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739" w:rsidRPr="00946411" w:rsidRDefault="00607739" w:rsidP="006077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pacing w:val="20"/>
          <w:sz w:val="24"/>
          <w:szCs w:val="24"/>
          <w:lang w:eastAsia="hu-HU"/>
        </w:rPr>
      </w:pPr>
      <w:r w:rsidRPr="00946411">
        <w:rPr>
          <w:rFonts w:ascii="Times New Roman" w:eastAsia="Times New Roman" w:hAnsi="Times New Roman" w:cs="Times New Roman"/>
          <w:b/>
          <w:noProof/>
          <w:spacing w:val="20"/>
          <w:sz w:val="24"/>
          <w:szCs w:val="24"/>
          <w:lang w:eastAsia="hu-HU"/>
        </w:rPr>
        <w:t>TISZAVASVÁRI VÁROS ÖNKORMÁNYZATA</w:t>
      </w:r>
    </w:p>
    <w:p w:rsidR="00607739" w:rsidRPr="00946411" w:rsidRDefault="00607739" w:rsidP="006077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411">
        <w:rPr>
          <w:rFonts w:ascii="Times New Roman" w:hAnsi="Times New Roman" w:cs="Times New Roman"/>
          <w:b/>
          <w:sz w:val="24"/>
          <w:szCs w:val="24"/>
        </w:rPr>
        <w:t>KÉPVISELŐ-TESTÜLETÉNEK</w:t>
      </w:r>
    </w:p>
    <w:p w:rsidR="00607739" w:rsidRPr="00946411" w:rsidRDefault="00BE2447" w:rsidP="006077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71</w:t>
      </w:r>
      <w:r w:rsidR="00607739" w:rsidRPr="00946411">
        <w:rPr>
          <w:rFonts w:ascii="Times New Roman" w:hAnsi="Times New Roman" w:cs="Times New Roman"/>
          <w:b/>
          <w:sz w:val="24"/>
          <w:szCs w:val="24"/>
        </w:rPr>
        <w:t>/2024. (I</w:t>
      </w:r>
      <w:r w:rsidR="00607739">
        <w:rPr>
          <w:rFonts w:ascii="Times New Roman" w:hAnsi="Times New Roman" w:cs="Times New Roman"/>
          <w:b/>
          <w:sz w:val="24"/>
          <w:szCs w:val="24"/>
        </w:rPr>
        <w:t>I</w:t>
      </w:r>
      <w:r w:rsidR="00607739" w:rsidRPr="00946411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. 28</w:t>
      </w:r>
      <w:r w:rsidR="00607739" w:rsidRPr="00946411">
        <w:rPr>
          <w:rFonts w:ascii="Times New Roman" w:hAnsi="Times New Roman" w:cs="Times New Roman"/>
          <w:b/>
          <w:sz w:val="24"/>
          <w:szCs w:val="24"/>
        </w:rPr>
        <w:t>.) Kt. számú</w:t>
      </w:r>
    </w:p>
    <w:p w:rsidR="00607739" w:rsidRPr="00946411" w:rsidRDefault="00607739" w:rsidP="006077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46411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607739" w:rsidRPr="00946411" w:rsidRDefault="00607739" w:rsidP="006077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739" w:rsidRPr="00946411" w:rsidRDefault="00607739" w:rsidP="0060773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6411">
        <w:rPr>
          <w:rFonts w:ascii="Times New Roman" w:hAnsi="Times New Roman" w:cs="Times New Roman"/>
          <w:sz w:val="24"/>
          <w:szCs w:val="24"/>
        </w:rPr>
        <w:t xml:space="preserve">(mely egyben a Tiszavasvári Településszolgáltatási és Vagyonkezelő Nonprofit Kft. </w:t>
      </w:r>
      <w:r w:rsidR="00BE2447">
        <w:rPr>
          <w:rFonts w:ascii="Times New Roman" w:hAnsi="Times New Roman" w:cs="Times New Roman"/>
          <w:sz w:val="24"/>
          <w:szCs w:val="24"/>
        </w:rPr>
        <w:t>6</w:t>
      </w:r>
      <w:r w:rsidRPr="00946411">
        <w:rPr>
          <w:rFonts w:ascii="Times New Roman" w:hAnsi="Times New Roman" w:cs="Times New Roman"/>
          <w:sz w:val="24"/>
          <w:szCs w:val="24"/>
        </w:rPr>
        <w:t>/2024. (</w:t>
      </w:r>
      <w:r w:rsidR="00BE2447">
        <w:rPr>
          <w:rFonts w:ascii="Times New Roman" w:hAnsi="Times New Roman" w:cs="Times New Roman"/>
          <w:sz w:val="24"/>
          <w:szCs w:val="24"/>
        </w:rPr>
        <w:t>III.28</w:t>
      </w:r>
      <w:r w:rsidRPr="00946411">
        <w:rPr>
          <w:rFonts w:ascii="Times New Roman" w:hAnsi="Times New Roman" w:cs="Times New Roman"/>
          <w:sz w:val="24"/>
          <w:szCs w:val="24"/>
        </w:rPr>
        <w:t>.) számú alapítói döntése)</w:t>
      </w:r>
    </w:p>
    <w:p w:rsidR="00607739" w:rsidRPr="00946411" w:rsidRDefault="00607739" w:rsidP="006077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Nonprofit Kft. szétválásáról szóló végleges alapítói döntés </w:t>
      </w:r>
    </w:p>
    <w:p w:rsidR="00607739" w:rsidRPr="00946411" w:rsidRDefault="00607739" w:rsidP="006077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739" w:rsidRPr="00B2457C" w:rsidRDefault="00607739" w:rsidP="006077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78E5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a </w:t>
      </w:r>
      <w:r w:rsidRPr="000878E5">
        <w:rPr>
          <w:rFonts w:ascii="Times New Roman" w:hAnsi="Times New Roman" w:cs="Times New Roman"/>
          <w:b/>
          <w:i/>
          <w:sz w:val="24"/>
          <w:szCs w:val="24"/>
        </w:rPr>
        <w:t>„</w:t>
      </w:r>
      <w:proofErr w:type="spellStart"/>
      <w:r w:rsidRPr="000878E5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878E5">
        <w:rPr>
          <w:rFonts w:ascii="Times New Roman" w:hAnsi="Times New Roman" w:cs="Times New Roman"/>
          <w:b/>
          <w:sz w:val="24"/>
          <w:szCs w:val="24"/>
        </w:rPr>
        <w:t xml:space="preserve"> Nonprofit Kft. szétválásáról szóló végleges alapítói döntésről</w:t>
      </w:r>
      <w:r w:rsidRPr="000878E5">
        <w:rPr>
          <w:rFonts w:ascii="Times New Roman" w:hAnsi="Times New Roman" w:cs="Times New Roman"/>
          <w:b/>
          <w:i/>
          <w:sz w:val="24"/>
          <w:szCs w:val="24"/>
        </w:rPr>
        <w:t>”</w:t>
      </w:r>
      <w:r w:rsidRPr="000878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78E5">
        <w:rPr>
          <w:rFonts w:ascii="Times New Roman" w:hAnsi="Times New Roman" w:cs="Times New Roman"/>
          <w:sz w:val="24"/>
          <w:szCs w:val="24"/>
        </w:rPr>
        <w:t>szóló előterjesztéssel kapcsolatban az egyes jogi</w:t>
      </w:r>
      <w:r w:rsidRPr="00B2457C">
        <w:rPr>
          <w:rFonts w:ascii="Times New Roman" w:hAnsi="Times New Roman" w:cs="Times New Roman"/>
          <w:sz w:val="24"/>
          <w:szCs w:val="24"/>
        </w:rPr>
        <w:t xml:space="preserve"> személyek átalakulásáról, egyesüléséről, szétválásáról szóló 2013. évi CLXXVI. törvény 8. § (1) bekezdése alapján </w:t>
      </w:r>
      <w:r w:rsidRPr="00B2457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B2457C">
        <w:rPr>
          <w:rFonts w:ascii="Times New Roman" w:hAnsi="Times New Roman" w:cs="Times New Roman"/>
          <w:sz w:val="24"/>
          <w:szCs w:val="24"/>
        </w:rPr>
        <w:t>az alábbi határozatot hozza:</w:t>
      </w:r>
    </w:p>
    <w:p w:rsidR="00607739" w:rsidRDefault="00607739" w:rsidP="006077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07739" w:rsidRDefault="00607739" w:rsidP="006077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3490">
        <w:rPr>
          <w:rFonts w:ascii="Times New Roman" w:hAnsi="Times New Roman" w:cs="Times New Roman"/>
          <w:sz w:val="24"/>
          <w:szCs w:val="24"/>
        </w:rPr>
        <w:t>Tiszavasvári Város Önkormányzata Képviselő-testülete, úgyis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E3490">
        <w:rPr>
          <w:rFonts w:ascii="Times New Roman" w:hAnsi="Times New Roman" w:cs="Times New Roman"/>
          <w:sz w:val="24"/>
          <w:szCs w:val="24"/>
        </w:rPr>
        <w:t xml:space="preserve"> mint a </w:t>
      </w:r>
      <w:r w:rsidRPr="007E3490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</w:t>
      </w:r>
      <w:r>
        <w:rPr>
          <w:rFonts w:ascii="Times New Roman" w:hAnsi="Times New Roman" w:cs="Times New Roman"/>
          <w:b/>
          <w:sz w:val="24"/>
          <w:szCs w:val="24"/>
        </w:rPr>
        <w:t>orlátolt Felelősségű Társaság</w:t>
      </w:r>
      <w:r w:rsidRPr="007E3490">
        <w:rPr>
          <w:rFonts w:ascii="Times New Roman" w:hAnsi="Times New Roman" w:cs="Times New Roman"/>
          <w:b/>
          <w:sz w:val="24"/>
          <w:szCs w:val="24"/>
        </w:rPr>
        <w:t xml:space="preserve"> legfőbb döntéshozó szerve</w:t>
      </w:r>
    </w:p>
    <w:p w:rsidR="00607739" w:rsidRPr="00946411" w:rsidRDefault="00607739" w:rsidP="006077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7739" w:rsidRPr="007E3490" w:rsidRDefault="00607739" w:rsidP="00607739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01A2C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12BA">
        <w:rPr>
          <w:rFonts w:ascii="Times New Roman" w:hAnsi="Times New Roman" w:cs="Times New Roman"/>
          <w:b/>
          <w:sz w:val="24"/>
          <w:szCs w:val="24"/>
        </w:rPr>
        <w:t>V</w:t>
      </w:r>
      <w:r w:rsidRPr="007E3490">
        <w:rPr>
          <w:rFonts w:ascii="Times New Roman" w:hAnsi="Times New Roman" w:cs="Times New Roman"/>
          <w:b/>
          <w:sz w:val="24"/>
          <w:szCs w:val="24"/>
        </w:rPr>
        <w:t>églegesen elhatározza</w:t>
      </w:r>
      <w:r w:rsidRPr="007E3490">
        <w:rPr>
          <w:rFonts w:ascii="Times New Roman" w:hAnsi="Times New Roman" w:cs="Times New Roman"/>
          <w:sz w:val="24"/>
          <w:szCs w:val="24"/>
        </w:rPr>
        <w:t xml:space="preserve">, hogy a Tiszavasvári Város Önkormányzata kizárólagos tulajdonában lévő </w:t>
      </w:r>
      <w:r w:rsidRPr="007E3490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</w:t>
      </w:r>
      <w:r>
        <w:rPr>
          <w:rFonts w:ascii="Times New Roman" w:hAnsi="Times New Roman" w:cs="Times New Roman"/>
          <w:b/>
          <w:sz w:val="24"/>
          <w:szCs w:val="24"/>
        </w:rPr>
        <w:t>orlátolt Felelősségű Társaság</w:t>
      </w:r>
      <w:r w:rsidRPr="007E34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3490">
        <w:rPr>
          <w:rFonts w:ascii="Times New Roman" w:hAnsi="Times New Roman" w:cs="Times New Roman"/>
          <w:i/>
          <w:sz w:val="24"/>
          <w:szCs w:val="24"/>
        </w:rPr>
        <w:t xml:space="preserve">(székhelye: 4440 Tiszavasvári, </w:t>
      </w:r>
      <w:r>
        <w:rPr>
          <w:rFonts w:ascii="Times New Roman" w:hAnsi="Times New Roman" w:cs="Times New Roman"/>
          <w:i/>
          <w:sz w:val="24"/>
          <w:szCs w:val="24"/>
        </w:rPr>
        <w:t xml:space="preserve">Báthori </w:t>
      </w:r>
      <w:r w:rsidRPr="007E3490">
        <w:rPr>
          <w:rFonts w:ascii="Times New Roman" w:hAnsi="Times New Roman" w:cs="Times New Roman"/>
          <w:i/>
          <w:sz w:val="24"/>
          <w:szCs w:val="24"/>
        </w:rPr>
        <w:t xml:space="preserve">u.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7E3490">
        <w:rPr>
          <w:rFonts w:ascii="Times New Roman" w:hAnsi="Times New Roman" w:cs="Times New Roman"/>
          <w:i/>
          <w:sz w:val="24"/>
          <w:szCs w:val="24"/>
        </w:rPr>
        <w:t>. szám</w:t>
      </w:r>
      <w:r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3D5CD7">
        <w:rPr>
          <w:rFonts w:ascii="Times New Roman" w:hAnsi="Times New Roman" w:cs="Times New Roman"/>
          <w:b/>
          <w:sz w:val="24"/>
          <w:szCs w:val="24"/>
        </w:rPr>
        <w:t>szétválik, és kiválással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D5CD7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E3490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</w:t>
      </w:r>
      <w:r>
        <w:rPr>
          <w:rFonts w:ascii="Times New Roman" w:hAnsi="Times New Roman" w:cs="Times New Roman"/>
          <w:b/>
          <w:sz w:val="24"/>
          <w:szCs w:val="24"/>
        </w:rPr>
        <w:t xml:space="preserve">orlátolt Felelősségű Társaságból </w:t>
      </w:r>
      <w:r w:rsidRPr="000878E5">
        <w:rPr>
          <w:rFonts w:ascii="Times New Roman" w:hAnsi="Times New Roman" w:cs="Times New Roman"/>
          <w:i/>
          <w:sz w:val="24"/>
          <w:szCs w:val="24"/>
        </w:rPr>
        <w:t>Tiszavasvári Városüzemeltetési Nonprofit Kft.</w:t>
      </w:r>
      <w:r>
        <w:rPr>
          <w:rFonts w:ascii="Times New Roman" w:hAnsi="Times New Roman" w:cs="Times New Roman"/>
          <w:b/>
          <w:sz w:val="24"/>
          <w:szCs w:val="24"/>
        </w:rPr>
        <w:t xml:space="preserve"> cégnéven egy új korlátolt felelősségű társaság válik ki.  </w:t>
      </w:r>
    </w:p>
    <w:p w:rsidR="00607739" w:rsidRPr="000878E5" w:rsidRDefault="00607739" w:rsidP="00607739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878E5">
        <w:rPr>
          <w:rFonts w:ascii="Times New Roman" w:hAnsi="Times New Roman" w:cs="Times New Roman"/>
          <w:b/>
          <w:sz w:val="24"/>
          <w:szCs w:val="24"/>
        </w:rPr>
        <w:t>A kiváláshoz fűződő joghatások</w:t>
      </w:r>
      <w:r w:rsidRPr="000878E5">
        <w:rPr>
          <w:rFonts w:ascii="Times New Roman" w:hAnsi="Times New Roman" w:cs="Times New Roman"/>
          <w:sz w:val="24"/>
          <w:szCs w:val="24"/>
        </w:rPr>
        <w:t xml:space="preserve"> a kiválással létrejövő új korlátolt felelősségű társaság cégbírósági bejegyzésének napján </w:t>
      </w:r>
      <w:r w:rsidRPr="000878E5">
        <w:rPr>
          <w:rFonts w:ascii="Times New Roman" w:hAnsi="Times New Roman" w:cs="Times New Roman"/>
          <w:b/>
          <w:sz w:val="24"/>
          <w:szCs w:val="24"/>
        </w:rPr>
        <w:t>állnak be.</w:t>
      </w:r>
      <w:r w:rsidRPr="000878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7739" w:rsidRPr="00C41373" w:rsidRDefault="00607739" w:rsidP="00607739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1373">
        <w:rPr>
          <w:rFonts w:ascii="Times New Roman" w:hAnsi="Times New Roman" w:cs="Times New Roman"/>
          <w:b/>
          <w:sz w:val="24"/>
          <w:szCs w:val="24"/>
          <w:u w:val="single"/>
        </w:rPr>
        <w:t xml:space="preserve">A kiválás útján létrejövő új gazdasági társaság főbb adatai: </w:t>
      </w:r>
    </w:p>
    <w:p w:rsidR="00607739" w:rsidRDefault="00607739" w:rsidP="00607739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878E5">
        <w:rPr>
          <w:rFonts w:ascii="Times New Roman" w:hAnsi="Times New Roman" w:cs="Times New Roman"/>
          <w:b/>
          <w:sz w:val="24"/>
          <w:szCs w:val="24"/>
        </w:rPr>
        <w:t xml:space="preserve">Cégnév: </w:t>
      </w:r>
      <w:r w:rsidRPr="000878E5">
        <w:rPr>
          <w:rFonts w:ascii="Times New Roman" w:hAnsi="Times New Roman" w:cs="Times New Roman"/>
          <w:sz w:val="24"/>
          <w:szCs w:val="24"/>
        </w:rPr>
        <w:t>Tiszavasvári Városüzemeltetési Nonprofit Kft.</w:t>
      </w:r>
    </w:p>
    <w:p w:rsidR="00607739" w:rsidRPr="000878E5" w:rsidRDefault="00607739" w:rsidP="00607739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Rövidített név: </w:t>
      </w:r>
      <w:r w:rsidRPr="000878E5">
        <w:rPr>
          <w:rFonts w:ascii="Times New Roman" w:hAnsi="Times New Roman" w:cs="Times New Roman"/>
          <w:sz w:val="24"/>
          <w:szCs w:val="24"/>
        </w:rPr>
        <w:t>TÜVIT Kft.</w:t>
      </w:r>
    </w:p>
    <w:p w:rsidR="00607739" w:rsidRDefault="00607739" w:rsidP="00607739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Székhely: </w:t>
      </w:r>
      <w:r w:rsidRPr="00056A4D">
        <w:rPr>
          <w:rFonts w:ascii="Times New Roman" w:hAnsi="Times New Roman" w:cs="Times New Roman"/>
          <w:sz w:val="24"/>
          <w:szCs w:val="24"/>
        </w:rPr>
        <w:t xml:space="preserve">4440 Tiszavasvári, Báthori u. 6. </w:t>
      </w:r>
    </w:p>
    <w:p w:rsidR="00607739" w:rsidRDefault="00607739" w:rsidP="00607739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Cégforma: </w:t>
      </w:r>
      <w:r w:rsidRPr="00056A4D">
        <w:rPr>
          <w:rFonts w:ascii="Times New Roman" w:hAnsi="Times New Roman" w:cs="Times New Roman"/>
          <w:sz w:val="24"/>
          <w:szCs w:val="24"/>
        </w:rPr>
        <w:t>nonprofit közhasznú korlátolt felelősségű gazdasági társaság</w:t>
      </w:r>
    </w:p>
    <w:p w:rsidR="00607739" w:rsidRPr="00056A4D" w:rsidRDefault="00607739" w:rsidP="00607739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Egyedüli tagja és alapítója: </w:t>
      </w:r>
      <w:r w:rsidRPr="00056A4D">
        <w:rPr>
          <w:rFonts w:ascii="Times New Roman" w:hAnsi="Times New Roman" w:cs="Times New Roman"/>
          <w:sz w:val="24"/>
          <w:szCs w:val="24"/>
        </w:rPr>
        <w:t xml:space="preserve">Tiszavasvári Város Önkormányzata </w:t>
      </w:r>
    </w:p>
    <w:p w:rsidR="00607739" w:rsidRDefault="00607739" w:rsidP="00607739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Tiszavasvári Város Önkormányzata egyedüli tag és alapító </w:t>
      </w:r>
    </w:p>
    <w:p w:rsidR="00607739" w:rsidRDefault="00607739" w:rsidP="00607739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törzsbetétjének összege: 2</w:t>
      </w:r>
      <w:r w:rsidR="007910CA">
        <w:rPr>
          <w:rFonts w:ascii="Times New Roman" w:hAnsi="Times New Roman" w:cs="Times New Roman"/>
          <w:b/>
          <w:sz w:val="24"/>
          <w:szCs w:val="24"/>
        </w:rPr>
        <w:t>2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,5 millió Ft. </w:t>
      </w:r>
    </w:p>
    <w:p w:rsidR="00607739" w:rsidRDefault="00607739" w:rsidP="00607739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1373">
        <w:rPr>
          <w:rFonts w:ascii="Times New Roman" w:hAnsi="Times New Roman" w:cs="Times New Roman"/>
          <w:b/>
          <w:sz w:val="24"/>
          <w:szCs w:val="24"/>
          <w:u w:val="single"/>
        </w:rPr>
        <w:t xml:space="preserve">A kiválás során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– a feladat átadásáig - </w:t>
      </w:r>
      <w:r w:rsidRPr="00C41373">
        <w:rPr>
          <w:rFonts w:ascii="Times New Roman" w:hAnsi="Times New Roman" w:cs="Times New Roman"/>
          <w:b/>
          <w:sz w:val="24"/>
          <w:szCs w:val="24"/>
          <w:u w:val="single"/>
        </w:rPr>
        <w:t xml:space="preserve">fennmaradó, továbbműködő gazdasági társaság főbb adatai: </w:t>
      </w:r>
    </w:p>
    <w:p w:rsidR="00607739" w:rsidRDefault="00607739" w:rsidP="00607739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1373">
        <w:rPr>
          <w:rFonts w:ascii="Times New Roman" w:hAnsi="Times New Roman" w:cs="Times New Roman"/>
          <w:b/>
          <w:sz w:val="24"/>
          <w:szCs w:val="24"/>
        </w:rPr>
        <w:t xml:space="preserve">Cégnév: </w:t>
      </w:r>
      <w:r w:rsidRPr="00C41373">
        <w:rPr>
          <w:rFonts w:ascii="Times New Roman" w:hAnsi="Times New Roman" w:cs="Times New Roman"/>
          <w:sz w:val="24"/>
          <w:szCs w:val="24"/>
        </w:rPr>
        <w:t>Tiszavasvári Településszolgáltatási és Vagyonkezelő Nonprofit Kft</w:t>
      </w:r>
      <w:r w:rsidRPr="00C41373">
        <w:rPr>
          <w:rFonts w:ascii="Times New Roman" w:hAnsi="Times New Roman" w:cs="Times New Roman"/>
          <w:b/>
          <w:sz w:val="24"/>
          <w:szCs w:val="24"/>
        </w:rPr>
        <w:t>.</w:t>
      </w:r>
    </w:p>
    <w:p w:rsidR="00607739" w:rsidRDefault="00607739" w:rsidP="00607739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Székhely</w:t>
      </w:r>
      <w:r w:rsidRPr="00C41373">
        <w:rPr>
          <w:rFonts w:ascii="Times New Roman" w:hAnsi="Times New Roman" w:cs="Times New Roman"/>
          <w:sz w:val="24"/>
          <w:szCs w:val="24"/>
        </w:rPr>
        <w:t>: 4440 Tiszavasvári, Báthori u. 6.</w:t>
      </w:r>
    </w:p>
    <w:p w:rsidR="00607739" w:rsidRDefault="00607739" w:rsidP="00607739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Telephely</w:t>
      </w:r>
      <w:r w:rsidRPr="00C4137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4440 Tiszavasvári, Vasvári Pál u. 6. (a feladatellátásához kapcsolódóan) </w:t>
      </w:r>
    </w:p>
    <w:p w:rsidR="00607739" w:rsidRPr="007778EC" w:rsidRDefault="00607739" w:rsidP="00607739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Törzsbetétjének összege</w:t>
      </w:r>
      <w:r w:rsidRPr="00C4137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78EC">
        <w:rPr>
          <w:rFonts w:ascii="Times New Roman" w:hAnsi="Times New Roman" w:cs="Times New Roman"/>
          <w:b/>
          <w:sz w:val="24"/>
          <w:szCs w:val="24"/>
        </w:rPr>
        <w:t>3 millió forint</w:t>
      </w:r>
    </w:p>
    <w:p w:rsidR="00607739" w:rsidRDefault="00607739" w:rsidP="00607739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7739" w:rsidRDefault="00607739" w:rsidP="00607739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2. </w:t>
      </w:r>
      <w:r w:rsidRPr="00301A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Elfogadja</w:t>
      </w:r>
      <w:r w:rsidRPr="007E34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Pr="007E349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Településszolgáltatási és Vagyonkezelő Nonprofit </w:t>
      </w:r>
      <w:r w:rsidRPr="007E3490">
        <w:rPr>
          <w:rFonts w:ascii="Times New Roman" w:hAnsi="Times New Roman" w:cs="Times New Roman"/>
          <w:b/>
          <w:sz w:val="24"/>
          <w:szCs w:val="24"/>
        </w:rPr>
        <w:t>K</w:t>
      </w:r>
      <w:r>
        <w:rPr>
          <w:rFonts w:ascii="Times New Roman" w:hAnsi="Times New Roman" w:cs="Times New Roman"/>
          <w:b/>
          <w:sz w:val="24"/>
          <w:szCs w:val="24"/>
        </w:rPr>
        <w:t xml:space="preserve">orlátolt Felelősségű Társaság szétválására vonatkozó Szétválási Tervet </w:t>
      </w:r>
      <w:r w:rsidRPr="007E349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és annak mellékleteit, a határozat </w:t>
      </w:r>
      <w:r w:rsidRPr="00C555D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1. melléklete </w:t>
      </w:r>
      <w:r w:rsidRPr="007E349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szerinti tartalommal.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607739" w:rsidRDefault="00607739" w:rsidP="00607739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7739" w:rsidRDefault="00607739" w:rsidP="00607739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Jóváhagyja a </w:t>
      </w:r>
      <w:r w:rsidRPr="00101CAC">
        <w:rPr>
          <w:rFonts w:ascii="Times New Roman" w:hAnsi="Times New Roman" w:cs="Times New Roman"/>
          <w:b/>
          <w:i/>
          <w:sz w:val="24"/>
          <w:szCs w:val="24"/>
        </w:rPr>
        <w:t>Tiszavasvári Város Önkormányzata</w:t>
      </w:r>
      <w:r w:rsidRPr="009464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06FF">
        <w:rPr>
          <w:rFonts w:ascii="Times New Roman" w:hAnsi="Times New Roman" w:cs="Times New Roman"/>
          <w:sz w:val="24"/>
          <w:szCs w:val="24"/>
        </w:rPr>
        <w:t>és a</w:t>
      </w:r>
      <w:r w:rsidRPr="0094641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01CAC">
        <w:rPr>
          <w:rFonts w:ascii="Times New Roman" w:hAnsi="Times New Roman" w:cs="Times New Roman"/>
          <w:b/>
          <w:i/>
          <w:sz w:val="24"/>
          <w:szCs w:val="24"/>
        </w:rPr>
        <w:t>Kornisné</w:t>
      </w:r>
      <w:proofErr w:type="spellEnd"/>
      <w:r w:rsidRPr="00101CA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101CAC">
        <w:rPr>
          <w:rFonts w:ascii="Times New Roman" w:hAnsi="Times New Roman" w:cs="Times New Roman"/>
          <w:b/>
          <w:i/>
          <w:sz w:val="24"/>
          <w:szCs w:val="24"/>
        </w:rPr>
        <w:t>Liptay</w:t>
      </w:r>
      <w:proofErr w:type="spellEnd"/>
      <w:r w:rsidRPr="00101CAC">
        <w:rPr>
          <w:rFonts w:ascii="Times New Roman" w:hAnsi="Times New Roman" w:cs="Times New Roman"/>
          <w:b/>
          <w:i/>
          <w:sz w:val="24"/>
          <w:szCs w:val="24"/>
        </w:rPr>
        <w:t xml:space="preserve"> Elza Szociális és Gyermekjóléti Központ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6606FF">
        <w:rPr>
          <w:rFonts w:ascii="Times New Roman" w:hAnsi="Times New Roman" w:cs="Times New Roman"/>
          <w:sz w:val="24"/>
          <w:szCs w:val="24"/>
        </w:rPr>
        <w:t>4440 Tiszav</w:t>
      </w:r>
      <w:r>
        <w:rPr>
          <w:rFonts w:ascii="Times New Roman" w:hAnsi="Times New Roman" w:cs="Times New Roman"/>
          <w:sz w:val="24"/>
          <w:szCs w:val="24"/>
        </w:rPr>
        <w:t>asvári, Vasvári Pál u. 87. szám</w:t>
      </w:r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643E04">
        <w:rPr>
          <w:rFonts w:ascii="Times New Roman" w:hAnsi="Times New Roman" w:cs="Times New Roman"/>
          <w:sz w:val="24"/>
          <w:szCs w:val="24"/>
        </w:rPr>
        <w:t>között,</w:t>
      </w:r>
      <w:r w:rsidRPr="0094641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46411">
        <w:rPr>
          <w:rFonts w:ascii="Times New Roman" w:hAnsi="Times New Roman" w:cs="Times New Roman"/>
          <w:b/>
          <w:sz w:val="24"/>
          <w:szCs w:val="24"/>
        </w:rPr>
        <w:t>járóbeteg</w:t>
      </w:r>
      <w:proofErr w:type="spellEnd"/>
      <w:r w:rsidRPr="0094641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ne</w:t>
      </w:r>
      <w:r w:rsidRPr="00946411">
        <w:rPr>
          <w:rFonts w:ascii="Times New Roman" w:hAnsi="Times New Roman" w:cs="Times New Roman"/>
          <w:b/>
          <w:sz w:val="24"/>
          <w:szCs w:val="24"/>
        </w:rPr>
        <w:t>m szakorvosi ellátások</w:t>
      </w:r>
      <w:r>
        <w:rPr>
          <w:rFonts w:ascii="Times New Roman" w:hAnsi="Times New Roman" w:cs="Times New Roman"/>
          <w:b/>
          <w:sz w:val="24"/>
          <w:szCs w:val="24"/>
        </w:rPr>
        <w:t xml:space="preserve">hoz kapcsolódó – </w:t>
      </w:r>
      <w:r w:rsidRPr="002C5A72">
        <w:rPr>
          <w:rFonts w:ascii="Times New Roman" w:hAnsi="Times New Roman" w:cs="Times New Roman"/>
          <w:b/>
          <w:i/>
          <w:sz w:val="24"/>
          <w:szCs w:val="24"/>
        </w:rPr>
        <w:t>a szerződés mellékletét képező ingó vagyontárgyak használatának biztosítására</w:t>
      </w:r>
      <w:r w:rsidRPr="0094641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6332E5">
        <w:rPr>
          <w:rFonts w:ascii="Times New Roman" w:hAnsi="Times New Roman" w:cs="Times New Roman"/>
          <w:b/>
          <w:sz w:val="24"/>
          <w:szCs w:val="24"/>
        </w:rPr>
        <w:t>határozatlan időtartamra kötendő</w:t>
      </w:r>
      <w:r>
        <w:rPr>
          <w:rFonts w:ascii="Times New Roman" w:hAnsi="Times New Roman" w:cs="Times New Roman"/>
          <w:b/>
          <w:sz w:val="24"/>
          <w:szCs w:val="24"/>
        </w:rPr>
        <w:t xml:space="preserve"> ingyenes vagyonkezelési szerződést, </w:t>
      </w:r>
      <w:r w:rsidRPr="00643E04">
        <w:rPr>
          <w:rFonts w:ascii="Times New Roman" w:hAnsi="Times New Roman" w:cs="Times New Roman"/>
          <w:sz w:val="24"/>
          <w:szCs w:val="24"/>
        </w:rPr>
        <w:t xml:space="preserve">a </w:t>
      </w:r>
      <w:r w:rsidRPr="00CA40BE">
        <w:rPr>
          <w:rFonts w:ascii="Times New Roman" w:hAnsi="Times New Roman" w:cs="Times New Roman"/>
          <w:sz w:val="24"/>
          <w:szCs w:val="24"/>
        </w:rPr>
        <w:t xml:space="preserve">határozat 2. melléklete </w:t>
      </w:r>
      <w:r w:rsidRPr="00946411">
        <w:rPr>
          <w:rFonts w:ascii="Times New Roman" w:hAnsi="Times New Roman" w:cs="Times New Roman"/>
          <w:sz w:val="24"/>
          <w:szCs w:val="24"/>
        </w:rPr>
        <w:t>szerinti tartalommal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607739" w:rsidRDefault="00607739" w:rsidP="00607739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7739" w:rsidRDefault="00607739" w:rsidP="00607739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4.1. Felhatalmazza a</w:t>
      </w:r>
      <w:r w:rsidRPr="007E3490">
        <w:rPr>
          <w:rFonts w:ascii="Times New Roman" w:hAnsi="Times New Roman" w:cs="Times New Roman"/>
          <w:sz w:val="24"/>
          <w:szCs w:val="24"/>
        </w:rPr>
        <w:t xml:space="preserve"> </w:t>
      </w:r>
      <w:r w:rsidRPr="007E3490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</w:t>
      </w:r>
      <w:r>
        <w:rPr>
          <w:rFonts w:ascii="Times New Roman" w:hAnsi="Times New Roman" w:cs="Times New Roman"/>
          <w:b/>
          <w:sz w:val="24"/>
          <w:szCs w:val="24"/>
        </w:rPr>
        <w:t xml:space="preserve">orlátolt Felelősségű Társaság ügyvezetőjét </w:t>
      </w:r>
      <w:r w:rsidRPr="001F3D1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E3490">
        <w:rPr>
          <w:rFonts w:ascii="Times New Roman" w:hAnsi="Times New Roman" w:cs="Times New Roman"/>
          <w:sz w:val="24"/>
          <w:szCs w:val="24"/>
        </w:rPr>
        <w:t xml:space="preserve">. pontban meghatározott </w:t>
      </w:r>
      <w:r>
        <w:rPr>
          <w:rFonts w:ascii="Times New Roman" w:hAnsi="Times New Roman" w:cs="Times New Roman"/>
          <w:sz w:val="24"/>
          <w:szCs w:val="24"/>
        </w:rPr>
        <w:t xml:space="preserve">Szétválási </w:t>
      </w:r>
      <w:r w:rsidRPr="007E3490">
        <w:rPr>
          <w:rFonts w:ascii="Times New Roman" w:hAnsi="Times New Roman" w:cs="Times New Roman"/>
          <w:sz w:val="24"/>
          <w:szCs w:val="24"/>
        </w:rPr>
        <w:t xml:space="preserve">Terv </w:t>
      </w:r>
      <w:r w:rsidR="00BA7271">
        <w:rPr>
          <w:rFonts w:ascii="Times New Roman" w:hAnsi="Times New Roman" w:cs="Times New Roman"/>
          <w:sz w:val="24"/>
          <w:szCs w:val="24"/>
        </w:rPr>
        <w:t xml:space="preserve">és annak </w:t>
      </w:r>
      <w:r>
        <w:rPr>
          <w:rFonts w:ascii="Times New Roman" w:hAnsi="Times New Roman" w:cs="Times New Roman"/>
          <w:sz w:val="24"/>
          <w:szCs w:val="24"/>
        </w:rPr>
        <w:t xml:space="preserve">mellékletét képező dokumentumok aláírására. </w:t>
      </w:r>
    </w:p>
    <w:p w:rsidR="00607739" w:rsidRDefault="00607739" w:rsidP="00607739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4.2 Utasítja a </w:t>
      </w:r>
      <w:r w:rsidRPr="000B4A57">
        <w:rPr>
          <w:rFonts w:ascii="Times New Roman" w:hAnsi="Times New Roman" w:cs="Times New Roman"/>
          <w:sz w:val="24"/>
          <w:szCs w:val="24"/>
        </w:rPr>
        <w:t>Tiszavasvári Településszolgáltatási és Vagyonkezelő Nonprofit Korlátolt Felelősségű Társaság ügyvezetőjét</w:t>
      </w:r>
      <w:r>
        <w:rPr>
          <w:rFonts w:ascii="Times New Roman" w:hAnsi="Times New Roman" w:cs="Times New Roman"/>
          <w:b/>
          <w:sz w:val="24"/>
          <w:szCs w:val="24"/>
        </w:rPr>
        <w:t xml:space="preserve"> a jelen határozat szerinti átalakulással összefüggő – az államháztartásról szóló törvény 9/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. alcímében foglalt – ügyvezetői hatáskörbe utalt feladatok teljes körű, határidőben történő végrehajtására. </w:t>
      </w:r>
    </w:p>
    <w:p w:rsidR="00607739" w:rsidRDefault="00607739" w:rsidP="00607739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4.3 F</w:t>
      </w:r>
      <w:r w:rsidRPr="007E3490">
        <w:rPr>
          <w:rFonts w:ascii="Times New Roman" w:hAnsi="Times New Roman" w:cs="Times New Roman"/>
          <w:b/>
          <w:sz w:val="24"/>
          <w:szCs w:val="24"/>
        </w:rPr>
        <w:t xml:space="preserve">elkéri </w:t>
      </w:r>
      <w:r w:rsidRPr="007E3490">
        <w:rPr>
          <w:rFonts w:ascii="Times New Roman" w:hAnsi="Times New Roman" w:cs="Times New Roman"/>
          <w:sz w:val="24"/>
          <w:szCs w:val="24"/>
        </w:rPr>
        <w:t xml:space="preserve">a </w:t>
      </w:r>
      <w:r w:rsidRPr="007E3490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</w:t>
      </w:r>
      <w:r>
        <w:rPr>
          <w:rFonts w:ascii="Times New Roman" w:hAnsi="Times New Roman" w:cs="Times New Roman"/>
          <w:b/>
          <w:sz w:val="24"/>
          <w:szCs w:val="24"/>
        </w:rPr>
        <w:t xml:space="preserve">orlátolt Felelősségű Társaság ügyvezetőjét </w:t>
      </w:r>
    </w:p>
    <w:p w:rsidR="00607739" w:rsidRPr="007E3490" w:rsidRDefault="00607739" w:rsidP="00607739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1F3D1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3490">
        <w:rPr>
          <w:rFonts w:ascii="Times New Roman" w:hAnsi="Times New Roman" w:cs="Times New Roman"/>
          <w:sz w:val="24"/>
          <w:szCs w:val="24"/>
        </w:rPr>
        <w:t>szükséges munkáltatói intézkedések, tájékoztatások, a bejegyzéshez szü</w:t>
      </w:r>
      <w:r>
        <w:rPr>
          <w:rFonts w:ascii="Times New Roman" w:hAnsi="Times New Roman" w:cs="Times New Roman"/>
          <w:sz w:val="24"/>
          <w:szCs w:val="24"/>
        </w:rPr>
        <w:t>kséges intézkedések megtételére</w:t>
      </w:r>
      <w:r>
        <w:rPr>
          <w:rFonts w:ascii="Times New Roman" w:hAnsi="Times New Roman" w:cs="Times New Roman"/>
          <w:b/>
          <w:sz w:val="24"/>
          <w:szCs w:val="24"/>
        </w:rPr>
        <w:t>;</w:t>
      </w:r>
    </w:p>
    <w:p w:rsidR="00607739" w:rsidRPr="007E3490" w:rsidRDefault="00607739" w:rsidP="00607739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E3490">
        <w:rPr>
          <w:rFonts w:ascii="Times New Roman" w:hAnsi="Times New Roman" w:cs="Times New Roman"/>
          <w:sz w:val="24"/>
          <w:szCs w:val="24"/>
        </w:rPr>
        <w:t>- a</w:t>
      </w:r>
      <w:r>
        <w:rPr>
          <w:rFonts w:ascii="Times New Roman" w:hAnsi="Times New Roman" w:cs="Times New Roman"/>
          <w:sz w:val="24"/>
          <w:szCs w:val="24"/>
        </w:rPr>
        <w:t xml:space="preserve"> kiválásra</w:t>
      </w:r>
      <w:r w:rsidRPr="007E3490">
        <w:rPr>
          <w:rFonts w:ascii="Times New Roman" w:hAnsi="Times New Roman" w:cs="Times New Roman"/>
          <w:sz w:val="24"/>
          <w:szCs w:val="24"/>
        </w:rPr>
        <w:t xml:space="preserve"> vonatkozó, a jogszabályi előírásoknak megfelelő tartalmú közlemény Cégbíróságon történő</w:t>
      </w:r>
      <w:r>
        <w:rPr>
          <w:rFonts w:ascii="Times New Roman" w:hAnsi="Times New Roman" w:cs="Times New Roman"/>
          <w:sz w:val="24"/>
          <w:szCs w:val="24"/>
        </w:rPr>
        <w:t xml:space="preserve"> közzététel</w:t>
      </w:r>
      <w:r w:rsidRPr="007E3490">
        <w:rPr>
          <w:rFonts w:ascii="Times New Roman" w:hAnsi="Times New Roman" w:cs="Times New Roman"/>
          <w:sz w:val="24"/>
          <w:szCs w:val="24"/>
        </w:rPr>
        <w:t>re</w:t>
      </w:r>
      <w:r>
        <w:rPr>
          <w:rFonts w:ascii="Times New Roman" w:hAnsi="Times New Roman" w:cs="Times New Roman"/>
          <w:sz w:val="24"/>
          <w:szCs w:val="24"/>
        </w:rPr>
        <w:t xml:space="preserve"> irányuló – ügyvezetői hatáskörben - s</w:t>
      </w:r>
      <w:r w:rsidRPr="007E3490">
        <w:rPr>
          <w:rFonts w:ascii="Times New Roman" w:hAnsi="Times New Roman" w:cs="Times New Roman"/>
          <w:sz w:val="24"/>
          <w:szCs w:val="24"/>
        </w:rPr>
        <w:t>zükséges intézkedések</w:t>
      </w:r>
      <w:r>
        <w:rPr>
          <w:rFonts w:ascii="Times New Roman" w:hAnsi="Times New Roman" w:cs="Times New Roman"/>
          <w:sz w:val="24"/>
          <w:szCs w:val="24"/>
        </w:rPr>
        <w:t xml:space="preserve"> megtételére</w:t>
      </w:r>
      <w:r w:rsidRPr="007E3490">
        <w:rPr>
          <w:rFonts w:ascii="Times New Roman" w:hAnsi="Times New Roman" w:cs="Times New Roman"/>
          <w:sz w:val="24"/>
          <w:szCs w:val="24"/>
        </w:rPr>
        <w:t>;</w:t>
      </w:r>
    </w:p>
    <w:p w:rsidR="00607739" w:rsidRPr="007E3490" w:rsidRDefault="00607739" w:rsidP="00607739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07739" w:rsidRDefault="00607739" w:rsidP="00607739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E3490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r>
        <w:rPr>
          <w:rFonts w:ascii="Times New Roman" w:hAnsi="Times New Roman" w:cs="Times New Roman"/>
          <w:sz w:val="24"/>
          <w:szCs w:val="24"/>
        </w:rPr>
        <w:t>azonnal, esedékességkor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E3490">
        <w:rPr>
          <w:rFonts w:ascii="Times New Roman" w:hAnsi="Times New Roman" w:cs="Times New Roman"/>
          <w:b/>
          <w:sz w:val="24"/>
          <w:szCs w:val="24"/>
        </w:rPr>
        <w:t xml:space="preserve">Felelős: </w:t>
      </w:r>
      <w:r w:rsidRPr="007E3490">
        <w:rPr>
          <w:rFonts w:ascii="Times New Roman" w:hAnsi="Times New Roman" w:cs="Times New Roman"/>
          <w:sz w:val="24"/>
          <w:szCs w:val="24"/>
        </w:rPr>
        <w:t xml:space="preserve">Tiszavasvári Településszolgáltatási és </w:t>
      </w:r>
    </w:p>
    <w:p w:rsidR="00607739" w:rsidRDefault="00607739" w:rsidP="00607739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E3490">
        <w:rPr>
          <w:rFonts w:ascii="Times New Roman" w:hAnsi="Times New Roman" w:cs="Times New Roman"/>
          <w:sz w:val="24"/>
          <w:szCs w:val="24"/>
        </w:rPr>
        <w:t>Vagyonkezelő Nonprofit Kft. ügyvezetője</w:t>
      </w:r>
    </w:p>
    <w:p w:rsidR="00607739" w:rsidRPr="007E3490" w:rsidRDefault="00607739" w:rsidP="00607739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7E349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7E3490">
        <w:rPr>
          <w:rFonts w:ascii="Times New Roman" w:hAnsi="Times New Roman" w:cs="Times New Roman"/>
          <w:sz w:val="24"/>
          <w:szCs w:val="24"/>
        </w:rPr>
        <w:t xml:space="preserve"> </w:t>
      </w:r>
      <w:r w:rsidRPr="007E3490">
        <w:rPr>
          <w:rFonts w:ascii="Times New Roman" w:hAnsi="Times New Roman" w:cs="Times New Roman"/>
          <w:b/>
          <w:sz w:val="24"/>
          <w:szCs w:val="24"/>
        </w:rPr>
        <w:t>A polgármestert:</w:t>
      </w:r>
    </w:p>
    <w:p w:rsidR="00607739" w:rsidRPr="007E3490" w:rsidRDefault="00607739" w:rsidP="0060773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7E3490">
        <w:rPr>
          <w:rFonts w:ascii="Times New Roman" w:hAnsi="Times New Roman" w:cs="Times New Roman"/>
          <w:sz w:val="24"/>
          <w:szCs w:val="24"/>
        </w:rPr>
        <w:t xml:space="preserve">- </w:t>
      </w:r>
      <w:r w:rsidRPr="007E3490">
        <w:rPr>
          <w:rFonts w:ascii="Times New Roman" w:hAnsi="Times New Roman" w:cs="Times New Roman"/>
          <w:b/>
          <w:sz w:val="24"/>
          <w:szCs w:val="24"/>
        </w:rPr>
        <w:t>felhatalmazza</w:t>
      </w:r>
      <w:r w:rsidRPr="007E3490">
        <w:rPr>
          <w:rFonts w:ascii="Times New Roman" w:hAnsi="Times New Roman" w:cs="Times New Roman"/>
          <w:sz w:val="24"/>
          <w:szCs w:val="24"/>
        </w:rPr>
        <w:t xml:space="preserve"> a 2.</w:t>
      </w:r>
      <w:r>
        <w:rPr>
          <w:rFonts w:ascii="Times New Roman" w:hAnsi="Times New Roman" w:cs="Times New Roman"/>
          <w:sz w:val="24"/>
          <w:szCs w:val="24"/>
        </w:rPr>
        <w:t xml:space="preserve"> , </w:t>
      </w:r>
      <w:r w:rsidRPr="007E3490">
        <w:rPr>
          <w:rFonts w:ascii="Times New Roman" w:hAnsi="Times New Roman" w:cs="Times New Roman"/>
          <w:sz w:val="24"/>
          <w:szCs w:val="24"/>
        </w:rPr>
        <w:t>3</w:t>
      </w:r>
      <w:proofErr w:type="gramStart"/>
      <w:r w:rsidRPr="007E349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4.</w:t>
      </w:r>
      <w:r w:rsidRPr="007E3490">
        <w:rPr>
          <w:rFonts w:ascii="Times New Roman" w:hAnsi="Times New Roman" w:cs="Times New Roman"/>
          <w:sz w:val="24"/>
          <w:szCs w:val="24"/>
        </w:rPr>
        <w:t xml:space="preserve"> pontokban meghat</w:t>
      </w:r>
      <w:r>
        <w:rPr>
          <w:rFonts w:ascii="Times New Roman" w:hAnsi="Times New Roman" w:cs="Times New Roman"/>
          <w:sz w:val="24"/>
          <w:szCs w:val="24"/>
        </w:rPr>
        <w:t>ározott dokumentumok aláírására, valamint az 5. pont szerinti megbízási szerződés aláírására;</w:t>
      </w:r>
    </w:p>
    <w:p w:rsidR="00607739" w:rsidRPr="007E3490" w:rsidRDefault="00607739" w:rsidP="00607739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E3490">
        <w:rPr>
          <w:rFonts w:ascii="Times New Roman" w:hAnsi="Times New Roman" w:cs="Times New Roman"/>
          <w:sz w:val="24"/>
          <w:szCs w:val="24"/>
        </w:rPr>
        <w:t xml:space="preserve">- </w:t>
      </w:r>
      <w:r w:rsidRPr="007E3490">
        <w:rPr>
          <w:rFonts w:ascii="Times New Roman" w:hAnsi="Times New Roman" w:cs="Times New Roman"/>
          <w:b/>
          <w:sz w:val="24"/>
          <w:szCs w:val="24"/>
        </w:rPr>
        <w:t xml:space="preserve">felkéri, </w:t>
      </w:r>
      <w:r w:rsidRPr="007E3490">
        <w:rPr>
          <w:rFonts w:ascii="Times New Roman" w:hAnsi="Times New Roman" w:cs="Times New Roman"/>
          <w:sz w:val="24"/>
          <w:szCs w:val="24"/>
        </w:rPr>
        <w:t>hogy tegye meg a szükséges intézkedéseket a bejegyzési kérelem benyújtása iránt a Cégbíróságra.</w:t>
      </w:r>
    </w:p>
    <w:p w:rsidR="00607739" w:rsidRPr="007E3490" w:rsidRDefault="00607739" w:rsidP="0060773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607739" w:rsidRPr="007E3490" w:rsidRDefault="00607739" w:rsidP="00607739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E3490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r w:rsidRPr="007E3490">
        <w:rPr>
          <w:rFonts w:ascii="Times New Roman" w:hAnsi="Times New Roman" w:cs="Times New Roman"/>
          <w:sz w:val="24"/>
          <w:szCs w:val="24"/>
        </w:rPr>
        <w:t>azonnal, esedékességkor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E3490">
        <w:rPr>
          <w:rFonts w:ascii="Times New Roman" w:hAnsi="Times New Roman" w:cs="Times New Roman"/>
          <w:b/>
          <w:sz w:val="24"/>
          <w:szCs w:val="24"/>
        </w:rPr>
        <w:t xml:space="preserve">Felelős: </w:t>
      </w:r>
      <w:r w:rsidRPr="007E3490">
        <w:rPr>
          <w:rFonts w:ascii="Times New Roman" w:hAnsi="Times New Roman" w:cs="Times New Roman"/>
          <w:sz w:val="24"/>
          <w:szCs w:val="24"/>
        </w:rPr>
        <w:t>Szőke Zoltán polgármester</w:t>
      </w:r>
    </w:p>
    <w:p w:rsidR="00607739" w:rsidRPr="007E3490" w:rsidRDefault="00607739" w:rsidP="0060773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607739" w:rsidRDefault="00607739" w:rsidP="00607739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7E3490">
        <w:rPr>
          <w:rFonts w:ascii="Times New Roman" w:hAnsi="Times New Roman" w:cs="Times New Roman"/>
          <w:sz w:val="24"/>
          <w:szCs w:val="24"/>
        </w:rPr>
        <w:t xml:space="preserve">. Felkéri a polgármestert, hogy a </w:t>
      </w:r>
      <w:r w:rsidRPr="007E3490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</w:t>
      </w:r>
      <w:r>
        <w:rPr>
          <w:rFonts w:ascii="Times New Roman" w:hAnsi="Times New Roman" w:cs="Times New Roman"/>
          <w:b/>
          <w:sz w:val="24"/>
          <w:szCs w:val="24"/>
        </w:rPr>
        <w:t>orlátolt Felelősségű Társaság</w:t>
      </w:r>
      <w:r w:rsidRPr="007E3490">
        <w:rPr>
          <w:rFonts w:ascii="Times New Roman" w:hAnsi="Times New Roman" w:cs="Times New Roman"/>
          <w:b/>
          <w:sz w:val="24"/>
          <w:szCs w:val="24"/>
        </w:rPr>
        <w:t xml:space="preserve"> ügyvezetőjét</w:t>
      </w:r>
      <w:r w:rsidRPr="007E3490">
        <w:rPr>
          <w:rFonts w:ascii="Times New Roman" w:hAnsi="Times New Roman" w:cs="Times New Roman"/>
          <w:sz w:val="24"/>
          <w:szCs w:val="24"/>
        </w:rPr>
        <w:t xml:space="preserve"> jelen határozatról tájékoztassa.</w:t>
      </w:r>
      <w:r w:rsidRPr="007E349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A 2013. évi V. tv. (Ptk.) 3:109 § (4) </w:t>
      </w:r>
      <w:proofErr w:type="spellStart"/>
      <w:r w:rsidRPr="007E3490">
        <w:rPr>
          <w:rFonts w:ascii="Times New Roman" w:eastAsia="Calibri" w:hAnsi="Times New Roman" w:cs="Times New Roman"/>
          <w:sz w:val="24"/>
          <w:szCs w:val="24"/>
          <w:lang w:eastAsia="ar-SA"/>
        </w:rPr>
        <w:t>bek</w:t>
      </w:r>
      <w:proofErr w:type="spellEnd"/>
      <w:r w:rsidRPr="007E349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</w:t>
      </w:r>
      <w:proofErr w:type="gramStart"/>
      <w:r w:rsidRPr="007E3490">
        <w:rPr>
          <w:rFonts w:ascii="Times New Roman" w:eastAsia="Calibri" w:hAnsi="Times New Roman" w:cs="Times New Roman"/>
          <w:sz w:val="24"/>
          <w:szCs w:val="24"/>
          <w:lang w:eastAsia="ar-SA"/>
        </w:rPr>
        <w:t>alapján</w:t>
      </w:r>
      <w:proofErr w:type="gramEnd"/>
      <w:r w:rsidRPr="007E349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az egyszemélyes társaság legfőbb szerv hatáskörébe tartozó kérdésekben az alapító döntése az ügyvezetéssel való közléssel válik hatályossá.</w:t>
      </w:r>
    </w:p>
    <w:p w:rsidR="00607739" w:rsidRDefault="00607739" w:rsidP="00607739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607739" w:rsidRDefault="00607739" w:rsidP="00607739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7A12AD" w:rsidRDefault="00607739" w:rsidP="00E56BDD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7E3490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r w:rsidRPr="007E3490">
        <w:rPr>
          <w:rFonts w:ascii="Times New Roman" w:hAnsi="Times New Roman" w:cs="Times New Roman"/>
          <w:sz w:val="24"/>
          <w:szCs w:val="24"/>
        </w:rPr>
        <w:t>azonnal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E3490">
        <w:rPr>
          <w:rFonts w:ascii="Times New Roman" w:hAnsi="Times New Roman" w:cs="Times New Roman"/>
          <w:b/>
          <w:sz w:val="24"/>
          <w:szCs w:val="24"/>
        </w:rPr>
        <w:t xml:space="preserve"> Felelős: </w:t>
      </w:r>
      <w:r w:rsidRPr="007E3490">
        <w:rPr>
          <w:rFonts w:ascii="Times New Roman" w:hAnsi="Times New Roman" w:cs="Times New Roman"/>
          <w:sz w:val="24"/>
          <w:szCs w:val="24"/>
        </w:rPr>
        <w:t>Szőke Zoltán polgármester</w:t>
      </w:r>
    </w:p>
    <w:p w:rsidR="00BE2447" w:rsidRDefault="00BE2447" w:rsidP="00607739">
      <w:pPr>
        <w:rPr>
          <w:rFonts w:ascii="Times New Roman" w:hAnsi="Times New Roman" w:cs="Times New Roman"/>
          <w:sz w:val="24"/>
          <w:szCs w:val="24"/>
        </w:rPr>
      </w:pPr>
    </w:p>
    <w:p w:rsidR="00670481" w:rsidRDefault="00670481" w:rsidP="00607739">
      <w:pPr>
        <w:rPr>
          <w:rFonts w:ascii="Times New Roman" w:hAnsi="Times New Roman" w:cs="Times New Roman"/>
          <w:sz w:val="24"/>
          <w:szCs w:val="24"/>
        </w:rPr>
      </w:pPr>
    </w:p>
    <w:p w:rsidR="00BE2447" w:rsidRDefault="00BE2447" w:rsidP="00607739">
      <w:pPr>
        <w:rPr>
          <w:rFonts w:ascii="Times New Roman" w:hAnsi="Times New Roman" w:cs="Times New Roman"/>
          <w:sz w:val="24"/>
          <w:szCs w:val="24"/>
        </w:rPr>
      </w:pPr>
    </w:p>
    <w:p w:rsidR="00BE2447" w:rsidRPr="00A178BD" w:rsidRDefault="00BE2447" w:rsidP="00A178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178BD">
        <w:rPr>
          <w:rFonts w:ascii="Times New Roman" w:hAnsi="Times New Roman" w:cs="Times New Roman"/>
          <w:b/>
          <w:sz w:val="24"/>
          <w:szCs w:val="24"/>
        </w:rPr>
        <w:tab/>
      </w:r>
      <w:r w:rsidR="00A178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178BD">
        <w:rPr>
          <w:rFonts w:ascii="Times New Roman" w:hAnsi="Times New Roman" w:cs="Times New Roman"/>
          <w:b/>
          <w:sz w:val="24"/>
          <w:szCs w:val="24"/>
        </w:rPr>
        <w:t>Szőke Zoltán</w:t>
      </w:r>
      <w:r w:rsidRPr="00A178BD">
        <w:rPr>
          <w:rFonts w:ascii="Times New Roman" w:hAnsi="Times New Roman" w:cs="Times New Roman"/>
          <w:b/>
          <w:sz w:val="24"/>
          <w:szCs w:val="24"/>
        </w:rPr>
        <w:tab/>
      </w:r>
      <w:r w:rsidRPr="00A178BD">
        <w:rPr>
          <w:rFonts w:ascii="Times New Roman" w:hAnsi="Times New Roman" w:cs="Times New Roman"/>
          <w:b/>
          <w:sz w:val="24"/>
          <w:szCs w:val="24"/>
        </w:rPr>
        <w:tab/>
      </w:r>
      <w:r w:rsidRPr="00A178BD">
        <w:rPr>
          <w:rFonts w:ascii="Times New Roman" w:hAnsi="Times New Roman" w:cs="Times New Roman"/>
          <w:b/>
          <w:sz w:val="24"/>
          <w:szCs w:val="24"/>
        </w:rPr>
        <w:tab/>
      </w:r>
      <w:r w:rsidRPr="00A178BD">
        <w:rPr>
          <w:rFonts w:ascii="Times New Roman" w:hAnsi="Times New Roman" w:cs="Times New Roman"/>
          <w:b/>
          <w:sz w:val="24"/>
          <w:szCs w:val="24"/>
        </w:rPr>
        <w:tab/>
      </w:r>
      <w:r w:rsidRPr="00A178BD">
        <w:rPr>
          <w:rFonts w:ascii="Times New Roman" w:hAnsi="Times New Roman" w:cs="Times New Roman"/>
          <w:b/>
          <w:sz w:val="24"/>
          <w:szCs w:val="24"/>
        </w:rPr>
        <w:tab/>
      </w:r>
      <w:r w:rsidR="00A178BD">
        <w:rPr>
          <w:rFonts w:ascii="Times New Roman" w:hAnsi="Times New Roman" w:cs="Times New Roman"/>
          <w:b/>
          <w:sz w:val="24"/>
          <w:szCs w:val="24"/>
        </w:rPr>
        <w:tab/>
      </w:r>
      <w:r w:rsidR="00A178BD" w:rsidRPr="00A178BD">
        <w:rPr>
          <w:rFonts w:ascii="Times New Roman" w:hAnsi="Times New Roman" w:cs="Times New Roman"/>
          <w:b/>
          <w:sz w:val="24"/>
          <w:szCs w:val="24"/>
        </w:rPr>
        <w:t xml:space="preserve">Dr. </w:t>
      </w:r>
      <w:proofErr w:type="spellStart"/>
      <w:r w:rsidR="00A178BD" w:rsidRPr="00A178BD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="00A178BD" w:rsidRPr="00A178BD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A178BD" w:rsidRDefault="00A178BD" w:rsidP="00A178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178BD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proofErr w:type="gramStart"/>
      <w:r w:rsidRPr="00A178BD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A178BD">
        <w:rPr>
          <w:rFonts w:ascii="Times New Roman" w:hAnsi="Times New Roman" w:cs="Times New Roman"/>
          <w:b/>
          <w:sz w:val="24"/>
          <w:szCs w:val="24"/>
        </w:rPr>
        <w:tab/>
      </w:r>
      <w:r w:rsidRPr="00A178BD">
        <w:rPr>
          <w:rFonts w:ascii="Times New Roman" w:hAnsi="Times New Roman" w:cs="Times New Roman"/>
          <w:b/>
          <w:sz w:val="24"/>
          <w:szCs w:val="24"/>
        </w:rPr>
        <w:tab/>
      </w:r>
      <w:r w:rsidRPr="00A178BD">
        <w:rPr>
          <w:rFonts w:ascii="Times New Roman" w:hAnsi="Times New Roman" w:cs="Times New Roman"/>
          <w:b/>
          <w:sz w:val="24"/>
          <w:szCs w:val="24"/>
        </w:rPr>
        <w:tab/>
      </w:r>
      <w:r w:rsidRPr="00A178BD">
        <w:rPr>
          <w:rFonts w:ascii="Times New Roman" w:hAnsi="Times New Roman" w:cs="Times New Roman"/>
          <w:b/>
          <w:sz w:val="24"/>
          <w:szCs w:val="24"/>
        </w:rPr>
        <w:tab/>
      </w:r>
      <w:r w:rsidRPr="00A178BD">
        <w:rPr>
          <w:rFonts w:ascii="Times New Roman" w:hAnsi="Times New Roman" w:cs="Times New Roman"/>
          <w:b/>
          <w:sz w:val="24"/>
          <w:szCs w:val="24"/>
        </w:rPr>
        <w:tab/>
      </w:r>
      <w:r w:rsidRPr="00A178BD">
        <w:rPr>
          <w:rFonts w:ascii="Times New Roman" w:hAnsi="Times New Roman" w:cs="Times New Roman"/>
          <w:b/>
          <w:sz w:val="24"/>
          <w:szCs w:val="24"/>
        </w:rPr>
        <w:tab/>
        <w:t>jegyző</w:t>
      </w:r>
    </w:p>
    <w:p w:rsidR="004A04A5" w:rsidRDefault="004A04A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A04A5" w:rsidRDefault="004A04A5" w:rsidP="004A04A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A04A5">
        <w:rPr>
          <w:rFonts w:ascii="Times New Roman" w:hAnsi="Times New Roman" w:cs="Times New Roman"/>
        </w:rPr>
        <w:lastRenderedPageBreak/>
        <w:t>71/2024.(III.28.) Kt. számú határozat 1. melléklete Szétválási terv külön dokumentumban</w:t>
      </w:r>
    </w:p>
    <w:p w:rsidR="004A04A5" w:rsidRDefault="004A04A5" w:rsidP="004A04A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71/2024. (III.28.) Kt. számú határozat 2. melléklete</w:t>
      </w:r>
    </w:p>
    <w:p w:rsidR="004A04A5" w:rsidRPr="000B3B0B" w:rsidRDefault="004A04A5" w:rsidP="004A04A5">
      <w:pPr>
        <w:pStyle w:val="Cmsor3"/>
        <w:rPr>
          <w:sz w:val="24"/>
          <w:szCs w:val="24"/>
          <w:lang w:val="hu-HU"/>
        </w:rPr>
      </w:pPr>
      <w:r w:rsidRPr="000B3B0B">
        <w:rPr>
          <w:sz w:val="24"/>
          <w:szCs w:val="24"/>
        </w:rPr>
        <w:t>VAGYONKEZELÉSI szerződés</w:t>
      </w:r>
    </w:p>
    <w:p w:rsidR="004A04A5" w:rsidRPr="004A04A5" w:rsidRDefault="004A04A5" w:rsidP="004A04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04A5" w:rsidRPr="004A04A5" w:rsidRDefault="004A04A5" w:rsidP="004A04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04A5">
        <w:rPr>
          <w:rFonts w:ascii="Times New Roman" w:hAnsi="Times New Roman" w:cs="Times New Roman"/>
          <w:sz w:val="24"/>
          <w:szCs w:val="24"/>
        </w:rPr>
        <w:t>amely</w:t>
      </w:r>
      <w:proofErr w:type="gramEnd"/>
      <w:r w:rsidRPr="004A04A5">
        <w:rPr>
          <w:rFonts w:ascii="Times New Roman" w:hAnsi="Times New Roman" w:cs="Times New Roman"/>
          <w:sz w:val="24"/>
          <w:szCs w:val="24"/>
        </w:rPr>
        <w:t xml:space="preserve"> létrejött egyrészről </w:t>
      </w:r>
    </w:p>
    <w:p w:rsidR="004A04A5" w:rsidRPr="004A04A5" w:rsidRDefault="004A04A5" w:rsidP="004A04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04A5" w:rsidRPr="004A04A5" w:rsidRDefault="004A04A5" w:rsidP="004A04A5">
      <w:pPr>
        <w:widowControl w:val="0"/>
        <w:tabs>
          <w:tab w:val="left" w:pos="708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 w:rsidRPr="004A04A5">
        <w:rPr>
          <w:rFonts w:ascii="Times New Roman" w:hAnsi="Times New Roman" w:cs="Times New Roman"/>
          <w:sz w:val="24"/>
          <w:szCs w:val="24"/>
        </w:rPr>
        <w:t>Tiszavasvári Város Önkormányzata</w:t>
      </w:r>
    </w:p>
    <w:p w:rsidR="004A04A5" w:rsidRPr="004A04A5" w:rsidRDefault="004A04A5" w:rsidP="004A04A5">
      <w:pPr>
        <w:widowControl w:val="0"/>
        <w:tabs>
          <w:tab w:val="left" w:pos="708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proofErr w:type="gramStart"/>
      <w:r w:rsidRPr="004A04A5">
        <w:rPr>
          <w:rFonts w:ascii="Times New Roman" w:hAnsi="Times New Roman" w:cs="Times New Roman"/>
          <w:sz w:val="24"/>
          <w:szCs w:val="24"/>
        </w:rPr>
        <w:t>székhelye</w:t>
      </w:r>
      <w:proofErr w:type="gramEnd"/>
      <w:r w:rsidRPr="004A04A5">
        <w:rPr>
          <w:rFonts w:ascii="Times New Roman" w:hAnsi="Times New Roman" w:cs="Times New Roman"/>
          <w:sz w:val="24"/>
          <w:szCs w:val="24"/>
        </w:rPr>
        <w:t>: 4440 Tiszavasvári, Városháza tér 4.</w:t>
      </w:r>
    </w:p>
    <w:p w:rsidR="004A04A5" w:rsidRPr="004A04A5" w:rsidRDefault="004A04A5" w:rsidP="004A04A5">
      <w:pPr>
        <w:widowControl w:val="0"/>
        <w:tabs>
          <w:tab w:val="left" w:pos="708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4A04A5">
        <w:rPr>
          <w:rFonts w:ascii="Times New Roman" w:hAnsi="Times New Roman" w:cs="Times New Roman"/>
          <w:sz w:val="24"/>
          <w:szCs w:val="24"/>
        </w:rPr>
        <w:t>képviseli</w:t>
      </w:r>
      <w:proofErr w:type="gramEnd"/>
      <w:r w:rsidRPr="004A04A5">
        <w:rPr>
          <w:rFonts w:ascii="Times New Roman" w:hAnsi="Times New Roman" w:cs="Times New Roman"/>
          <w:sz w:val="24"/>
          <w:szCs w:val="24"/>
        </w:rPr>
        <w:t>:  Szőke Zoltán polgármester</w:t>
      </w:r>
    </w:p>
    <w:p w:rsidR="004A04A5" w:rsidRPr="004A04A5" w:rsidRDefault="004A04A5" w:rsidP="004A04A5">
      <w:pPr>
        <w:widowControl w:val="0"/>
        <w:tabs>
          <w:tab w:val="left" w:pos="708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proofErr w:type="gramStart"/>
      <w:r w:rsidRPr="004A04A5">
        <w:rPr>
          <w:rFonts w:ascii="Times New Roman" w:hAnsi="Times New Roman" w:cs="Times New Roman"/>
          <w:sz w:val="24"/>
          <w:szCs w:val="24"/>
        </w:rPr>
        <w:t>adószáma</w:t>
      </w:r>
      <w:proofErr w:type="gramEnd"/>
      <w:r w:rsidRPr="004A04A5">
        <w:rPr>
          <w:rFonts w:ascii="Times New Roman" w:hAnsi="Times New Roman" w:cs="Times New Roman"/>
          <w:sz w:val="24"/>
          <w:szCs w:val="24"/>
        </w:rPr>
        <w:t>: ………………………………</w:t>
      </w:r>
    </w:p>
    <w:p w:rsidR="004A04A5" w:rsidRPr="004A04A5" w:rsidRDefault="004A04A5" w:rsidP="004A04A5">
      <w:pPr>
        <w:widowControl w:val="0"/>
        <w:tabs>
          <w:tab w:val="left" w:pos="708"/>
        </w:tabs>
        <w:suppressAutoHyphens/>
        <w:spacing w:after="0" w:line="240" w:lineRule="auto"/>
        <w:ind w:left="708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 w:rsidRPr="004A04A5">
        <w:rPr>
          <w:rFonts w:ascii="Times New Roman" w:hAnsi="Times New Roman" w:cs="Times New Roman"/>
          <w:sz w:val="24"/>
          <w:szCs w:val="24"/>
        </w:rPr>
        <w:tab/>
      </w:r>
      <w:r w:rsidRPr="004A04A5">
        <w:rPr>
          <w:rFonts w:ascii="Times New Roman" w:hAnsi="Times New Roman" w:cs="Times New Roman"/>
          <w:sz w:val="24"/>
          <w:szCs w:val="24"/>
        </w:rPr>
        <w:tab/>
      </w:r>
      <w:r w:rsidRPr="004A04A5">
        <w:rPr>
          <w:rFonts w:ascii="Times New Roman" w:hAnsi="Times New Roman" w:cs="Times New Roman"/>
          <w:sz w:val="24"/>
          <w:szCs w:val="24"/>
        </w:rPr>
        <w:tab/>
      </w:r>
      <w:r w:rsidRPr="004A04A5">
        <w:rPr>
          <w:rFonts w:ascii="Times New Roman" w:hAnsi="Times New Roman" w:cs="Times New Roman"/>
          <w:sz w:val="24"/>
          <w:szCs w:val="24"/>
        </w:rPr>
        <w:tab/>
      </w:r>
      <w:r w:rsidRPr="004A04A5">
        <w:rPr>
          <w:rFonts w:ascii="Times New Roman" w:hAnsi="Times New Roman" w:cs="Times New Roman"/>
          <w:sz w:val="24"/>
          <w:szCs w:val="24"/>
        </w:rPr>
        <w:tab/>
      </w:r>
      <w:r w:rsidRPr="004A04A5">
        <w:rPr>
          <w:rFonts w:ascii="Times New Roman" w:hAnsi="Times New Roman" w:cs="Times New Roman"/>
          <w:sz w:val="24"/>
          <w:szCs w:val="24"/>
        </w:rPr>
        <w:tab/>
      </w:r>
    </w:p>
    <w:p w:rsidR="004A04A5" w:rsidRPr="004A04A5" w:rsidRDefault="004A04A5" w:rsidP="004A04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04A5">
        <w:rPr>
          <w:rFonts w:ascii="Times New Roman" w:hAnsi="Times New Roman" w:cs="Times New Roman"/>
          <w:sz w:val="24"/>
          <w:szCs w:val="24"/>
        </w:rPr>
        <w:t>mint</w:t>
      </w:r>
      <w:proofErr w:type="gramEnd"/>
      <w:r w:rsidRPr="004A04A5">
        <w:rPr>
          <w:rFonts w:ascii="Times New Roman" w:hAnsi="Times New Roman" w:cs="Times New Roman"/>
          <w:sz w:val="24"/>
          <w:szCs w:val="24"/>
        </w:rPr>
        <w:t>, Vagyonkezelésbe adó továbbiakban Önkormányzat, másrészről</w:t>
      </w:r>
    </w:p>
    <w:p w:rsidR="004A04A5" w:rsidRPr="004A04A5" w:rsidRDefault="004A04A5" w:rsidP="004A04A5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A04A5" w:rsidRPr="004A04A5" w:rsidRDefault="004A04A5" w:rsidP="004A04A5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04A5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Pr="004A0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4A5">
        <w:rPr>
          <w:rFonts w:ascii="Times New Roman" w:hAnsi="Times New Roman" w:cs="Times New Roman"/>
          <w:sz w:val="24"/>
          <w:szCs w:val="24"/>
        </w:rPr>
        <w:t>Liptay</w:t>
      </w:r>
      <w:proofErr w:type="spellEnd"/>
      <w:r w:rsidRPr="004A04A5">
        <w:rPr>
          <w:rFonts w:ascii="Times New Roman" w:hAnsi="Times New Roman" w:cs="Times New Roman"/>
          <w:sz w:val="24"/>
          <w:szCs w:val="24"/>
        </w:rPr>
        <w:t xml:space="preserve"> Elza Szociális és Gyermekjóléti Központ </w:t>
      </w:r>
    </w:p>
    <w:p w:rsidR="004A04A5" w:rsidRPr="004A04A5" w:rsidRDefault="004A04A5" w:rsidP="004A04A5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4A5">
        <w:rPr>
          <w:rFonts w:ascii="Times New Roman" w:hAnsi="Times New Roman" w:cs="Times New Roman"/>
          <w:sz w:val="24"/>
          <w:szCs w:val="24"/>
        </w:rPr>
        <w:t xml:space="preserve">Székhelye: 4440 Tiszavasvári, Vasvári Pál út 87. szám </w:t>
      </w:r>
    </w:p>
    <w:p w:rsidR="004A04A5" w:rsidRPr="004A04A5" w:rsidRDefault="004A04A5" w:rsidP="004A04A5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4A5">
        <w:rPr>
          <w:rFonts w:ascii="Times New Roman" w:hAnsi="Times New Roman" w:cs="Times New Roman"/>
          <w:sz w:val="24"/>
          <w:szCs w:val="24"/>
        </w:rPr>
        <w:t>Képviseli: Makkai Jánosné intézményvezető</w:t>
      </w:r>
    </w:p>
    <w:p w:rsidR="004A04A5" w:rsidRPr="004A04A5" w:rsidRDefault="004A04A5" w:rsidP="004A04A5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04A5">
        <w:rPr>
          <w:rFonts w:ascii="Times New Roman" w:hAnsi="Times New Roman" w:cs="Times New Roman"/>
          <w:sz w:val="24"/>
          <w:szCs w:val="24"/>
        </w:rPr>
        <w:t>adószáma</w:t>
      </w:r>
      <w:proofErr w:type="gramEnd"/>
      <w:r w:rsidRPr="004A04A5">
        <w:rPr>
          <w:rFonts w:ascii="Times New Roman" w:hAnsi="Times New Roman" w:cs="Times New Roman"/>
          <w:sz w:val="24"/>
          <w:szCs w:val="24"/>
        </w:rPr>
        <w:t xml:space="preserve">: ………………………………..  </w:t>
      </w:r>
    </w:p>
    <w:p w:rsidR="004A04A5" w:rsidRPr="004A04A5" w:rsidRDefault="004A04A5" w:rsidP="004A04A5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04A5" w:rsidRPr="004A04A5" w:rsidRDefault="004A04A5" w:rsidP="004A04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04A5">
        <w:rPr>
          <w:rFonts w:ascii="Times New Roman" w:hAnsi="Times New Roman" w:cs="Times New Roman"/>
          <w:sz w:val="24"/>
          <w:szCs w:val="24"/>
        </w:rPr>
        <w:t>mint</w:t>
      </w:r>
      <w:proofErr w:type="gramEnd"/>
      <w:r w:rsidRPr="004A04A5">
        <w:rPr>
          <w:rFonts w:ascii="Times New Roman" w:hAnsi="Times New Roman" w:cs="Times New Roman"/>
          <w:sz w:val="24"/>
          <w:szCs w:val="24"/>
        </w:rPr>
        <w:t>, Vagyonkezelésbe vevő továbbiakban Intézmény, másrészről</w:t>
      </w:r>
    </w:p>
    <w:p w:rsidR="004A04A5" w:rsidRPr="004A04A5" w:rsidRDefault="004A04A5" w:rsidP="004A04A5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04A5" w:rsidRPr="004A04A5" w:rsidRDefault="004A04A5" w:rsidP="004A04A5">
      <w:pPr>
        <w:pStyle w:val="Szvegtrzs"/>
        <w:jc w:val="center"/>
        <w:rPr>
          <w:szCs w:val="24"/>
        </w:rPr>
      </w:pPr>
    </w:p>
    <w:p w:rsidR="004A04A5" w:rsidRPr="004A04A5" w:rsidRDefault="004A04A5" w:rsidP="004A04A5">
      <w:pPr>
        <w:pStyle w:val="Szvegtrzs"/>
        <w:jc w:val="center"/>
        <w:rPr>
          <w:szCs w:val="24"/>
        </w:rPr>
      </w:pPr>
      <w:r w:rsidRPr="004A04A5">
        <w:rPr>
          <w:szCs w:val="24"/>
        </w:rPr>
        <w:t>Előzmények</w:t>
      </w:r>
    </w:p>
    <w:p w:rsidR="004A04A5" w:rsidRPr="004A04A5" w:rsidRDefault="004A04A5" w:rsidP="004A04A5">
      <w:pPr>
        <w:pStyle w:val="Szvegtrzs"/>
        <w:jc w:val="center"/>
        <w:rPr>
          <w:szCs w:val="24"/>
        </w:rPr>
      </w:pPr>
    </w:p>
    <w:p w:rsidR="004A04A5" w:rsidRPr="004A04A5" w:rsidRDefault="004A04A5" w:rsidP="004A04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4A5">
        <w:rPr>
          <w:rFonts w:ascii="Times New Roman" w:hAnsi="Times New Roman" w:cs="Times New Roman"/>
          <w:sz w:val="24"/>
          <w:szCs w:val="24"/>
        </w:rPr>
        <w:t xml:space="preserve">Az egészségügyről szóló 1997. évi CLIV. törvény (továbbiakban: </w:t>
      </w:r>
      <w:proofErr w:type="spellStart"/>
      <w:r w:rsidRPr="004A04A5">
        <w:rPr>
          <w:rFonts w:ascii="Times New Roman" w:hAnsi="Times New Roman" w:cs="Times New Roman"/>
          <w:sz w:val="24"/>
          <w:szCs w:val="24"/>
        </w:rPr>
        <w:t>Eütv</w:t>
      </w:r>
      <w:proofErr w:type="spellEnd"/>
      <w:r w:rsidRPr="004A04A5">
        <w:rPr>
          <w:rFonts w:ascii="Times New Roman" w:hAnsi="Times New Roman" w:cs="Times New Roman"/>
          <w:sz w:val="24"/>
          <w:szCs w:val="24"/>
        </w:rPr>
        <w:t>.) 152. §. (4) bekezdése értelmében 2023. július 7. napjától a helyi önkormányzat járóbeteg-szakellátást nyújtó egészségügyi intézményt kizárólag költségvetési szervként hozhat létre és működtethet.</w:t>
      </w:r>
    </w:p>
    <w:p w:rsidR="004A04A5" w:rsidRPr="004A04A5" w:rsidRDefault="004A04A5" w:rsidP="004A04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04A5" w:rsidRPr="004A04A5" w:rsidRDefault="004A04A5" w:rsidP="004A04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4A5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4A04A5">
        <w:rPr>
          <w:rFonts w:ascii="Times New Roman" w:hAnsi="Times New Roman" w:cs="Times New Roman"/>
          <w:sz w:val="24"/>
          <w:szCs w:val="24"/>
        </w:rPr>
        <w:t>Eütv</w:t>
      </w:r>
      <w:proofErr w:type="spellEnd"/>
      <w:r w:rsidRPr="004A04A5">
        <w:rPr>
          <w:rFonts w:ascii="Times New Roman" w:hAnsi="Times New Roman" w:cs="Times New Roman"/>
          <w:sz w:val="24"/>
          <w:szCs w:val="24"/>
        </w:rPr>
        <w:t>. 244/K. § (1) bekezdése szerint a települési önkormányzat legkésőbb 2024. június 30. napjáig köteles gondoskodni arról, hogy a tulajdonában álló gazdasági társasági formában működő járóbeteg-szakellátó egészségügyi intézmények a 152. § (4) bekezdésének megfelelően kizárólag költségvetési szervként működjenek tovább.</w:t>
      </w:r>
    </w:p>
    <w:p w:rsidR="004A04A5" w:rsidRPr="004A04A5" w:rsidRDefault="004A04A5" w:rsidP="004A04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04A5" w:rsidRPr="004A04A5" w:rsidRDefault="004A04A5" w:rsidP="004A04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4A5">
        <w:rPr>
          <w:rFonts w:ascii="Times New Roman" w:hAnsi="Times New Roman" w:cs="Times New Roman"/>
          <w:sz w:val="24"/>
          <w:szCs w:val="24"/>
        </w:rPr>
        <w:t>Az önkormányzati tulajdonú gazdasági társaságok által ellátott közfeladat átadásának szabályait az államháztartásról szóló 2011. évi CXCV. törvény (továbbiakban: Áht.) 11/A-11/F. §</w:t>
      </w:r>
      <w:proofErr w:type="spellStart"/>
      <w:r w:rsidRPr="004A04A5">
        <w:rPr>
          <w:rFonts w:ascii="Times New Roman" w:hAnsi="Times New Roman" w:cs="Times New Roman"/>
          <w:sz w:val="24"/>
          <w:szCs w:val="24"/>
        </w:rPr>
        <w:t>-ai</w:t>
      </w:r>
      <w:proofErr w:type="spellEnd"/>
      <w:r w:rsidRPr="004A04A5">
        <w:rPr>
          <w:rFonts w:ascii="Times New Roman" w:hAnsi="Times New Roman" w:cs="Times New Roman"/>
          <w:sz w:val="24"/>
          <w:szCs w:val="24"/>
        </w:rPr>
        <w:t xml:space="preserve"> határozzák meg. </w:t>
      </w:r>
    </w:p>
    <w:p w:rsidR="004A04A5" w:rsidRPr="004A04A5" w:rsidRDefault="004A04A5" w:rsidP="004A04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04A5" w:rsidRPr="004A04A5" w:rsidRDefault="004A04A5" w:rsidP="004A04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4A5">
        <w:rPr>
          <w:rFonts w:ascii="Times New Roman" w:hAnsi="Times New Roman" w:cs="Times New Roman"/>
          <w:sz w:val="24"/>
          <w:szCs w:val="24"/>
        </w:rPr>
        <w:t>Az Áht. 11/A. § (1) bekezdése alapján a helyi önkormányzat 100%-os tulajdonában lévő gazdasági társaság által ellátott önkormányzati feladat, illetve végzett egyéb tevékenység költségvetési szerv által történő átvételére, a társaság megszüntetésére, a megszüntetéssel összefüggő eljárások lefolytatására, a társaság jogainak és kötelezettségeinek rendezésére, a társaság tagjának helytállási kötelezettségére az ebben az alcímben foglaltakat kell alkalmazni.</w:t>
      </w:r>
    </w:p>
    <w:p w:rsidR="004A04A5" w:rsidRPr="004A04A5" w:rsidRDefault="004A04A5" w:rsidP="004A04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4A5">
        <w:rPr>
          <w:rFonts w:ascii="Times New Roman" w:hAnsi="Times New Roman" w:cs="Times New Roman"/>
          <w:sz w:val="24"/>
          <w:szCs w:val="24"/>
        </w:rPr>
        <w:t xml:space="preserve">(2) A helyi önkormányzat képviselő-testülete az önkormányzati feladat költségvetési szerv általi átvételéről és a társaság e törvény alapján történő megszüntetéséről önkormányzati rendelettel dönt. </w:t>
      </w:r>
    </w:p>
    <w:p w:rsidR="004A04A5" w:rsidRPr="004A04A5" w:rsidRDefault="004A04A5" w:rsidP="004A04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04A5" w:rsidRPr="004A04A5" w:rsidRDefault="004A04A5" w:rsidP="004A04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4A5">
        <w:rPr>
          <w:rFonts w:ascii="Times New Roman" w:hAnsi="Times New Roman" w:cs="Times New Roman"/>
          <w:sz w:val="24"/>
          <w:szCs w:val="24"/>
        </w:rPr>
        <w:t xml:space="preserve">Tiszavasvári Város Önkormányzat Képviselő-testülete 7/2024. (II.15.) Kt. számú határozat IV.2. </w:t>
      </w:r>
      <w:proofErr w:type="gramStart"/>
      <w:r w:rsidRPr="004A04A5">
        <w:rPr>
          <w:rFonts w:ascii="Times New Roman" w:hAnsi="Times New Roman" w:cs="Times New Roman"/>
          <w:sz w:val="24"/>
          <w:szCs w:val="24"/>
        </w:rPr>
        <w:t>pontjában</w:t>
      </w:r>
      <w:proofErr w:type="gramEnd"/>
      <w:r w:rsidRPr="004A04A5">
        <w:rPr>
          <w:rFonts w:ascii="Times New Roman" w:hAnsi="Times New Roman" w:cs="Times New Roman"/>
          <w:sz w:val="24"/>
          <w:szCs w:val="24"/>
        </w:rPr>
        <w:t xml:space="preserve"> az alábbiakról döntött: </w:t>
      </w:r>
    </w:p>
    <w:p w:rsidR="004A04A5" w:rsidRPr="004A04A5" w:rsidRDefault="004A04A5" w:rsidP="004A04A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04A5">
        <w:rPr>
          <w:rFonts w:ascii="Times New Roman" w:hAnsi="Times New Roman" w:cs="Times New Roman"/>
          <w:sz w:val="24"/>
          <w:szCs w:val="24"/>
        </w:rPr>
        <w:lastRenderedPageBreak/>
        <w:t>„</w:t>
      </w:r>
      <w:r w:rsidRPr="004A04A5">
        <w:rPr>
          <w:rFonts w:ascii="Times New Roman" w:hAnsi="Times New Roman" w:cs="Times New Roman"/>
          <w:i/>
          <w:sz w:val="24"/>
          <w:szCs w:val="24"/>
        </w:rPr>
        <w:t xml:space="preserve">IV.2. Dönt arról, hogy a feladatellátáshoz szükséges működési engedély véglegessé válásával és finanszírozási szerződés megkötésével, de legkésőbb 2024. július 1. napjától a </w:t>
      </w:r>
      <w:proofErr w:type="spellStart"/>
      <w:r w:rsidRPr="004A04A5">
        <w:rPr>
          <w:rFonts w:ascii="Times New Roman" w:hAnsi="Times New Roman" w:cs="Times New Roman"/>
          <w:i/>
          <w:sz w:val="24"/>
          <w:szCs w:val="24"/>
        </w:rPr>
        <w:t>Kornisné</w:t>
      </w:r>
      <w:proofErr w:type="spellEnd"/>
      <w:r w:rsidRPr="004A04A5">
        <w:rPr>
          <w:rFonts w:ascii="Times New Roman" w:hAnsi="Times New Roman" w:cs="Times New Roman"/>
          <w:i/>
          <w:sz w:val="24"/>
          <w:szCs w:val="24"/>
        </w:rPr>
        <w:t xml:space="preserve"> Központ költségvetési szervet jelöli ki az alábbi nem szakorvosi feladatok ellátásával:</w:t>
      </w:r>
    </w:p>
    <w:p w:rsidR="004A04A5" w:rsidRPr="004A04A5" w:rsidRDefault="004A04A5" w:rsidP="004A04A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</w:p>
    <w:p w:rsidR="004A04A5" w:rsidRPr="004A04A5" w:rsidRDefault="004A04A5" w:rsidP="004A04A5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04A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A fizioterápia ellátás szakmai főcsoporton belül gyógytorna szakmára heti 30 óra, fizikoterápia szakmára heti 25 óra 2024. július 1. napjától történő</w:t>
      </w:r>
      <w:r w:rsidRPr="004A04A5">
        <w:rPr>
          <w:rFonts w:ascii="Times New Roman" w:hAnsi="Times New Roman" w:cs="Times New Roman"/>
          <w:i/>
          <w:sz w:val="24"/>
          <w:szCs w:val="24"/>
        </w:rPr>
        <w:t xml:space="preserve"> ellátásáról – az Áht. 11/A. § (2) bekezdése alapján – önkormányzati rendelettel dönt.”</w:t>
      </w:r>
    </w:p>
    <w:p w:rsidR="004A04A5" w:rsidRPr="004A04A5" w:rsidRDefault="004A04A5" w:rsidP="004A04A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A04A5" w:rsidRPr="004A04A5" w:rsidRDefault="004A04A5" w:rsidP="004A04A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04A5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</w:t>
      </w:r>
      <w:proofErr w:type="gramStart"/>
      <w:r w:rsidRPr="004A04A5">
        <w:rPr>
          <w:rFonts w:ascii="Times New Roman" w:hAnsi="Times New Roman" w:cs="Times New Roman"/>
          <w:sz w:val="24"/>
          <w:szCs w:val="24"/>
        </w:rPr>
        <w:t>a …</w:t>
      </w:r>
      <w:proofErr w:type="gramEnd"/>
      <w:r w:rsidRPr="004A04A5">
        <w:rPr>
          <w:rFonts w:ascii="Times New Roman" w:hAnsi="Times New Roman" w:cs="Times New Roman"/>
          <w:sz w:val="24"/>
          <w:szCs w:val="24"/>
        </w:rPr>
        <w:t>/2024. (….) önk. rendelettel döntött a feladat fentiek szerinti átadásáról és a gazdasági társaság ezt követő megszüntetéséről.</w:t>
      </w:r>
    </w:p>
    <w:p w:rsidR="004A04A5" w:rsidRPr="004A04A5" w:rsidRDefault="004A04A5" w:rsidP="004A04A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A04A5" w:rsidRPr="004A04A5" w:rsidRDefault="004A04A5" w:rsidP="004A04A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04A5">
        <w:rPr>
          <w:rFonts w:ascii="Times New Roman" w:hAnsi="Times New Roman" w:cs="Times New Roman"/>
          <w:sz w:val="24"/>
          <w:szCs w:val="24"/>
        </w:rPr>
        <w:t xml:space="preserve">Az Áht. 11/B. § (2) bekezdés alapján a feladat átvételének időpontjában a társaság tulajdonában álló vagyon a törvény erejénél fogva az önkormányzatra száll. Az önkormányzat tulajdonába került vagyon tekintetében az önkormányzati feladat átvételének időpontjával vagyonkezelési szerződést kell kötni. </w:t>
      </w:r>
    </w:p>
    <w:p w:rsidR="004A04A5" w:rsidRPr="004A04A5" w:rsidRDefault="004A04A5" w:rsidP="004A04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04A5" w:rsidRPr="004A04A5" w:rsidRDefault="004A04A5" w:rsidP="004A04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04A5">
        <w:rPr>
          <w:rFonts w:ascii="Times New Roman" w:eastAsia="Calibri" w:hAnsi="Times New Roman" w:cs="Times New Roman"/>
          <w:sz w:val="24"/>
          <w:szCs w:val="24"/>
        </w:rPr>
        <w:t xml:space="preserve">Az Intézmény kijelenti, hogy a nemzeti vagyonról szóló 2011. évi CXCVI. törvény (a továbbiakban: </w:t>
      </w:r>
      <w:proofErr w:type="spellStart"/>
      <w:r w:rsidRPr="004A04A5">
        <w:rPr>
          <w:rFonts w:ascii="Times New Roman" w:eastAsia="Calibri" w:hAnsi="Times New Roman" w:cs="Times New Roman"/>
          <w:sz w:val="24"/>
          <w:szCs w:val="24"/>
        </w:rPr>
        <w:t>Nvtv</w:t>
      </w:r>
      <w:proofErr w:type="spellEnd"/>
      <w:r w:rsidRPr="004A04A5">
        <w:rPr>
          <w:rFonts w:ascii="Times New Roman" w:eastAsia="Calibri" w:hAnsi="Times New Roman" w:cs="Times New Roman"/>
          <w:sz w:val="24"/>
          <w:szCs w:val="24"/>
        </w:rPr>
        <w:t xml:space="preserve">.) 3. § 19. pont </w:t>
      </w:r>
      <w:proofErr w:type="spellStart"/>
      <w:r w:rsidRPr="004A04A5">
        <w:rPr>
          <w:rFonts w:ascii="Times New Roman" w:eastAsia="Calibri" w:hAnsi="Times New Roman" w:cs="Times New Roman"/>
          <w:sz w:val="24"/>
          <w:szCs w:val="24"/>
        </w:rPr>
        <w:t>ba</w:t>
      </w:r>
      <w:proofErr w:type="spellEnd"/>
      <w:r w:rsidRPr="004A04A5">
        <w:rPr>
          <w:rFonts w:ascii="Times New Roman" w:eastAsia="Calibri" w:hAnsi="Times New Roman" w:cs="Times New Roman"/>
          <w:sz w:val="24"/>
          <w:szCs w:val="24"/>
        </w:rPr>
        <w:t>) alpontja szerinti vagyonkezelőnek minősül.</w:t>
      </w:r>
    </w:p>
    <w:p w:rsidR="004A04A5" w:rsidRPr="004A04A5" w:rsidRDefault="004A04A5" w:rsidP="004A04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04A5" w:rsidRPr="004A04A5" w:rsidRDefault="004A04A5" w:rsidP="004A04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4A5">
        <w:rPr>
          <w:rFonts w:ascii="Times New Roman" w:hAnsi="Times New Roman" w:cs="Times New Roman"/>
          <w:sz w:val="24"/>
          <w:szCs w:val="24"/>
        </w:rPr>
        <w:t>A szerződés tárgyát képező vagyonelemek vagyonkezelői joga gyakorlásának szabályait a Felek az alábbiak szerint állapítják meg:</w:t>
      </w:r>
    </w:p>
    <w:p w:rsidR="004A04A5" w:rsidRPr="004A04A5" w:rsidRDefault="004A04A5" w:rsidP="004A04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04A5" w:rsidRPr="004A04A5" w:rsidRDefault="004A04A5" w:rsidP="004A04A5">
      <w:pPr>
        <w:pStyle w:val="Szvegtrzs"/>
        <w:keepNext/>
        <w:jc w:val="center"/>
        <w:rPr>
          <w:szCs w:val="24"/>
        </w:rPr>
      </w:pPr>
      <w:r w:rsidRPr="004A04A5">
        <w:rPr>
          <w:szCs w:val="24"/>
        </w:rPr>
        <w:t>A szerződés tárgya</w:t>
      </w:r>
    </w:p>
    <w:p w:rsidR="004A04A5" w:rsidRPr="004A04A5" w:rsidRDefault="004A04A5" w:rsidP="004A04A5">
      <w:pPr>
        <w:pStyle w:val="Szvegtrzs"/>
        <w:jc w:val="center"/>
        <w:rPr>
          <w:szCs w:val="24"/>
        </w:rPr>
      </w:pPr>
    </w:p>
    <w:p w:rsidR="004A04A5" w:rsidRPr="004A04A5" w:rsidRDefault="004A04A5" w:rsidP="004A04A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A04A5">
        <w:rPr>
          <w:rFonts w:ascii="Times New Roman" w:hAnsi="Times New Roman" w:cs="Times New Roman"/>
          <w:sz w:val="24"/>
          <w:szCs w:val="24"/>
        </w:rPr>
        <w:t xml:space="preserve">1. </w:t>
      </w:r>
      <w:r w:rsidRPr="004A04A5">
        <w:rPr>
          <w:rFonts w:ascii="Times New Roman" w:hAnsi="Times New Roman" w:cs="Times New Roman"/>
          <w:sz w:val="24"/>
          <w:szCs w:val="24"/>
        </w:rPr>
        <w:tab/>
        <w:t xml:space="preserve">Az Önkormányzat, mint tulajdonos vagyonkezelésbe adja, az Intézmény vagyonkezelésbe veszi az Intézmény által a 4440 Tiszavasvári, Vasvári Pál u. 6. szám alatti telephelyen végzett, </w:t>
      </w:r>
      <w:r w:rsidRPr="004A04A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fizioterápia ellátás szakmai főcsoporton belül gyógytorna szakmára heti 30 óra, fizikoterápia szakmára heti 25 óra </w:t>
      </w:r>
      <w:r w:rsidRPr="004A04A5">
        <w:rPr>
          <w:rFonts w:ascii="Times New Roman" w:hAnsi="Times New Roman" w:cs="Times New Roman"/>
          <w:sz w:val="24"/>
          <w:szCs w:val="24"/>
        </w:rPr>
        <w:t>ellátásokhoz kapcsolódó, jelen szerződés 1. számú mellékletét képező ingóleltár szerinti, az Önkormányzat tulajdonában álló tárgyi eszközöket (a továbbiakban: vagyonkezelésbe átadott vagyon).</w:t>
      </w:r>
    </w:p>
    <w:p w:rsidR="004A04A5" w:rsidRPr="004A04A5" w:rsidRDefault="004A04A5" w:rsidP="004A04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04A5" w:rsidRPr="004A04A5" w:rsidRDefault="004A04A5" w:rsidP="004A04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04A5" w:rsidRPr="004A04A5" w:rsidRDefault="004A04A5" w:rsidP="004A04A5">
      <w:pPr>
        <w:pStyle w:val="Szvegtrzs"/>
        <w:jc w:val="center"/>
        <w:rPr>
          <w:szCs w:val="24"/>
        </w:rPr>
      </w:pPr>
      <w:r w:rsidRPr="004A04A5">
        <w:rPr>
          <w:szCs w:val="24"/>
        </w:rPr>
        <w:t>Felek jogai és kötelezettségei</w:t>
      </w:r>
    </w:p>
    <w:p w:rsidR="004A04A5" w:rsidRPr="004A04A5" w:rsidRDefault="004A04A5" w:rsidP="004A04A5">
      <w:pPr>
        <w:pStyle w:val="Szvegtrzs"/>
        <w:jc w:val="center"/>
        <w:rPr>
          <w:szCs w:val="24"/>
        </w:rPr>
      </w:pPr>
    </w:p>
    <w:p w:rsidR="004A04A5" w:rsidRPr="004A04A5" w:rsidRDefault="004A04A5" w:rsidP="004A04A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A04A5">
        <w:rPr>
          <w:rFonts w:ascii="Times New Roman" w:hAnsi="Times New Roman" w:cs="Times New Roman"/>
          <w:sz w:val="24"/>
          <w:szCs w:val="24"/>
        </w:rPr>
        <w:t xml:space="preserve">2. </w:t>
      </w:r>
      <w:r w:rsidRPr="004A04A5">
        <w:rPr>
          <w:rFonts w:ascii="Times New Roman" w:hAnsi="Times New Roman" w:cs="Times New Roman"/>
          <w:sz w:val="24"/>
          <w:szCs w:val="24"/>
        </w:rPr>
        <w:tab/>
        <w:t xml:space="preserve">Az Intézmény vagyonkezelésében levő vagyont az 1. sz. pontban meghatározott helyen ellátott </w:t>
      </w:r>
      <w:proofErr w:type="spellStart"/>
      <w:r w:rsidRPr="004A04A5">
        <w:rPr>
          <w:rFonts w:ascii="Times New Roman" w:hAnsi="Times New Roman" w:cs="Times New Roman"/>
          <w:sz w:val="24"/>
          <w:szCs w:val="24"/>
        </w:rPr>
        <w:t>járóbeteg</w:t>
      </w:r>
      <w:proofErr w:type="spellEnd"/>
      <w:r w:rsidRPr="004A04A5">
        <w:rPr>
          <w:rFonts w:ascii="Times New Roman" w:hAnsi="Times New Roman" w:cs="Times New Roman"/>
          <w:sz w:val="24"/>
          <w:szCs w:val="24"/>
        </w:rPr>
        <w:t xml:space="preserve"> szakellátási tevékenység ellátása céljából térítésmentesen használhatja.</w:t>
      </w:r>
    </w:p>
    <w:p w:rsidR="004A04A5" w:rsidRPr="004A04A5" w:rsidRDefault="004A04A5" w:rsidP="004A04A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4A04A5" w:rsidRPr="004A04A5" w:rsidRDefault="004A04A5" w:rsidP="004A04A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A04A5">
        <w:rPr>
          <w:rFonts w:ascii="Times New Roman" w:hAnsi="Times New Roman" w:cs="Times New Roman"/>
          <w:sz w:val="24"/>
          <w:szCs w:val="24"/>
        </w:rPr>
        <w:t xml:space="preserve">3. </w:t>
      </w:r>
      <w:r w:rsidRPr="004A04A5">
        <w:rPr>
          <w:rFonts w:ascii="Times New Roman" w:hAnsi="Times New Roman" w:cs="Times New Roman"/>
          <w:sz w:val="24"/>
          <w:szCs w:val="24"/>
        </w:rPr>
        <w:tab/>
        <w:t>Az Intézményt a vagyonkezelésében levő vagyonnal kapcsolatban megilletik a tulajdonos jogai, és terhelik a tulajdonos kötelezettségei – ideértve a számvitelről szóló törvény szerinti könyvvezetési és beszámoló-készítési kötelezettséget is – azzal, hogy</w:t>
      </w:r>
    </w:p>
    <w:p w:rsidR="004A04A5" w:rsidRPr="004A04A5" w:rsidRDefault="004A04A5" w:rsidP="004A04A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4A04A5" w:rsidRPr="004A04A5" w:rsidRDefault="004A04A5" w:rsidP="004A04A5">
      <w:pPr>
        <w:spacing w:after="0" w:line="240" w:lineRule="auto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bookmarkStart w:id="1" w:name="pr172"/>
      <w:bookmarkEnd w:id="1"/>
      <w:proofErr w:type="gramStart"/>
      <w:r w:rsidRPr="004A04A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4A04A5">
        <w:rPr>
          <w:rFonts w:ascii="Times New Roman" w:hAnsi="Times New Roman" w:cs="Times New Roman"/>
          <w:sz w:val="24"/>
          <w:szCs w:val="24"/>
        </w:rPr>
        <w:t>)</w:t>
      </w:r>
      <w:r w:rsidRPr="004A04A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A04A5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4A04A5">
        <w:rPr>
          <w:rFonts w:ascii="Times New Roman" w:hAnsi="Times New Roman" w:cs="Times New Roman"/>
          <w:sz w:val="24"/>
          <w:szCs w:val="24"/>
        </w:rPr>
        <w:t xml:space="preserve"> vagyont nem idegenítheti el, </w:t>
      </w:r>
    </w:p>
    <w:p w:rsidR="004A04A5" w:rsidRPr="004A04A5" w:rsidRDefault="004A04A5" w:rsidP="004A04A5">
      <w:pPr>
        <w:spacing w:after="0" w:line="240" w:lineRule="auto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bookmarkStart w:id="2" w:name="pr173"/>
      <w:bookmarkEnd w:id="2"/>
      <w:r w:rsidRPr="004A04A5">
        <w:rPr>
          <w:rFonts w:ascii="Times New Roman" w:hAnsi="Times New Roman" w:cs="Times New Roman"/>
          <w:sz w:val="24"/>
          <w:szCs w:val="24"/>
        </w:rPr>
        <w:t>b)</w:t>
      </w:r>
      <w:r w:rsidRPr="004A04A5">
        <w:rPr>
          <w:rFonts w:ascii="Times New Roman" w:hAnsi="Times New Roman" w:cs="Times New Roman"/>
          <w:sz w:val="24"/>
          <w:szCs w:val="24"/>
        </w:rPr>
        <w:tab/>
        <w:t>a vagyont biztosítékul nem adhatja,</w:t>
      </w:r>
    </w:p>
    <w:p w:rsidR="004A04A5" w:rsidRPr="004A04A5" w:rsidRDefault="004A04A5" w:rsidP="004A04A5">
      <w:pPr>
        <w:spacing w:after="0" w:line="240" w:lineRule="auto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bookmarkStart w:id="3" w:name="pr174"/>
      <w:bookmarkEnd w:id="3"/>
      <w:r w:rsidRPr="004A04A5">
        <w:rPr>
          <w:rFonts w:ascii="Times New Roman" w:hAnsi="Times New Roman" w:cs="Times New Roman"/>
          <w:sz w:val="24"/>
          <w:szCs w:val="24"/>
        </w:rPr>
        <w:t>c)</w:t>
      </w:r>
      <w:r w:rsidRPr="004A04A5">
        <w:rPr>
          <w:rFonts w:ascii="Times New Roman" w:hAnsi="Times New Roman" w:cs="Times New Roman"/>
          <w:sz w:val="24"/>
          <w:szCs w:val="24"/>
        </w:rPr>
        <w:tab/>
        <w:t>a vagyonon osztott tulajdont nem létesíthet,</w:t>
      </w:r>
    </w:p>
    <w:p w:rsidR="004A04A5" w:rsidRPr="004A04A5" w:rsidRDefault="004A04A5" w:rsidP="004A04A5">
      <w:pPr>
        <w:spacing w:after="0" w:line="240" w:lineRule="auto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bookmarkStart w:id="4" w:name="pr175"/>
      <w:bookmarkEnd w:id="4"/>
      <w:r w:rsidRPr="004A04A5">
        <w:rPr>
          <w:rFonts w:ascii="Times New Roman" w:hAnsi="Times New Roman" w:cs="Times New Roman"/>
          <w:sz w:val="24"/>
          <w:szCs w:val="24"/>
        </w:rPr>
        <w:t>d)</w:t>
      </w:r>
      <w:r w:rsidRPr="004A04A5">
        <w:rPr>
          <w:rFonts w:ascii="Times New Roman" w:hAnsi="Times New Roman" w:cs="Times New Roman"/>
          <w:sz w:val="24"/>
          <w:szCs w:val="24"/>
        </w:rPr>
        <w:tab/>
        <w:t>a vagyonkezelői jogot harmadik személyre nem ruházhatja át és nem terhelheti meg, valamint</w:t>
      </w:r>
    </w:p>
    <w:p w:rsidR="004A04A5" w:rsidRPr="004A04A5" w:rsidRDefault="004A04A5" w:rsidP="004A04A5">
      <w:pPr>
        <w:spacing w:after="0" w:line="240" w:lineRule="auto"/>
        <w:ind w:left="567" w:firstLine="1"/>
        <w:jc w:val="both"/>
        <w:rPr>
          <w:rFonts w:ascii="Times New Roman" w:hAnsi="Times New Roman" w:cs="Times New Roman"/>
          <w:sz w:val="24"/>
          <w:szCs w:val="24"/>
        </w:rPr>
      </w:pPr>
      <w:bookmarkStart w:id="5" w:name="pr176"/>
      <w:bookmarkEnd w:id="5"/>
      <w:proofErr w:type="gramStart"/>
      <w:r w:rsidRPr="004A04A5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4A04A5">
        <w:rPr>
          <w:rFonts w:ascii="Times New Roman" w:hAnsi="Times New Roman" w:cs="Times New Roman"/>
          <w:sz w:val="24"/>
          <w:szCs w:val="24"/>
        </w:rPr>
        <w:t>)</w:t>
      </w:r>
      <w:r w:rsidRPr="004A04A5">
        <w:rPr>
          <w:rFonts w:ascii="Times New Roman" w:hAnsi="Times New Roman" w:cs="Times New Roman"/>
          <w:sz w:val="24"/>
          <w:szCs w:val="24"/>
        </w:rPr>
        <w:tab/>
        <w:t xml:space="preserve">polgári jogi igényt megalapító, polgári jogi igényt eldöntő tulajdonosi hozzájárulást a vagyonkezelésében lévő vagyonra vonatkozóan hatósági és bírósági eljárásban sem adhat, kivéve a jogszabályon alapuló, továbbá az ingatlanra közérdekből </w:t>
      </w:r>
      <w:r w:rsidRPr="004A04A5">
        <w:rPr>
          <w:rFonts w:ascii="Times New Roman" w:hAnsi="Times New Roman" w:cs="Times New Roman"/>
          <w:sz w:val="24"/>
          <w:szCs w:val="24"/>
        </w:rPr>
        <w:lastRenderedPageBreak/>
        <w:t>külön jogszabályban feljogosított szervek javára alapított használati joghoz, vezetékjoghoz vagy ugyanezen okokból alapított szolgalomhoz történő hozzájárulást.</w:t>
      </w:r>
    </w:p>
    <w:p w:rsidR="004A04A5" w:rsidRPr="004A04A5" w:rsidRDefault="004A04A5" w:rsidP="004A04A5">
      <w:pPr>
        <w:spacing w:after="0" w:line="240" w:lineRule="auto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</w:p>
    <w:p w:rsidR="004A04A5" w:rsidRPr="004A04A5" w:rsidRDefault="004A04A5" w:rsidP="004A04A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A04A5">
        <w:rPr>
          <w:rFonts w:ascii="Times New Roman" w:hAnsi="Times New Roman" w:cs="Times New Roman"/>
          <w:sz w:val="24"/>
          <w:szCs w:val="24"/>
        </w:rPr>
        <w:t xml:space="preserve">4. </w:t>
      </w:r>
      <w:r w:rsidRPr="004A04A5">
        <w:rPr>
          <w:rFonts w:ascii="Times New Roman" w:hAnsi="Times New Roman" w:cs="Times New Roman"/>
          <w:sz w:val="24"/>
          <w:szCs w:val="24"/>
        </w:rPr>
        <w:tab/>
        <w:t>Az Intézmény a vagyonkezelésében levő és a közös használatra szolgáló vagyont rendeltetésszerűen, a vagyonkezelési szerződésnek, a rendes gazdálkodás szabályainak megfelelően, a vagyonra vonatkozó biztonsági előírások betartásával, a nemzeti vagyont használó személytől elvárható gondossággal, mások jogainak és törvényes érdekeinek sérelme nélkül jogosult birtokolni, használni, szedni hasznait.</w:t>
      </w:r>
    </w:p>
    <w:p w:rsidR="004A04A5" w:rsidRPr="004A04A5" w:rsidRDefault="004A04A5" w:rsidP="004A04A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4A04A5" w:rsidRPr="004A04A5" w:rsidRDefault="004A04A5" w:rsidP="004A04A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A04A5">
        <w:rPr>
          <w:rFonts w:ascii="Times New Roman" w:hAnsi="Times New Roman" w:cs="Times New Roman"/>
          <w:sz w:val="24"/>
          <w:szCs w:val="24"/>
        </w:rPr>
        <w:t xml:space="preserve">5. </w:t>
      </w:r>
      <w:r w:rsidRPr="004A04A5">
        <w:rPr>
          <w:rFonts w:ascii="Times New Roman" w:hAnsi="Times New Roman" w:cs="Times New Roman"/>
          <w:sz w:val="24"/>
          <w:szCs w:val="24"/>
        </w:rPr>
        <w:tab/>
        <w:t xml:space="preserve">Amennyiben az Intézmény a vagyonkezelésében levő vagyon hasznosítását másnak átengedi, a használó magatartásáért, mint sajátjáért felel. </w:t>
      </w:r>
    </w:p>
    <w:p w:rsidR="004A04A5" w:rsidRPr="004A04A5" w:rsidRDefault="004A04A5" w:rsidP="004A04A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4A04A5" w:rsidRPr="004A04A5" w:rsidRDefault="004A04A5" w:rsidP="004A04A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A04A5">
        <w:rPr>
          <w:rFonts w:ascii="Times New Roman" w:hAnsi="Times New Roman" w:cs="Times New Roman"/>
          <w:sz w:val="24"/>
          <w:szCs w:val="24"/>
        </w:rPr>
        <w:t xml:space="preserve">6. </w:t>
      </w:r>
      <w:r w:rsidRPr="004A04A5">
        <w:rPr>
          <w:rFonts w:ascii="Times New Roman" w:hAnsi="Times New Roman" w:cs="Times New Roman"/>
          <w:sz w:val="24"/>
          <w:szCs w:val="24"/>
        </w:rPr>
        <w:tab/>
        <w:t xml:space="preserve">Az Intézmény viseli a vagyonkezelésében lévő vagyonnal összefüggő valamennyi költséget, közterhet, díjat, gondoskodik a vagyonvédelemről. </w:t>
      </w:r>
    </w:p>
    <w:p w:rsidR="004A04A5" w:rsidRPr="004A04A5" w:rsidRDefault="004A04A5" w:rsidP="004A04A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4A04A5" w:rsidRPr="004A04A5" w:rsidRDefault="004A04A5" w:rsidP="004A04A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A04A5">
        <w:rPr>
          <w:rFonts w:ascii="Times New Roman" w:hAnsi="Times New Roman" w:cs="Times New Roman"/>
          <w:sz w:val="24"/>
          <w:szCs w:val="24"/>
        </w:rPr>
        <w:t xml:space="preserve">7. </w:t>
      </w:r>
      <w:r w:rsidRPr="004A04A5">
        <w:rPr>
          <w:rFonts w:ascii="Times New Roman" w:hAnsi="Times New Roman" w:cs="Times New Roman"/>
          <w:sz w:val="24"/>
          <w:szCs w:val="24"/>
        </w:rPr>
        <w:tab/>
        <w:t xml:space="preserve">Az </w:t>
      </w:r>
      <w:proofErr w:type="gramStart"/>
      <w:r w:rsidRPr="004A04A5">
        <w:rPr>
          <w:rFonts w:ascii="Times New Roman" w:hAnsi="Times New Roman" w:cs="Times New Roman"/>
          <w:sz w:val="24"/>
          <w:szCs w:val="24"/>
        </w:rPr>
        <w:t>Intézmény felelős</w:t>
      </w:r>
      <w:proofErr w:type="gramEnd"/>
      <w:r w:rsidRPr="004A04A5">
        <w:rPr>
          <w:rFonts w:ascii="Times New Roman" w:hAnsi="Times New Roman" w:cs="Times New Roman"/>
          <w:sz w:val="24"/>
          <w:szCs w:val="24"/>
        </w:rPr>
        <w:t xml:space="preserve"> a vagyonra vonatkozó biztosítási szerződés megkötéséért, és az ellenérték megfizetéséért. Felek rögzítik, hogy a biztosítási szerződés mindenkori kedvezményezettje az Önkormányzat.</w:t>
      </w:r>
    </w:p>
    <w:p w:rsidR="004A04A5" w:rsidRPr="004A04A5" w:rsidRDefault="004A04A5" w:rsidP="004A04A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A04A5">
        <w:rPr>
          <w:rFonts w:ascii="Times New Roman" w:hAnsi="Times New Roman" w:cs="Times New Roman"/>
          <w:sz w:val="24"/>
          <w:szCs w:val="24"/>
        </w:rPr>
        <w:tab/>
        <w:t>Az Önkormányzat az esetleges káresemény bekövetkezte esetén kapott biztosítási összeget az Intézmény részére átadja a vagyonelem javíttatása vagy pótlása céljából.</w:t>
      </w:r>
    </w:p>
    <w:p w:rsidR="004A04A5" w:rsidRPr="004A04A5" w:rsidRDefault="004A04A5" w:rsidP="004A04A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A04A5">
        <w:rPr>
          <w:rFonts w:ascii="Times New Roman" w:hAnsi="Times New Roman" w:cs="Times New Roman"/>
          <w:sz w:val="24"/>
          <w:szCs w:val="24"/>
        </w:rPr>
        <w:tab/>
        <w:t>Az Intézmény viseli az esetleges káresemény bekövetkezte esetén az önrészt, a kapott biztosítási összeg és a tényleges javíttatás vagy pótlás ellenértéke közötti különbözetet, valamint az ezzel kapcsolatos minden egyéb, más jogcímen felmerült költséget.</w:t>
      </w:r>
    </w:p>
    <w:p w:rsidR="004A04A5" w:rsidRPr="004A04A5" w:rsidRDefault="004A04A5" w:rsidP="004A04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04A5" w:rsidRPr="004A04A5" w:rsidRDefault="004A04A5" w:rsidP="004A04A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A04A5">
        <w:rPr>
          <w:rFonts w:ascii="Times New Roman" w:hAnsi="Times New Roman" w:cs="Times New Roman"/>
          <w:sz w:val="24"/>
          <w:szCs w:val="24"/>
        </w:rPr>
        <w:t xml:space="preserve">8. </w:t>
      </w:r>
      <w:r w:rsidRPr="004A04A5">
        <w:rPr>
          <w:rFonts w:ascii="Times New Roman" w:hAnsi="Times New Roman" w:cs="Times New Roman"/>
          <w:sz w:val="24"/>
          <w:szCs w:val="24"/>
        </w:rPr>
        <w:tab/>
        <w:t xml:space="preserve">Az </w:t>
      </w:r>
      <w:proofErr w:type="gramStart"/>
      <w:r w:rsidRPr="004A04A5">
        <w:rPr>
          <w:rFonts w:ascii="Times New Roman" w:hAnsi="Times New Roman" w:cs="Times New Roman"/>
          <w:sz w:val="24"/>
          <w:szCs w:val="24"/>
        </w:rPr>
        <w:t>Intézmény felelős</w:t>
      </w:r>
      <w:proofErr w:type="gramEnd"/>
      <w:r w:rsidRPr="004A04A5">
        <w:rPr>
          <w:rFonts w:ascii="Times New Roman" w:hAnsi="Times New Roman" w:cs="Times New Roman"/>
          <w:sz w:val="24"/>
          <w:szCs w:val="24"/>
        </w:rPr>
        <w:t xml:space="preserve"> a vagyonnal kapcsolatban a tűzvédelmi, munkavédelmi és környezetvédelmi törvényekben és egyéb kapcsolódó jogszabályokban foglaltak betartásáért és betartatásáért.</w:t>
      </w:r>
    </w:p>
    <w:p w:rsidR="004A04A5" w:rsidRPr="004A04A5" w:rsidRDefault="004A04A5" w:rsidP="004A04A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4A04A5" w:rsidRPr="004A04A5" w:rsidRDefault="004A04A5" w:rsidP="004A04A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A04A5">
        <w:rPr>
          <w:rFonts w:ascii="Times New Roman" w:hAnsi="Times New Roman" w:cs="Times New Roman"/>
          <w:sz w:val="24"/>
          <w:szCs w:val="24"/>
        </w:rPr>
        <w:t xml:space="preserve">9. </w:t>
      </w:r>
      <w:r w:rsidRPr="004A04A5">
        <w:rPr>
          <w:rFonts w:ascii="Times New Roman" w:hAnsi="Times New Roman" w:cs="Times New Roman"/>
          <w:sz w:val="24"/>
          <w:szCs w:val="24"/>
        </w:rPr>
        <w:tab/>
        <w:t xml:space="preserve">Az Intézmény köteles teljesíteni a vagyonkezelésében levő vagyonnal </w:t>
      </w:r>
      <w:proofErr w:type="gramStart"/>
      <w:r w:rsidRPr="004A04A5">
        <w:rPr>
          <w:rFonts w:ascii="Times New Roman" w:hAnsi="Times New Roman" w:cs="Times New Roman"/>
          <w:sz w:val="24"/>
          <w:szCs w:val="24"/>
        </w:rPr>
        <w:t>kapcsolatban</w:t>
      </w:r>
      <w:proofErr w:type="gramEnd"/>
      <w:r w:rsidRPr="004A04A5">
        <w:rPr>
          <w:rFonts w:ascii="Times New Roman" w:hAnsi="Times New Roman" w:cs="Times New Roman"/>
          <w:sz w:val="24"/>
          <w:szCs w:val="24"/>
        </w:rPr>
        <w:t xml:space="preserve"> a jogszabályban, illetve a vagyonkezelési szerződésben előírt nyilvántartási, adatszolgáltatási és elszámolási kötelezettséget.</w:t>
      </w:r>
    </w:p>
    <w:p w:rsidR="004A04A5" w:rsidRPr="004A04A5" w:rsidRDefault="004A04A5" w:rsidP="004A04A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4A04A5" w:rsidRPr="004A04A5" w:rsidRDefault="004A04A5" w:rsidP="004A04A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A04A5">
        <w:rPr>
          <w:rFonts w:ascii="Times New Roman" w:hAnsi="Times New Roman" w:cs="Times New Roman"/>
          <w:sz w:val="24"/>
          <w:szCs w:val="24"/>
        </w:rPr>
        <w:t xml:space="preserve">10. </w:t>
      </w:r>
      <w:r w:rsidRPr="004A04A5">
        <w:rPr>
          <w:rFonts w:ascii="Times New Roman" w:hAnsi="Times New Roman" w:cs="Times New Roman"/>
          <w:sz w:val="24"/>
          <w:szCs w:val="24"/>
        </w:rPr>
        <w:tab/>
        <w:t>A vagyonkezelésbe adott vagyont, annak értékét és változásait az Intézmény nyilvántartja. Az Intézmény a vagyonkezelésébe vett vagyon eszközeiről olyan elkülönített nyilvántartást köteles vezetni, amely tételesen tartalmazza ezek könyv szerinti bruttó és nettó értékét, az elszámolt értékcsökkenés összegét, az azokban bekövetkezett változásokat. A vagyon értékét nulla forintos értéken kell nyilvántartani, ha az adott vagyontárgy értéke természeténél, jellegénél fogva nem állapítható meg. A nyilvántartásnak tartalmaznia kell a vagyon elsődleges rendeltetése szerinti közfeladat megjelölését is. A nyilvántartási adatok - a minősített adat védelméről szóló törvény szerinti minősített adat kivételével - nyilvánosak.</w:t>
      </w:r>
    </w:p>
    <w:p w:rsidR="004A04A5" w:rsidRPr="004A04A5" w:rsidRDefault="004A04A5" w:rsidP="004A04A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4A04A5" w:rsidRPr="004A04A5" w:rsidRDefault="004A04A5" w:rsidP="004A04A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A04A5">
        <w:rPr>
          <w:rFonts w:ascii="Times New Roman" w:hAnsi="Times New Roman" w:cs="Times New Roman"/>
          <w:sz w:val="24"/>
          <w:szCs w:val="24"/>
        </w:rPr>
        <w:t xml:space="preserve">11. </w:t>
      </w:r>
      <w:r w:rsidRPr="004A04A5">
        <w:rPr>
          <w:rFonts w:ascii="Times New Roman" w:hAnsi="Times New Roman" w:cs="Times New Roman"/>
          <w:sz w:val="24"/>
          <w:szCs w:val="24"/>
        </w:rPr>
        <w:tab/>
        <w:t>Az Intézmény a kezelésében lévő vagyonban bekövetkező változásokat, a változás bekövetkezésétől számított 5 napon belül köteles jelenteni az Önkormányzatnak. Az Intézménynek a kezelt vagyonra vonatkozóan adatszolgáltatási kötelezettsége van. Az Intézmény évente egyszer, a tárgyévet követő év február 15-éig a vagyonkezelésébe adott ingatlanvagyon tárgyévi változásairól az Önkormányzat ingatlanvagyon-kataszter vezetésével megbízott szervezeti egységének a mindenkori jogszabályi előírásoknak megfelelő módon és formában adatot szolgáltat, továbbá a szükséges bizonylatokat, dokumentumokat átadja.</w:t>
      </w:r>
    </w:p>
    <w:p w:rsidR="004A04A5" w:rsidRPr="004A04A5" w:rsidRDefault="004A04A5" w:rsidP="004A04A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4A04A5" w:rsidRPr="004A04A5" w:rsidRDefault="004A04A5" w:rsidP="004A04A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A04A5">
        <w:rPr>
          <w:rFonts w:ascii="Times New Roman" w:hAnsi="Times New Roman" w:cs="Times New Roman"/>
          <w:sz w:val="24"/>
          <w:szCs w:val="24"/>
        </w:rPr>
        <w:t xml:space="preserve">12. </w:t>
      </w:r>
      <w:r w:rsidRPr="004A04A5">
        <w:rPr>
          <w:rFonts w:ascii="Times New Roman" w:hAnsi="Times New Roman" w:cs="Times New Roman"/>
          <w:sz w:val="24"/>
          <w:szCs w:val="24"/>
        </w:rPr>
        <w:tab/>
        <w:t xml:space="preserve">Az Intézmény köteles az Önkormányzatot haladéktalanul értesíteni a vagyonkezelésbe adott vagyon részét vagy egészét érintő veszélyről és a beállott kárról, a tudomására jutott minden olyan tényről, adatról, körülményről, amely a vagyon rendeltetésszerű, zavarmentes használatát akadályozza, kár bekövetkezésével fenyeget, a vagyon nagyobb mérvű romlásához vezethet, valamint arról, ha őt az Önkormányzat érdekkörét érintő okból kifolyólag jogai gyakorlásában harmadik személy akadályozza. </w:t>
      </w:r>
    </w:p>
    <w:p w:rsidR="004A04A5" w:rsidRPr="004A04A5" w:rsidRDefault="004A04A5" w:rsidP="004A04A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4A04A5" w:rsidRPr="004A04A5" w:rsidRDefault="004A04A5" w:rsidP="004A04A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A04A5">
        <w:rPr>
          <w:rFonts w:ascii="Times New Roman" w:hAnsi="Times New Roman" w:cs="Times New Roman"/>
          <w:sz w:val="24"/>
          <w:szCs w:val="24"/>
        </w:rPr>
        <w:t xml:space="preserve">13. </w:t>
      </w:r>
      <w:r w:rsidRPr="004A04A5">
        <w:rPr>
          <w:rFonts w:ascii="Times New Roman" w:hAnsi="Times New Roman" w:cs="Times New Roman"/>
          <w:sz w:val="24"/>
          <w:szCs w:val="24"/>
        </w:rPr>
        <w:tab/>
        <w:t>Az Intézmény köteles tűrni, hogy az Önkormányzat a veszély elhárítására, a kár következményeinek megszüntetésére vagy enyhítésére a szükséges intézkedéseket megtegye, a veszély elhárításában, illetve enyhítésében lehetőségeihez mérten részt vesz.</w:t>
      </w:r>
    </w:p>
    <w:p w:rsidR="004A04A5" w:rsidRPr="004A04A5" w:rsidRDefault="004A04A5" w:rsidP="004A04A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4A04A5" w:rsidRPr="004A04A5" w:rsidRDefault="004A04A5" w:rsidP="004A04A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04A5">
        <w:rPr>
          <w:rFonts w:ascii="Times New Roman" w:hAnsi="Times New Roman" w:cs="Times New Roman"/>
          <w:sz w:val="24"/>
          <w:szCs w:val="24"/>
        </w:rPr>
        <w:t xml:space="preserve">14. </w:t>
      </w:r>
      <w:r w:rsidRPr="004A04A5">
        <w:rPr>
          <w:rFonts w:ascii="Times New Roman" w:hAnsi="Times New Roman" w:cs="Times New Roman"/>
          <w:sz w:val="24"/>
          <w:szCs w:val="24"/>
        </w:rPr>
        <w:tab/>
        <w:t>Az értesítés elmaradása vagy késedelme miatt bekövetkezett kárt, illetve költségnövekedést az Intézmény köteles viselni</w:t>
      </w:r>
      <w:r w:rsidRPr="004A04A5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4A04A5">
        <w:rPr>
          <w:rFonts w:ascii="Times New Roman" w:hAnsi="Times New Roman" w:cs="Times New Roman"/>
          <w:sz w:val="24"/>
          <w:szCs w:val="24"/>
        </w:rPr>
        <w:t>Az Intézmény felel minden olyan kárért, amely a rendeltetésellenes vagy szerződésellenes használat következménye. A nem rendeltetésszerű használat folytán keletkezett hibák kijavítása, károk megtérítése az Intézmény kötelezettsége függetlenül attól, hogy a bekövetkezett hiba, illetve kár alkalmazottjai, ügyfelei, az intézmény tanulói vagy az érdekkörében eljáró személy magatartására vezethető vissza. Nem terheli az Intézményt a kártérítési kötelezettség, ha bizonyítja, hogy úgy járt el, ahogy az az adott helyzetben a közvagyon használójától elvárható.</w:t>
      </w:r>
    </w:p>
    <w:p w:rsidR="004A04A5" w:rsidRPr="004A04A5" w:rsidRDefault="004A04A5" w:rsidP="004A04A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A04A5" w:rsidRPr="004A04A5" w:rsidRDefault="004A04A5" w:rsidP="004A04A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A04A5">
        <w:rPr>
          <w:rFonts w:ascii="Times New Roman" w:hAnsi="Times New Roman" w:cs="Times New Roman"/>
          <w:sz w:val="24"/>
          <w:szCs w:val="24"/>
        </w:rPr>
        <w:t xml:space="preserve">15. </w:t>
      </w:r>
      <w:r w:rsidRPr="004A04A5">
        <w:rPr>
          <w:rFonts w:ascii="Times New Roman" w:hAnsi="Times New Roman" w:cs="Times New Roman"/>
          <w:sz w:val="24"/>
          <w:szCs w:val="24"/>
        </w:rPr>
        <w:tab/>
        <w:t xml:space="preserve">Az Önkormányzat az Intézménytől követelheti a vagyonkezelésbe adott </w:t>
      </w:r>
      <w:proofErr w:type="gramStart"/>
      <w:r w:rsidRPr="004A04A5">
        <w:rPr>
          <w:rFonts w:ascii="Times New Roman" w:hAnsi="Times New Roman" w:cs="Times New Roman"/>
          <w:sz w:val="24"/>
          <w:szCs w:val="24"/>
        </w:rPr>
        <w:t>vagyon rendeltetés-</w:t>
      </w:r>
      <w:proofErr w:type="gramEnd"/>
      <w:r w:rsidRPr="004A04A5">
        <w:rPr>
          <w:rFonts w:ascii="Times New Roman" w:hAnsi="Times New Roman" w:cs="Times New Roman"/>
          <w:sz w:val="24"/>
          <w:szCs w:val="24"/>
        </w:rPr>
        <w:t>, illetve szerződésellenes használatának megszüntetését. Ha az Intézmény a rendeltetés-, illetve szerződésellenes használatot – az Önkormányzat felhívása ellenére – tovább folytatja, az Önkormányzat kártérítést követelhet.</w:t>
      </w:r>
    </w:p>
    <w:p w:rsidR="004A04A5" w:rsidRPr="004A04A5" w:rsidRDefault="004A04A5" w:rsidP="004A04A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4A04A5" w:rsidRPr="004A04A5" w:rsidRDefault="004A04A5" w:rsidP="004A04A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A04A5">
        <w:rPr>
          <w:rFonts w:ascii="Times New Roman" w:hAnsi="Times New Roman" w:cs="Times New Roman"/>
          <w:sz w:val="24"/>
          <w:szCs w:val="24"/>
        </w:rPr>
        <w:t xml:space="preserve">16. </w:t>
      </w:r>
      <w:r w:rsidRPr="004A04A5">
        <w:rPr>
          <w:rFonts w:ascii="Times New Roman" w:hAnsi="Times New Roman" w:cs="Times New Roman"/>
          <w:sz w:val="24"/>
          <w:szCs w:val="24"/>
        </w:rPr>
        <w:tab/>
        <w:t>Az Intézmény legalább az elszámolt értékcsökkenés mértékéig köteles gondoskodni a vagyonkezelésében levő vagyon értékének, állagának megóvásáról, karbantartásáról.</w:t>
      </w:r>
    </w:p>
    <w:p w:rsidR="004A04A5" w:rsidRPr="004A04A5" w:rsidRDefault="004A04A5" w:rsidP="004A04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04A5" w:rsidRPr="004A04A5" w:rsidRDefault="004A04A5" w:rsidP="004A04A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A04A5">
        <w:rPr>
          <w:rFonts w:ascii="Times New Roman" w:hAnsi="Times New Roman" w:cs="Times New Roman"/>
          <w:sz w:val="24"/>
          <w:szCs w:val="24"/>
        </w:rPr>
        <w:t xml:space="preserve">17. </w:t>
      </w:r>
      <w:r w:rsidRPr="004A04A5">
        <w:rPr>
          <w:rFonts w:ascii="Times New Roman" w:hAnsi="Times New Roman" w:cs="Times New Roman"/>
          <w:sz w:val="24"/>
          <w:szCs w:val="24"/>
        </w:rPr>
        <w:tab/>
        <w:t>Az Önkormányzat az 1. pont szerinti ingatlanban lévő, az Intézmény tulajdonát képező vagyontárgyakért felelősséget nem vállal.</w:t>
      </w:r>
    </w:p>
    <w:p w:rsidR="004A04A5" w:rsidRPr="004A04A5" w:rsidRDefault="004A04A5" w:rsidP="004A04A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4A04A5" w:rsidRPr="004A04A5" w:rsidRDefault="004A04A5" w:rsidP="004A04A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A04A5">
        <w:rPr>
          <w:rFonts w:ascii="Times New Roman" w:hAnsi="Times New Roman" w:cs="Times New Roman"/>
          <w:sz w:val="24"/>
          <w:szCs w:val="24"/>
        </w:rPr>
        <w:t xml:space="preserve">18. </w:t>
      </w:r>
      <w:r w:rsidRPr="004A04A5">
        <w:rPr>
          <w:rFonts w:ascii="Times New Roman" w:hAnsi="Times New Roman" w:cs="Times New Roman"/>
          <w:sz w:val="24"/>
          <w:szCs w:val="24"/>
        </w:rPr>
        <w:tab/>
        <w:t>Az Intézmény vagyonkezelésébe adott, az 1. pont szerinti feladat ellátáshoz véglegesen feleslegessé vált vagyont – beleértve a rendeltetésszerű használat mellett elhasználódott vagy elavult eszközöket is – 20 napon belül köteles az Önkormányzat részére visszaadni, aki köteles azt visszavenni. A szerződés megszűnésekor az Intézmény a rendeltetésszerű használat mellett elhasználódott vagy elavult eszközök kivételével az egyéb vagyont rendeltetésszerű használatra alkalmas állapotban köteles visszaadni az Önkormányzatnak.</w:t>
      </w:r>
    </w:p>
    <w:p w:rsidR="004A04A5" w:rsidRPr="004A04A5" w:rsidRDefault="004A04A5" w:rsidP="004A04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04A5" w:rsidRPr="004A04A5" w:rsidRDefault="004A04A5" w:rsidP="004A04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04A5">
        <w:rPr>
          <w:rFonts w:ascii="Times New Roman" w:hAnsi="Times New Roman" w:cs="Times New Roman"/>
          <w:sz w:val="24"/>
          <w:szCs w:val="24"/>
        </w:rPr>
        <w:t>Tulajdonosi ellenőrzés</w:t>
      </w:r>
    </w:p>
    <w:p w:rsidR="004A04A5" w:rsidRPr="004A04A5" w:rsidRDefault="004A04A5" w:rsidP="004A04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04A5" w:rsidRPr="004A04A5" w:rsidRDefault="004A04A5" w:rsidP="004A04A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bookmarkStart w:id="6" w:name="pr162"/>
      <w:bookmarkEnd w:id="6"/>
      <w:r w:rsidRPr="004A04A5">
        <w:rPr>
          <w:rFonts w:ascii="Times New Roman" w:hAnsi="Times New Roman" w:cs="Times New Roman"/>
          <w:sz w:val="24"/>
          <w:szCs w:val="24"/>
        </w:rPr>
        <w:t xml:space="preserve">19. </w:t>
      </w:r>
      <w:r w:rsidRPr="004A04A5">
        <w:rPr>
          <w:rFonts w:ascii="Times New Roman" w:hAnsi="Times New Roman" w:cs="Times New Roman"/>
          <w:sz w:val="24"/>
          <w:szCs w:val="24"/>
        </w:rPr>
        <w:tab/>
        <w:t xml:space="preserve">Az Önkormányzat, mint tulajdonos ellenőrizheti a nevelő-oktató munka zavarása nélkül, előzetes értesítés alapján a vagyonkezelésbe adott önkormányzati vagyonnal való gazdálkodást, a vagyon rendeltetésszerű használatát. </w:t>
      </w:r>
    </w:p>
    <w:p w:rsidR="004A04A5" w:rsidRPr="004A04A5" w:rsidRDefault="004A04A5" w:rsidP="004A04A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04A5">
        <w:rPr>
          <w:rFonts w:ascii="Times New Roman" w:hAnsi="Times New Roman" w:cs="Times New Roman"/>
          <w:sz w:val="24"/>
          <w:szCs w:val="24"/>
        </w:rPr>
        <w:t>Az ellenőrzés során az Önkormányzat képviselője jogosult</w:t>
      </w:r>
    </w:p>
    <w:p w:rsidR="004A04A5" w:rsidRPr="004A04A5" w:rsidRDefault="004A04A5" w:rsidP="004A04A5">
      <w:pPr>
        <w:pStyle w:val="Bekezds2"/>
        <w:ind w:left="851" w:hanging="284"/>
        <w:rPr>
          <w:rFonts w:ascii="Times New Roman" w:hAnsi="Times New Roman"/>
          <w:color w:val="auto"/>
          <w:szCs w:val="24"/>
        </w:rPr>
      </w:pPr>
      <w:r w:rsidRPr="004A04A5">
        <w:rPr>
          <w:rFonts w:ascii="Times New Roman" w:hAnsi="Times New Roman"/>
          <w:iCs/>
          <w:color w:val="auto"/>
          <w:szCs w:val="24"/>
        </w:rPr>
        <w:t xml:space="preserve">a) </w:t>
      </w:r>
      <w:r w:rsidRPr="004A04A5">
        <w:rPr>
          <w:rFonts w:ascii="Times New Roman" w:hAnsi="Times New Roman"/>
          <w:color w:val="auto"/>
          <w:szCs w:val="24"/>
          <w:lang w:val="hu-HU"/>
        </w:rPr>
        <w:t xml:space="preserve">az </w:t>
      </w:r>
      <w:r w:rsidRPr="004A04A5">
        <w:rPr>
          <w:rFonts w:ascii="Times New Roman" w:hAnsi="Times New Roman"/>
          <w:color w:val="auto"/>
          <w:szCs w:val="24"/>
        </w:rPr>
        <w:t>Intézmény használatában álló ingatlan területére</w:t>
      </w:r>
      <w:r w:rsidRPr="004A04A5">
        <w:rPr>
          <w:rFonts w:ascii="Times New Roman" w:hAnsi="Times New Roman"/>
          <w:color w:val="auto"/>
          <w:szCs w:val="24"/>
          <w:lang w:val="hu-HU"/>
        </w:rPr>
        <w:t xml:space="preserve">, illetve az </w:t>
      </w:r>
      <w:r w:rsidRPr="004A04A5">
        <w:rPr>
          <w:rFonts w:ascii="Times New Roman" w:hAnsi="Times New Roman"/>
          <w:color w:val="auto"/>
          <w:szCs w:val="24"/>
        </w:rPr>
        <w:t>Intézmény által használt irodai és egyéb célú helyiségeibe belépni és ott tartózkodni,</w:t>
      </w:r>
    </w:p>
    <w:p w:rsidR="004A04A5" w:rsidRPr="004A04A5" w:rsidRDefault="004A04A5" w:rsidP="004A04A5">
      <w:pPr>
        <w:pStyle w:val="Bekezds2"/>
        <w:ind w:left="851" w:hanging="284"/>
        <w:rPr>
          <w:rFonts w:ascii="Times New Roman" w:hAnsi="Times New Roman"/>
          <w:color w:val="auto"/>
          <w:szCs w:val="24"/>
        </w:rPr>
      </w:pPr>
      <w:r w:rsidRPr="004A04A5">
        <w:rPr>
          <w:rFonts w:ascii="Times New Roman" w:hAnsi="Times New Roman"/>
          <w:iCs/>
          <w:color w:val="auto"/>
          <w:szCs w:val="24"/>
        </w:rPr>
        <w:lastRenderedPageBreak/>
        <w:t xml:space="preserve">b) </w:t>
      </w:r>
      <w:r w:rsidRPr="004A04A5">
        <w:rPr>
          <w:rFonts w:ascii="Times New Roman" w:hAnsi="Times New Roman"/>
          <w:color w:val="auto"/>
          <w:szCs w:val="24"/>
        </w:rPr>
        <w:t>az ellenőrzés tárgyához kapcsolódó iratokba és más dokumentumokba, elektronikus adathordozón tárolt adatokba – a külön jogszabályokban meghatározott adat- és titokvédelmi előírások betartásával –  betekinteni</w:t>
      </w:r>
      <w:r w:rsidRPr="004A04A5">
        <w:rPr>
          <w:rFonts w:ascii="Times New Roman" w:hAnsi="Times New Roman"/>
          <w:color w:val="auto"/>
          <w:szCs w:val="24"/>
          <w:lang w:val="hu-HU"/>
        </w:rPr>
        <w:t>,</w:t>
      </w:r>
      <w:r w:rsidRPr="004A04A5">
        <w:rPr>
          <w:rFonts w:ascii="Times New Roman" w:hAnsi="Times New Roman"/>
          <w:color w:val="auto"/>
          <w:szCs w:val="24"/>
        </w:rPr>
        <w:t xml:space="preserve"> </w:t>
      </w:r>
    </w:p>
    <w:p w:rsidR="004A04A5" w:rsidRPr="004A04A5" w:rsidRDefault="004A04A5" w:rsidP="004A04A5">
      <w:pPr>
        <w:pStyle w:val="Bekezds2"/>
        <w:ind w:left="851" w:hanging="284"/>
        <w:rPr>
          <w:rFonts w:ascii="Times New Roman" w:hAnsi="Times New Roman"/>
          <w:color w:val="auto"/>
          <w:szCs w:val="24"/>
        </w:rPr>
      </w:pPr>
      <w:r w:rsidRPr="004A04A5">
        <w:rPr>
          <w:rFonts w:ascii="Times New Roman" w:hAnsi="Times New Roman"/>
          <w:iCs/>
          <w:color w:val="auto"/>
          <w:szCs w:val="24"/>
        </w:rPr>
        <w:t xml:space="preserve">c) </w:t>
      </w:r>
      <w:r w:rsidRPr="004A04A5">
        <w:rPr>
          <w:rFonts w:ascii="Times New Roman" w:hAnsi="Times New Roman"/>
          <w:color w:val="auto"/>
          <w:szCs w:val="24"/>
          <w:lang w:val="hu-HU"/>
        </w:rPr>
        <w:t xml:space="preserve">az </w:t>
      </w:r>
      <w:r w:rsidRPr="004A04A5">
        <w:rPr>
          <w:rFonts w:ascii="Times New Roman" w:hAnsi="Times New Roman"/>
          <w:color w:val="auto"/>
          <w:szCs w:val="24"/>
        </w:rPr>
        <w:t>Intézmény</w:t>
      </w:r>
      <w:r w:rsidRPr="004A04A5">
        <w:rPr>
          <w:rFonts w:ascii="Times New Roman" w:hAnsi="Times New Roman"/>
          <w:color w:val="auto"/>
          <w:szCs w:val="24"/>
          <w:lang w:val="hu-HU"/>
        </w:rPr>
        <w:t xml:space="preserve"> alkalmazottjától</w:t>
      </w:r>
      <w:r w:rsidRPr="004A04A5">
        <w:rPr>
          <w:rFonts w:ascii="Times New Roman" w:hAnsi="Times New Roman"/>
          <w:color w:val="auto"/>
          <w:szCs w:val="24"/>
        </w:rPr>
        <w:t xml:space="preserve"> írásban vagy szóban felvilágosítást, információt kérni,</w:t>
      </w:r>
    </w:p>
    <w:p w:rsidR="004A04A5" w:rsidRPr="004A04A5" w:rsidRDefault="004A04A5" w:rsidP="004A04A5">
      <w:pPr>
        <w:pStyle w:val="Bekezds2"/>
        <w:ind w:left="851" w:hanging="284"/>
        <w:rPr>
          <w:rFonts w:ascii="Times New Roman" w:hAnsi="Times New Roman"/>
          <w:color w:val="auto"/>
          <w:szCs w:val="24"/>
          <w:lang w:val="hu-HU"/>
        </w:rPr>
      </w:pPr>
      <w:r w:rsidRPr="004A04A5">
        <w:rPr>
          <w:rFonts w:ascii="Times New Roman" w:hAnsi="Times New Roman"/>
          <w:color w:val="auto"/>
          <w:szCs w:val="24"/>
        </w:rPr>
        <w:t>d) az átadott ingó vagyontárgyak meglétét és állagát ellenőrizni</w:t>
      </w:r>
      <w:r w:rsidRPr="004A04A5">
        <w:rPr>
          <w:rFonts w:ascii="Times New Roman" w:hAnsi="Times New Roman"/>
          <w:color w:val="auto"/>
          <w:szCs w:val="24"/>
          <w:lang w:val="hu-HU"/>
        </w:rPr>
        <w:t>,</w:t>
      </w:r>
    </w:p>
    <w:p w:rsidR="004A04A5" w:rsidRPr="004A04A5" w:rsidRDefault="004A04A5" w:rsidP="004A04A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04A5">
        <w:rPr>
          <w:rFonts w:ascii="Times New Roman" w:hAnsi="Times New Roman" w:cs="Times New Roman"/>
          <w:sz w:val="24"/>
          <w:szCs w:val="24"/>
        </w:rPr>
        <w:t>Az Önkormányzat az ellenőrzés megállapításairól értesíti az Intézményt.</w:t>
      </w:r>
    </w:p>
    <w:p w:rsidR="004A04A5" w:rsidRPr="004A04A5" w:rsidRDefault="004A04A5" w:rsidP="004A04A5">
      <w:pPr>
        <w:pStyle w:val="Szvegtrzs"/>
        <w:jc w:val="center"/>
        <w:rPr>
          <w:szCs w:val="24"/>
          <w:lang w:val="hu-HU"/>
        </w:rPr>
      </w:pPr>
    </w:p>
    <w:p w:rsidR="004A04A5" w:rsidRPr="004A04A5" w:rsidRDefault="004A04A5" w:rsidP="004A04A5">
      <w:pPr>
        <w:pStyle w:val="Szvegtrzs"/>
        <w:jc w:val="center"/>
        <w:rPr>
          <w:szCs w:val="24"/>
        </w:rPr>
      </w:pPr>
      <w:r w:rsidRPr="004A04A5">
        <w:rPr>
          <w:szCs w:val="24"/>
        </w:rPr>
        <w:t xml:space="preserve">Működési költségek viselésének szabályai </w:t>
      </w:r>
    </w:p>
    <w:p w:rsidR="004A04A5" w:rsidRPr="004A04A5" w:rsidRDefault="004A04A5" w:rsidP="004A04A5">
      <w:pPr>
        <w:pStyle w:val="Szvegtrzs"/>
        <w:jc w:val="center"/>
        <w:rPr>
          <w:szCs w:val="24"/>
        </w:rPr>
      </w:pPr>
    </w:p>
    <w:p w:rsidR="004A04A5" w:rsidRPr="004A04A5" w:rsidRDefault="004A04A5" w:rsidP="004A04A5">
      <w:pPr>
        <w:pStyle w:val="Szvegtrzs"/>
        <w:ind w:left="567" w:hanging="578"/>
        <w:jc w:val="both"/>
        <w:rPr>
          <w:szCs w:val="24"/>
        </w:rPr>
      </w:pPr>
      <w:r w:rsidRPr="004A04A5">
        <w:rPr>
          <w:szCs w:val="24"/>
        </w:rPr>
        <w:t>2</w:t>
      </w:r>
      <w:r w:rsidRPr="004A04A5">
        <w:rPr>
          <w:szCs w:val="24"/>
          <w:lang w:val="hu-HU"/>
        </w:rPr>
        <w:t>0</w:t>
      </w:r>
      <w:r w:rsidRPr="004A04A5">
        <w:rPr>
          <w:szCs w:val="24"/>
        </w:rPr>
        <w:t xml:space="preserve">. </w:t>
      </w:r>
      <w:r w:rsidRPr="004A04A5">
        <w:rPr>
          <w:szCs w:val="24"/>
        </w:rPr>
        <w:tab/>
        <w:t>A vagyonkezelésbe vett ingóságok működési költségeit az Intézmény köteles viselni.</w:t>
      </w:r>
    </w:p>
    <w:p w:rsidR="004A04A5" w:rsidRPr="004A04A5" w:rsidRDefault="004A04A5" w:rsidP="004A04A5">
      <w:pPr>
        <w:pStyle w:val="Szvegtrzs"/>
        <w:jc w:val="center"/>
        <w:rPr>
          <w:szCs w:val="24"/>
        </w:rPr>
      </w:pPr>
    </w:p>
    <w:p w:rsidR="004A04A5" w:rsidRPr="004A04A5" w:rsidRDefault="004A04A5" w:rsidP="004A04A5">
      <w:pPr>
        <w:pStyle w:val="Szvegtrzs"/>
        <w:jc w:val="center"/>
        <w:rPr>
          <w:szCs w:val="24"/>
        </w:rPr>
      </w:pPr>
      <w:r w:rsidRPr="004A04A5">
        <w:rPr>
          <w:szCs w:val="24"/>
        </w:rPr>
        <w:t>A szerződés hatálya és annak megszűnése</w:t>
      </w:r>
    </w:p>
    <w:p w:rsidR="004A04A5" w:rsidRPr="004A04A5" w:rsidRDefault="004A04A5" w:rsidP="004A04A5">
      <w:pPr>
        <w:pStyle w:val="Szvegtrzs"/>
        <w:ind w:left="567" w:hanging="567"/>
        <w:jc w:val="center"/>
        <w:rPr>
          <w:szCs w:val="24"/>
        </w:rPr>
      </w:pPr>
    </w:p>
    <w:p w:rsidR="004A04A5" w:rsidRPr="004A04A5" w:rsidRDefault="004A04A5" w:rsidP="004A04A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A04A5">
        <w:rPr>
          <w:rFonts w:ascii="Times New Roman" w:hAnsi="Times New Roman" w:cs="Times New Roman"/>
          <w:sz w:val="24"/>
          <w:szCs w:val="24"/>
        </w:rPr>
        <w:t>21.</w:t>
      </w:r>
      <w:r w:rsidRPr="004A04A5">
        <w:rPr>
          <w:rFonts w:ascii="Times New Roman" w:hAnsi="Times New Roman" w:cs="Times New Roman"/>
          <w:sz w:val="24"/>
          <w:szCs w:val="24"/>
        </w:rPr>
        <w:tab/>
        <w:t xml:space="preserve">A szerződést Felek 2024. július 1-jétől határozatlan időtartamra kötik. </w:t>
      </w:r>
    </w:p>
    <w:p w:rsidR="004A04A5" w:rsidRPr="004A04A5" w:rsidRDefault="004A04A5" w:rsidP="004A04A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4A04A5" w:rsidRPr="004A04A5" w:rsidRDefault="004A04A5" w:rsidP="004A04A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04A5">
        <w:rPr>
          <w:rFonts w:ascii="Times New Roman" w:hAnsi="Times New Roman" w:cs="Times New Roman"/>
          <w:color w:val="000000"/>
          <w:sz w:val="24"/>
          <w:szCs w:val="24"/>
        </w:rPr>
        <w:t>22.</w:t>
      </w:r>
      <w:r w:rsidRPr="004A04A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Az </w:t>
      </w:r>
      <w:r w:rsidRPr="004A04A5">
        <w:rPr>
          <w:rFonts w:ascii="Times New Roman" w:hAnsi="Times New Roman" w:cs="Times New Roman"/>
          <w:sz w:val="24"/>
          <w:szCs w:val="24"/>
        </w:rPr>
        <w:t>Intézmény</w:t>
      </w:r>
      <w:r w:rsidRPr="004A04A5">
        <w:rPr>
          <w:rFonts w:ascii="Times New Roman" w:hAnsi="Times New Roman" w:cs="Times New Roman"/>
          <w:color w:val="000000"/>
          <w:sz w:val="24"/>
          <w:szCs w:val="24"/>
        </w:rPr>
        <w:t xml:space="preserve"> a vagyonkezelői joga megszűnése esetén, a megszűnése napjától számított 20 napon belül köteles az 1. sz. pont szerinti vagyontárgyakkal együtt rendeltetésszerű használatra alkalmas állapotban az Önkormányzat részére visszaadni.</w:t>
      </w:r>
    </w:p>
    <w:p w:rsidR="004A04A5" w:rsidRPr="004A04A5" w:rsidRDefault="004A04A5" w:rsidP="004A04A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4A04A5" w:rsidRPr="004A04A5" w:rsidRDefault="004A04A5" w:rsidP="004A04A5">
      <w:p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4A04A5" w:rsidRPr="004A04A5" w:rsidRDefault="004A04A5" w:rsidP="004A04A5">
      <w:pPr>
        <w:pStyle w:val="Szvegtrzs"/>
        <w:jc w:val="center"/>
        <w:rPr>
          <w:szCs w:val="24"/>
        </w:rPr>
      </w:pPr>
      <w:r w:rsidRPr="004A04A5">
        <w:rPr>
          <w:szCs w:val="24"/>
        </w:rPr>
        <w:t>Egyéb rendelkezések</w:t>
      </w:r>
    </w:p>
    <w:p w:rsidR="004A04A5" w:rsidRPr="004A04A5" w:rsidRDefault="004A04A5" w:rsidP="004A04A5">
      <w:pPr>
        <w:pStyle w:val="Szvegtrzs"/>
        <w:ind w:left="567" w:hanging="567"/>
        <w:jc w:val="center"/>
        <w:rPr>
          <w:szCs w:val="24"/>
        </w:rPr>
      </w:pPr>
    </w:p>
    <w:p w:rsidR="004A04A5" w:rsidRPr="004A04A5" w:rsidRDefault="004A04A5" w:rsidP="004A04A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A04A5">
        <w:rPr>
          <w:rFonts w:ascii="Times New Roman" w:hAnsi="Times New Roman" w:cs="Times New Roman"/>
          <w:sz w:val="24"/>
          <w:szCs w:val="24"/>
        </w:rPr>
        <w:t>23.</w:t>
      </w:r>
      <w:r w:rsidRPr="004A04A5">
        <w:rPr>
          <w:rFonts w:ascii="Times New Roman" w:hAnsi="Times New Roman" w:cs="Times New Roman"/>
          <w:sz w:val="24"/>
          <w:szCs w:val="24"/>
        </w:rPr>
        <w:tab/>
        <w:t>A szerződést a Felek írásban jogosultak módosítani vagy kiegészíteni.</w:t>
      </w:r>
    </w:p>
    <w:p w:rsidR="004A04A5" w:rsidRPr="004A04A5" w:rsidRDefault="004A04A5" w:rsidP="004A04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A04A5" w:rsidRPr="004A04A5" w:rsidSect="003134B0">
          <w:headerReference w:type="default" r:id="rId8"/>
          <w:footerReference w:type="even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4A04A5" w:rsidRPr="004A04A5" w:rsidRDefault="004A04A5" w:rsidP="004A04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04A5" w:rsidRPr="004A04A5" w:rsidRDefault="004A04A5" w:rsidP="004A04A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A04A5">
        <w:rPr>
          <w:rFonts w:ascii="Times New Roman" w:hAnsi="Times New Roman" w:cs="Times New Roman"/>
          <w:sz w:val="24"/>
          <w:szCs w:val="24"/>
        </w:rPr>
        <w:t>24.</w:t>
      </w:r>
      <w:r w:rsidRPr="004A04A5">
        <w:rPr>
          <w:rFonts w:ascii="Times New Roman" w:hAnsi="Times New Roman" w:cs="Times New Roman"/>
          <w:sz w:val="24"/>
          <w:szCs w:val="24"/>
        </w:rPr>
        <w:tab/>
        <w:t xml:space="preserve">A szerződésre egyebekben a Polgári Törvénykönyvről szóló 1959. évi IV. törvény és az </w:t>
      </w:r>
      <w:proofErr w:type="spellStart"/>
      <w:r w:rsidRPr="004A04A5">
        <w:rPr>
          <w:rFonts w:ascii="Times New Roman" w:hAnsi="Times New Roman" w:cs="Times New Roman"/>
          <w:sz w:val="24"/>
          <w:szCs w:val="24"/>
        </w:rPr>
        <w:t>Nvtv</w:t>
      </w:r>
      <w:proofErr w:type="spellEnd"/>
      <w:r w:rsidRPr="004A04A5">
        <w:rPr>
          <w:rFonts w:ascii="Times New Roman" w:hAnsi="Times New Roman" w:cs="Times New Roman"/>
          <w:sz w:val="24"/>
          <w:szCs w:val="24"/>
        </w:rPr>
        <w:t>. előírásai az irányadók.</w:t>
      </w:r>
    </w:p>
    <w:p w:rsidR="004A04A5" w:rsidRPr="004A04A5" w:rsidRDefault="004A04A5" w:rsidP="004A04A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4A04A5" w:rsidRPr="004A04A5" w:rsidRDefault="004A04A5" w:rsidP="004A04A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A04A5">
        <w:rPr>
          <w:rFonts w:ascii="Times New Roman" w:hAnsi="Times New Roman" w:cs="Times New Roman"/>
          <w:sz w:val="24"/>
          <w:szCs w:val="24"/>
        </w:rPr>
        <w:t>25.</w:t>
      </w:r>
      <w:r w:rsidRPr="004A04A5">
        <w:rPr>
          <w:rFonts w:ascii="Times New Roman" w:hAnsi="Times New Roman" w:cs="Times New Roman"/>
          <w:sz w:val="24"/>
          <w:szCs w:val="24"/>
        </w:rPr>
        <w:tab/>
        <w:t>Szerződő Felek a szerződést együttesen elolvasták, és a közös értelmezést követően, mint akaratukkal mindenben megegyezőt aláírták.</w:t>
      </w:r>
    </w:p>
    <w:p w:rsidR="004A04A5" w:rsidRPr="004A04A5" w:rsidRDefault="004A04A5" w:rsidP="004A04A5">
      <w:pPr>
        <w:pStyle w:val="BodyText21"/>
        <w:tabs>
          <w:tab w:val="clear" w:pos="709"/>
          <w:tab w:val="left" w:pos="1560"/>
        </w:tabs>
        <w:rPr>
          <w:szCs w:val="24"/>
        </w:rPr>
      </w:pPr>
    </w:p>
    <w:p w:rsidR="004A04A5" w:rsidRPr="004A04A5" w:rsidRDefault="004A04A5" w:rsidP="004A04A5">
      <w:pPr>
        <w:pStyle w:val="BodyText21"/>
        <w:tabs>
          <w:tab w:val="clear" w:pos="709"/>
          <w:tab w:val="left" w:pos="1560"/>
        </w:tabs>
        <w:rPr>
          <w:szCs w:val="24"/>
        </w:rPr>
      </w:pPr>
      <w:r w:rsidRPr="004A04A5">
        <w:rPr>
          <w:szCs w:val="24"/>
        </w:rPr>
        <w:t xml:space="preserve">Tiszavasvári, </w:t>
      </w:r>
      <w:proofErr w:type="gramStart"/>
      <w:r w:rsidRPr="004A04A5">
        <w:rPr>
          <w:szCs w:val="24"/>
        </w:rPr>
        <w:t>2024. …</w:t>
      </w:r>
      <w:proofErr w:type="gramEnd"/>
      <w:r w:rsidRPr="004A04A5">
        <w:rPr>
          <w:szCs w:val="24"/>
        </w:rPr>
        <w:t>………………</w:t>
      </w:r>
    </w:p>
    <w:p w:rsidR="004A04A5" w:rsidRPr="004A04A5" w:rsidRDefault="004A04A5" w:rsidP="004A04A5">
      <w:pPr>
        <w:pStyle w:val="BodyText21"/>
        <w:tabs>
          <w:tab w:val="clear" w:pos="709"/>
          <w:tab w:val="left" w:pos="1560"/>
        </w:tabs>
        <w:rPr>
          <w:szCs w:val="24"/>
        </w:rPr>
      </w:pPr>
    </w:p>
    <w:p w:rsidR="004A04A5" w:rsidRPr="004A04A5" w:rsidRDefault="004A04A5" w:rsidP="004A04A5">
      <w:pPr>
        <w:pStyle w:val="BodyText21"/>
        <w:tabs>
          <w:tab w:val="clear" w:pos="709"/>
          <w:tab w:val="left" w:pos="1560"/>
        </w:tabs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56"/>
      </w:tblGrid>
      <w:tr w:rsidR="004A04A5" w:rsidRPr="004A04A5" w:rsidTr="0058010E">
        <w:tc>
          <w:tcPr>
            <w:tcW w:w="4606" w:type="dxa"/>
          </w:tcPr>
          <w:p w:rsidR="004A04A5" w:rsidRPr="004A04A5" w:rsidRDefault="004A04A5" w:rsidP="004A04A5">
            <w:pPr>
              <w:pStyle w:val="BodyText21"/>
              <w:tabs>
                <w:tab w:val="clear" w:pos="709"/>
                <w:tab w:val="left" w:leader="dot" w:pos="4390"/>
              </w:tabs>
              <w:rPr>
                <w:szCs w:val="24"/>
              </w:rPr>
            </w:pPr>
            <w:r w:rsidRPr="004A04A5">
              <w:rPr>
                <w:szCs w:val="24"/>
              </w:rPr>
              <w:tab/>
            </w:r>
          </w:p>
          <w:p w:rsidR="004A04A5" w:rsidRPr="004A04A5" w:rsidRDefault="004A04A5" w:rsidP="004A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Tiszavasvári Város Önkormányzata</w:t>
            </w:r>
          </w:p>
          <w:p w:rsidR="004A04A5" w:rsidRPr="004A04A5" w:rsidRDefault="004A04A5" w:rsidP="004A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Szőke Zoltán</w:t>
            </w:r>
          </w:p>
          <w:p w:rsidR="004A04A5" w:rsidRPr="004A04A5" w:rsidRDefault="004A04A5" w:rsidP="004A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  <w:tc>
          <w:tcPr>
            <w:tcW w:w="4656" w:type="dxa"/>
          </w:tcPr>
          <w:p w:rsidR="004A04A5" w:rsidRPr="004A04A5" w:rsidRDefault="004A04A5" w:rsidP="004A04A5">
            <w:pPr>
              <w:pStyle w:val="BodyText21"/>
              <w:tabs>
                <w:tab w:val="clear" w:pos="709"/>
                <w:tab w:val="left" w:leader="dot" w:pos="4390"/>
              </w:tabs>
              <w:rPr>
                <w:szCs w:val="24"/>
              </w:rPr>
            </w:pPr>
            <w:r w:rsidRPr="004A04A5">
              <w:rPr>
                <w:szCs w:val="24"/>
              </w:rPr>
              <w:tab/>
            </w:r>
          </w:p>
          <w:p w:rsidR="004A04A5" w:rsidRPr="004A04A5" w:rsidRDefault="004A04A5" w:rsidP="004A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Kornisné</w:t>
            </w:r>
            <w:proofErr w:type="spell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Liptay</w:t>
            </w:r>
            <w:proofErr w:type="spell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Elza Szociális és Gyermekjóléti Központ</w:t>
            </w:r>
          </w:p>
          <w:p w:rsidR="004A04A5" w:rsidRPr="004A04A5" w:rsidRDefault="004A04A5" w:rsidP="004A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Makkai Jánosné </w:t>
            </w:r>
          </w:p>
          <w:p w:rsidR="004A04A5" w:rsidRPr="004A04A5" w:rsidRDefault="004A04A5" w:rsidP="004A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intézményvezető</w:t>
            </w:r>
          </w:p>
          <w:p w:rsidR="004A04A5" w:rsidRPr="004A04A5" w:rsidRDefault="004A04A5" w:rsidP="004A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04A5" w:rsidRPr="004A04A5" w:rsidRDefault="004A04A5" w:rsidP="004A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4A5" w:rsidRPr="004A04A5" w:rsidTr="0058010E">
        <w:tc>
          <w:tcPr>
            <w:tcW w:w="4606" w:type="dxa"/>
          </w:tcPr>
          <w:p w:rsidR="004A04A5" w:rsidRPr="004A04A5" w:rsidRDefault="004A04A5" w:rsidP="004A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Pénzügyi ellenjegyzés:</w:t>
            </w:r>
          </w:p>
          <w:p w:rsidR="004A04A5" w:rsidRPr="004A04A5" w:rsidRDefault="004A04A5" w:rsidP="004A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A04A5" w:rsidRPr="004A04A5" w:rsidRDefault="004A04A5" w:rsidP="004A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</w:t>
            </w:r>
          </w:p>
          <w:p w:rsidR="004A04A5" w:rsidRPr="004A04A5" w:rsidRDefault="004A04A5" w:rsidP="004A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04A5" w:rsidRPr="004A04A5" w:rsidRDefault="004A04A5" w:rsidP="004A04A5">
            <w:pPr>
              <w:pStyle w:val="BodyText21"/>
              <w:tabs>
                <w:tab w:val="clear" w:pos="709"/>
              </w:tabs>
              <w:jc w:val="center"/>
              <w:rPr>
                <w:szCs w:val="24"/>
              </w:rPr>
            </w:pPr>
          </w:p>
          <w:p w:rsidR="004A04A5" w:rsidRPr="004A04A5" w:rsidRDefault="004A04A5" w:rsidP="004A04A5">
            <w:pPr>
              <w:pStyle w:val="BodyText21"/>
              <w:tabs>
                <w:tab w:val="clear" w:pos="709"/>
              </w:tabs>
              <w:jc w:val="center"/>
              <w:rPr>
                <w:szCs w:val="24"/>
              </w:rPr>
            </w:pPr>
          </w:p>
        </w:tc>
        <w:tc>
          <w:tcPr>
            <w:tcW w:w="4656" w:type="dxa"/>
          </w:tcPr>
          <w:p w:rsidR="004A04A5" w:rsidRPr="004A04A5" w:rsidRDefault="004A04A5" w:rsidP="004A04A5">
            <w:pPr>
              <w:pStyle w:val="BodyText21"/>
              <w:tabs>
                <w:tab w:val="clear" w:pos="709"/>
              </w:tabs>
              <w:jc w:val="left"/>
              <w:rPr>
                <w:szCs w:val="24"/>
              </w:rPr>
            </w:pPr>
            <w:r w:rsidRPr="004A04A5">
              <w:rPr>
                <w:szCs w:val="24"/>
              </w:rPr>
              <w:t>Pénzügyi ellenjegyzés:</w:t>
            </w:r>
          </w:p>
          <w:p w:rsidR="004A04A5" w:rsidRPr="004A04A5" w:rsidRDefault="004A04A5" w:rsidP="004A04A5">
            <w:pPr>
              <w:pStyle w:val="BodyText21"/>
              <w:tabs>
                <w:tab w:val="clear" w:pos="709"/>
                <w:tab w:val="left" w:leader="dot" w:pos="4390"/>
              </w:tabs>
              <w:rPr>
                <w:szCs w:val="24"/>
              </w:rPr>
            </w:pPr>
            <w:r w:rsidRPr="004A04A5">
              <w:rPr>
                <w:szCs w:val="24"/>
              </w:rPr>
              <w:tab/>
            </w:r>
          </w:p>
          <w:p w:rsidR="004A04A5" w:rsidRPr="004A04A5" w:rsidRDefault="004A04A5" w:rsidP="004A04A5">
            <w:pPr>
              <w:pStyle w:val="BodyText21"/>
              <w:tabs>
                <w:tab w:val="clear" w:pos="709"/>
                <w:tab w:val="left" w:leader="dot" w:pos="4390"/>
              </w:tabs>
              <w:rPr>
                <w:szCs w:val="24"/>
              </w:rPr>
            </w:pPr>
            <w:r w:rsidRPr="004A04A5">
              <w:rPr>
                <w:szCs w:val="24"/>
              </w:rPr>
              <w:t xml:space="preserve"> </w:t>
            </w:r>
          </w:p>
          <w:p w:rsidR="004A04A5" w:rsidRPr="004A04A5" w:rsidRDefault="004A04A5" w:rsidP="004A04A5">
            <w:pPr>
              <w:pStyle w:val="BodyText21"/>
              <w:tabs>
                <w:tab w:val="clear" w:pos="709"/>
              </w:tabs>
              <w:jc w:val="center"/>
              <w:rPr>
                <w:szCs w:val="24"/>
              </w:rPr>
            </w:pPr>
          </w:p>
        </w:tc>
      </w:tr>
      <w:tr w:rsidR="004A04A5" w:rsidRPr="004A04A5" w:rsidTr="0058010E">
        <w:tc>
          <w:tcPr>
            <w:tcW w:w="4606" w:type="dxa"/>
          </w:tcPr>
          <w:p w:rsidR="004A04A5" w:rsidRPr="004A04A5" w:rsidRDefault="004A04A5" w:rsidP="004A04A5">
            <w:pPr>
              <w:tabs>
                <w:tab w:val="left" w:pos="33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04A5" w:rsidRPr="004A04A5" w:rsidRDefault="004A04A5" w:rsidP="004A04A5">
            <w:pPr>
              <w:tabs>
                <w:tab w:val="left" w:pos="33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6" w:type="dxa"/>
          </w:tcPr>
          <w:p w:rsidR="004A04A5" w:rsidRPr="004A04A5" w:rsidRDefault="004A04A5" w:rsidP="004A04A5">
            <w:pPr>
              <w:pStyle w:val="BodyText21"/>
              <w:tabs>
                <w:tab w:val="clear" w:pos="709"/>
              </w:tabs>
              <w:jc w:val="left"/>
              <w:rPr>
                <w:szCs w:val="24"/>
              </w:rPr>
            </w:pPr>
          </w:p>
        </w:tc>
      </w:tr>
    </w:tbl>
    <w:p w:rsidR="004A04A5" w:rsidRPr="004A04A5" w:rsidRDefault="004A04A5" w:rsidP="004A04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04A5" w:rsidRPr="004A04A5" w:rsidRDefault="004A04A5" w:rsidP="004A04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04A5" w:rsidRPr="004A04A5" w:rsidRDefault="004A04A5" w:rsidP="004A04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04A5" w:rsidRPr="004A04A5" w:rsidRDefault="004A04A5" w:rsidP="004A04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04A5" w:rsidRPr="004A04A5" w:rsidRDefault="004A04A5" w:rsidP="004A04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04A5" w:rsidRPr="004A04A5" w:rsidRDefault="004A04A5" w:rsidP="004A04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4A5">
        <w:rPr>
          <w:rFonts w:ascii="Times New Roman" w:hAnsi="Times New Roman" w:cs="Times New Roman"/>
          <w:sz w:val="24"/>
          <w:szCs w:val="24"/>
        </w:rPr>
        <w:br w:type="page"/>
      </w:r>
      <w:proofErr w:type="gramStart"/>
      <w:r w:rsidRPr="004A04A5">
        <w:rPr>
          <w:rFonts w:ascii="Times New Roman" w:hAnsi="Times New Roman" w:cs="Times New Roman"/>
          <w:sz w:val="24"/>
          <w:szCs w:val="24"/>
        </w:rPr>
        <w:lastRenderedPageBreak/>
        <w:t>vagyonkezelési</w:t>
      </w:r>
      <w:proofErr w:type="gramEnd"/>
      <w:r w:rsidRPr="004A04A5">
        <w:rPr>
          <w:rFonts w:ascii="Times New Roman" w:hAnsi="Times New Roman" w:cs="Times New Roman"/>
          <w:sz w:val="24"/>
          <w:szCs w:val="24"/>
        </w:rPr>
        <w:t xml:space="preserve"> szerződés 1. melléklete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4"/>
        <w:gridCol w:w="1265"/>
        <w:gridCol w:w="1096"/>
        <w:gridCol w:w="1576"/>
        <w:gridCol w:w="1701"/>
      </w:tblGrid>
      <w:tr w:rsidR="004A04A5" w:rsidRPr="004A04A5" w:rsidTr="0058010E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Adatok Ft-ban</w:t>
            </w:r>
          </w:p>
        </w:tc>
      </w:tr>
      <w:tr w:rsidR="004A04A5" w:rsidRPr="004A04A5" w:rsidTr="0058010E">
        <w:tc>
          <w:tcPr>
            <w:tcW w:w="3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bCs/>
                <w:sz w:val="24"/>
                <w:szCs w:val="24"/>
              </w:rPr>
              <w:t>Megnevezés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bCs/>
                <w:sz w:val="24"/>
                <w:szCs w:val="24"/>
              </w:rPr>
              <w:t>Főkönyv száma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bCs/>
                <w:sz w:val="24"/>
                <w:szCs w:val="24"/>
              </w:rPr>
              <w:t>Leltári szám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bCs/>
                <w:sz w:val="24"/>
                <w:szCs w:val="24"/>
              </w:rPr>
              <w:t>2023.12.31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bCs/>
                <w:sz w:val="24"/>
                <w:szCs w:val="24"/>
              </w:rPr>
              <w:t>Megjegyzés</w:t>
            </w:r>
          </w:p>
        </w:tc>
      </w:tr>
      <w:tr w:rsidR="004A04A5" w:rsidRPr="004A04A5" w:rsidTr="0058010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4A5" w:rsidRPr="004A04A5" w:rsidRDefault="004A04A5" w:rsidP="004A04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4A5" w:rsidRPr="004A04A5" w:rsidRDefault="004A04A5" w:rsidP="004A04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4A5" w:rsidRPr="004A04A5" w:rsidRDefault="004A04A5" w:rsidP="004A04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bCs/>
                <w:sz w:val="24"/>
                <w:szCs w:val="24"/>
              </w:rPr>
              <w:t>Nettó érték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4A5" w:rsidRPr="004A04A5" w:rsidRDefault="004A04A5" w:rsidP="004A04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A04A5">
              <w:rPr>
                <w:rFonts w:ascii="Times New Roman" w:hAnsi="Times New Roman" w:cs="Times New Roman"/>
                <w:bCs/>
                <w:sz w:val="24"/>
                <w:szCs w:val="24"/>
              </w:rPr>
              <w:t>I.Immateriális</w:t>
            </w:r>
            <w:proofErr w:type="spellEnd"/>
            <w:r w:rsidRPr="004A04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javak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A04A5">
              <w:rPr>
                <w:rFonts w:ascii="Times New Roman" w:hAnsi="Times New Roman" w:cs="Times New Roman"/>
                <w:bCs/>
                <w:sz w:val="24"/>
                <w:szCs w:val="24"/>
              </w:rPr>
              <w:t>I.Ingatlanok</w:t>
            </w:r>
            <w:proofErr w:type="spellEnd"/>
            <w:r w:rsidRPr="004A04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bCs/>
                <w:sz w:val="24"/>
                <w:szCs w:val="24"/>
              </w:rPr>
              <w:t>1 947 427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Fizioterápiás helyiség kialakítása anyag+munkadíj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12459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2023/106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1 947 427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A04A5">
              <w:rPr>
                <w:rFonts w:ascii="Times New Roman" w:hAnsi="Times New Roman" w:cs="Times New Roman"/>
                <w:bCs/>
                <w:sz w:val="24"/>
                <w:szCs w:val="24"/>
              </w:rPr>
              <w:t>II.Műszaki</w:t>
            </w:r>
            <w:proofErr w:type="spellEnd"/>
            <w:r w:rsidRPr="004A04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berendezések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bCs/>
                <w:sz w:val="24"/>
                <w:szCs w:val="24"/>
              </w:rPr>
              <w:t>Egyéb gépek</w:t>
            </w:r>
            <w:proofErr w:type="gramStart"/>
            <w:r w:rsidRPr="004A04A5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proofErr w:type="spellStart"/>
            <w:r w:rsidRPr="004A04A5">
              <w:rPr>
                <w:rFonts w:ascii="Times New Roman" w:hAnsi="Times New Roman" w:cs="Times New Roman"/>
                <w:bCs/>
                <w:sz w:val="24"/>
                <w:szCs w:val="24"/>
              </w:rPr>
              <w:t>berend</w:t>
            </w:r>
            <w:proofErr w:type="spellEnd"/>
            <w:proofErr w:type="gramEnd"/>
            <w:r w:rsidRPr="004A04A5">
              <w:rPr>
                <w:rFonts w:ascii="Times New Roman" w:hAnsi="Times New Roman" w:cs="Times New Roman"/>
                <w:bCs/>
                <w:sz w:val="24"/>
                <w:szCs w:val="24"/>
              </w:rPr>
              <w:t>.,járművek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bCs/>
                <w:sz w:val="24"/>
                <w:szCs w:val="24"/>
              </w:rPr>
              <w:t>3 031 306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Bordásfal elegáns klasszikus tornatermi kivitel szobai méret+szállítás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2023/105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Cepillowc</w:t>
            </w:r>
            <w:proofErr w:type="spell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kefe fehér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2023/136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Cepillowc</w:t>
            </w:r>
            <w:proofErr w:type="spell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kefe fehér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2023/137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Cepillowc</w:t>
            </w:r>
            <w:proofErr w:type="spell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kefe fehér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2023/138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Cepillowc</w:t>
            </w:r>
            <w:proofErr w:type="spell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kefe fehér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2023/139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Cepillowc</w:t>
            </w:r>
            <w:proofErr w:type="spell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kefe fehér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2023/140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Cepillowc</w:t>
            </w:r>
            <w:proofErr w:type="spell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kefe fehér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2023/141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Cepillowc</w:t>
            </w:r>
            <w:proofErr w:type="spell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kefe fehér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2023/142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Cepillowc</w:t>
            </w:r>
            <w:proofErr w:type="spell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kefe fehér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2023/143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Cepillowc</w:t>
            </w:r>
            <w:proofErr w:type="spell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kefe fehér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2023/144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Csúszásgátló 60x38cm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2023/123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Edzőszalag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2023/116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Egyensúlyozó </w:t>
            </w:r>
            <w:proofErr w:type="gram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tárcsa(</w:t>
            </w:r>
            <w:proofErr w:type="spellStart"/>
            <w:proofErr w:type="gram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Pilates</w:t>
            </w:r>
            <w:proofErr w:type="spell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balance</w:t>
            </w:r>
            <w:proofErr w:type="spell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2023/162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Egyensúlyozó </w:t>
            </w:r>
            <w:proofErr w:type="gram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tárcsa(</w:t>
            </w:r>
            <w:proofErr w:type="spellStart"/>
            <w:proofErr w:type="gram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pilates</w:t>
            </w:r>
            <w:proofErr w:type="spell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balance</w:t>
            </w:r>
            <w:proofErr w:type="spell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2023/163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Elasztikus ajtórögzítő ellenállás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2023/072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Elektroter</w:t>
            </w:r>
            <w:proofErr w:type="spell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. gép </w:t>
            </w: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bőv</w:t>
            </w:r>
            <w:proofErr w:type="spell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. áramformákkal BTL-4825S </w:t>
            </w: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Prem</w:t>
            </w:r>
            <w:proofErr w:type="spell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.+Ultrahang+</w:t>
            </w: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Electrode</w:t>
            </w:r>
            <w:proofErr w:type="spellEnd"/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2023/164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1 409 928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Elektroterápiás gép BTL-48255 Prémium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2023/156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1 166 575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Eliza WC garnitúra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2023/129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ELIZA WC GARNITÚRA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2023/130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Eliza WC garnitúra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2023/131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Eliza WC garnitúra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2023/132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Eliza WC garnitúra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2023/133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Eliza WC garnitúra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2023/134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Eliza WC garnitúra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2023/135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Emma 2 étkező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2023/128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Falióra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2023/148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Fényzáró roló </w:t>
            </w: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Bolga</w:t>
            </w:r>
            <w:proofErr w:type="spellEnd"/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2023/158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Fényzáró roló </w:t>
            </w: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Bolga</w:t>
            </w:r>
            <w:proofErr w:type="spellEnd"/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2023/159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Fitness</w:t>
            </w:r>
            <w:proofErr w:type="spell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labda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2023/157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Fitness</w:t>
            </w:r>
            <w:proofErr w:type="spell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labda nagy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2023/068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Fitness</w:t>
            </w:r>
            <w:proofErr w:type="spell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matrac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2023/064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Fitness</w:t>
            </w:r>
            <w:proofErr w:type="spell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matrac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2023/065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Fitness</w:t>
            </w:r>
            <w:proofErr w:type="spell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matrac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2023/066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Fitness</w:t>
            </w:r>
            <w:proofErr w:type="spell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matrac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2023/067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Fonendoszkóp </w:t>
            </w: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Rappaport</w:t>
            </w:r>
            <w:proofErr w:type="spell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KAWE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2023/098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Forgószék fekete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2023/107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Gimnasztikai szalag </w:t>
            </w: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Thera-Band</w:t>
            </w:r>
            <w:proofErr w:type="spell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piros 1,5m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2023/118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Gimnasztikai szalag </w:t>
            </w: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Thera-Band</w:t>
            </w:r>
            <w:proofErr w:type="spell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sárga 1.5m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2023/117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Gimnasztikai szalag </w:t>
            </w: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Thera-Band</w:t>
            </w:r>
            <w:proofErr w:type="spell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zöld 1,5m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2023/119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Gumipánt  (</w:t>
            </w:r>
            <w:proofErr w:type="gram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25kg)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2023/071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Gumipánt (15 kg)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2023/069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Gumipánt (35kg)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2023/073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Gumipánt (5 kg)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2023/070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Hordozható felhúzó rúd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2023/082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Hútőszekrény</w:t>
            </w:r>
            <w:proofErr w:type="spellEnd"/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2023/111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Ízületi szögmérő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2023/093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Járókeret összecsukható /913L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2023/103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Jógalabda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2023/115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Kávéfőző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2023/112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Kézi markolat gyűrű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2023/061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kézi markolat gyűrű </w:t>
            </w: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Medium</w:t>
            </w:r>
            <w:proofErr w:type="spellEnd"/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2023/062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Kéztámasz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2023/120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Kiegyensúlyozó párna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2023/063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kombinált TENS és EMS </w:t>
            </w: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készükék</w:t>
            </w:r>
            <w:proofErr w:type="spellEnd"/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2023/155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Kombinált TENS és EMS készülék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2023/153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kombinált TENS és EMS készülék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2023/154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Lámpa</w:t>
            </w:r>
            <w:proofErr w:type="gram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,vizsgálólámpa</w:t>
            </w:r>
            <w:proofErr w:type="gram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halogén/mobil KS-Q35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2023/100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Lázmérő infravörös NC 200 </w:t>
            </w: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Microlife</w:t>
            </w:r>
            <w:proofErr w:type="spellEnd"/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2023/102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Magasságmérő falra szerelhető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2023/101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Mambo</w:t>
            </w:r>
            <w:proofErr w:type="spell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ülőke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2023/124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Mambo</w:t>
            </w:r>
            <w:proofErr w:type="spell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ülőke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2023/125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Mambo</w:t>
            </w:r>
            <w:proofErr w:type="spell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ülőke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2023/126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Mambo</w:t>
            </w:r>
            <w:proofErr w:type="spell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ülőke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2023/127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Mandzsetta </w:t>
            </w: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KaWe</w:t>
            </w:r>
            <w:proofErr w:type="spell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extra 1 csöves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2023/097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Mandzsetta </w:t>
            </w: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KaWe</w:t>
            </w:r>
            <w:proofErr w:type="spell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gyerek 1 csöves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2023/096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Masszázságy összecsukható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2023/149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Medicin </w:t>
            </w:r>
            <w:proofErr w:type="gram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labda  1kg</w:t>
            </w:r>
            <w:proofErr w:type="gramEnd"/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2023/080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Mérleg digitális üveg </w:t>
            </w: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Rossmax</w:t>
            </w:r>
            <w:proofErr w:type="spell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180 kg-ig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2023/094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Mikrohullámú sütő </w:t>
            </w: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grillezős</w:t>
            </w:r>
            <w:proofErr w:type="spellEnd"/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2023/121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Monitor IPS 21,5" 22V2Q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2023/151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Műtőzsámoly kétlépcsős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2023/108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Optiplex</w:t>
            </w:r>
            <w:proofErr w:type="spell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3000SFF számítógép Win11 </w:t>
            </w: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op.rendszerrel</w:t>
            </w:r>
            <w:proofErr w:type="spellEnd"/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2023/150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236 734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Pilates</w:t>
            </w:r>
            <w:proofErr w:type="spell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szőnyeg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2023/087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Reflexkalapács </w:t>
            </w: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Buck</w:t>
            </w:r>
            <w:proofErr w:type="spellEnd"/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2023/109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Rövidajtós öltözőszekrény 8 rekeszes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2023/114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218 069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Ruhaállvány  fehér</w:t>
            </w:r>
            <w:proofErr w:type="gramEnd"/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2023/146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Ruhaállvány fehér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2023/147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Step</w:t>
            </w:r>
            <w:proofErr w:type="spell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pad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2023/092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Súlyzó 2 x1 kg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2023/088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Súlyzó 2x1 kg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2023/091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Súlyzó 2x2 kg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2023/090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Súlyzó PVC 2x0,5kg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2023/077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Súlyzó PVC 2x0,5kg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2023/079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Súlyzó PVC 2x1,5kg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2023/074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Súlyzó PVC 2x1,5kg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2023/075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Súlyzó PVC 2x1kg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2023/076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Súlyzó PVC 2x1kg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2023/078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Szivacs henger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2023/058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Szivacs henger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2023/060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Tartásjavító speciális </w:t>
            </w: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Comfortisse</w:t>
            </w:r>
            <w:proofErr w:type="spell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Posture</w:t>
            </w:r>
            <w:proofErr w:type="spell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/L/XL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2023/099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Tornaszőnyeg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2023/083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Tornaszőnyeg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2023/084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Tornaszőnyeg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2023/085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Tornaszőnyeg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2023/086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Tréning fogantyú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2023/081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Tükör (</w:t>
            </w: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bukolás</w:t>
            </w:r>
            <w:proofErr w:type="spell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anyag+munkadíj)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2023/110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Ugrálókötél</w:t>
            </w:r>
            <w:proofErr w:type="spell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pink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2023/057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Ugrókötél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2023/059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Ugrókötél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2023/089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Univerzális </w:t>
            </w:r>
            <w:proofErr w:type="gram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kocsi  fekete</w:t>
            </w:r>
            <w:proofErr w:type="gram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fém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2023/145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Univerzális kocsi fekete fém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2023/160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Univerzális kocsi fekete fém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2023/161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Vércukorszintmérő </w:t>
            </w: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Accuchek</w:t>
            </w:r>
            <w:proofErr w:type="spell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Active</w:t>
            </w:r>
            <w:proofErr w:type="spell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/07135076045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2023/104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Vérnyomásmérő </w:t>
            </w: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KaWe</w:t>
            </w:r>
            <w:proofErr w:type="spell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egykezes A1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2023/095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Vízforraló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2023/113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Vízforraló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2023/122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Xerox </w:t>
            </w: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Phaser</w:t>
            </w:r>
            <w:proofErr w:type="spell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3020V </w:t>
            </w:r>
            <w:proofErr w:type="spellStart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mono</w:t>
            </w:r>
            <w:proofErr w:type="spellEnd"/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lézernyomtató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14119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2023/152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Immateriális javak összesen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bCs/>
                <w:sz w:val="24"/>
                <w:szCs w:val="24"/>
              </w:rPr>
              <w:t>Tárgyi eszközök összesen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bCs/>
                <w:sz w:val="24"/>
                <w:szCs w:val="24"/>
              </w:rPr>
              <w:t>4 978 733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04A5" w:rsidRPr="004A04A5" w:rsidTr="0058010E"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proofErr w:type="spellStart"/>
            <w:r w:rsidRPr="004A04A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A</w:t>
            </w:r>
            <w:proofErr w:type="gramStart"/>
            <w:r w:rsidRPr="004A04A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.Befektetett</w:t>
            </w:r>
            <w:proofErr w:type="spellEnd"/>
            <w:proofErr w:type="gramEnd"/>
            <w:r w:rsidRPr="004A04A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eszközök összesen I+II: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bCs/>
                <w:sz w:val="24"/>
                <w:szCs w:val="24"/>
              </w:rPr>
              <w:t>4 978 733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04A5" w:rsidRPr="004A04A5" w:rsidRDefault="004A04A5" w:rsidP="004A04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4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A04A5" w:rsidRPr="004A04A5" w:rsidRDefault="004A04A5" w:rsidP="004A04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04A5" w:rsidRPr="004A04A5" w:rsidRDefault="004A04A5" w:rsidP="004A04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04A5" w:rsidRPr="004A04A5" w:rsidRDefault="004A04A5" w:rsidP="004A04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4A04A5" w:rsidRPr="004A04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74A" w:rsidRDefault="00AB674A" w:rsidP="004A04A5">
      <w:pPr>
        <w:spacing w:after="0" w:line="240" w:lineRule="auto"/>
      </w:pPr>
      <w:r>
        <w:separator/>
      </w:r>
    </w:p>
  </w:endnote>
  <w:endnote w:type="continuationSeparator" w:id="0">
    <w:p w:rsidR="00AB674A" w:rsidRDefault="00AB674A" w:rsidP="004A0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698" w:rsidRDefault="00835C56" w:rsidP="00F770CF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8F5698" w:rsidRDefault="007910CA" w:rsidP="00BE3550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8456136"/>
      <w:docPartObj>
        <w:docPartGallery w:val="Page Numbers (Bottom of Page)"/>
        <w:docPartUnique/>
      </w:docPartObj>
    </w:sdtPr>
    <w:sdtEndPr/>
    <w:sdtContent>
      <w:p w:rsidR="004A04A5" w:rsidRDefault="004A04A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10CA" w:rsidRPr="007910CA">
          <w:rPr>
            <w:noProof/>
            <w:lang w:val="hu-HU"/>
          </w:rPr>
          <w:t>2</w:t>
        </w:r>
        <w:r>
          <w:fldChar w:fldCharType="end"/>
        </w:r>
      </w:p>
    </w:sdtContent>
  </w:sdt>
  <w:p w:rsidR="004A04A5" w:rsidRDefault="004A04A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74A" w:rsidRDefault="00AB674A" w:rsidP="004A04A5">
      <w:pPr>
        <w:spacing w:after="0" w:line="240" w:lineRule="auto"/>
      </w:pPr>
      <w:r>
        <w:separator/>
      </w:r>
    </w:p>
  </w:footnote>
  <w:footnote w:type="continuationSeparator" w:id="0">
    <w:p w:rsidR="00AB674A" w:rsidRDefault="00AB674A" w:rsidP="004A04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698" w:rsidRDefault="00835C56" w:rsidP="003134B0">
    <w:pPr>
      <w:pStyle w:val="llb"/>
      <w:tabs>
        <w:tab w:val="clear" w:pos="4819"/>
        <w:tab w:val="center" w:pos="4536"/>
      </w:tabs>
      <w:jc w:val="center"/>
    </w:pPr>
    <w:r>
      <w:rPr>
        <w:rStyle w:val="Oldalszm"/>
      </w:rPr>
      <w:t xml:space="preserve">- </w:t>
    </w: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7910CA">
      <w:rPr>
        <w:rStyle w:val="Oldalszm"/>
        <w:noProof/>
      </w:rPr>
      <w:t>2</w:t>
    </w:r>
    <w:r>
      <w:rPr>
        <w:rStyle w:val="Oldalszm"/>
      </w:rPr>
      <w:fldChar w:fldCharType="end"/>
    </w:r>
    <w:r>
      <w:rPr>
        <w:rStyle w:val="Oldalszm"/>
      </w:rPr>
      <w:t xml:space="preserve"> 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1FA24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02C020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C6450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9C68C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84DA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018DD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E5C26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BC8CA2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6163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92890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2401FF"/>
    <w:multiLevelType w:val="hybridMultilevel"/>
    <w:tmpl w:val="777405D2"/>
    <w:lvl w:ilvl="0" w:tplc="636CAD3C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E446FAB"/>
    <w:multiLevelType w:val="hybridMultilevel"/>
    <w:tmpl w:val="7DC45616"/>
    <w:lvl w:ilvl="0" w:tplc="040E000F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FF30CE7"/>
    <w:multiLevelType w:val="hybridMultilevel"/>
    <w:tmpl w:val="43D6F2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D62BCE"/>
    <w:multiLevelType w:val="hybridMultilevel"/>
    <w:tmpl w:val="B4B295FE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D93392C"/>
    <w:multiLevelType w:val="hybridMultilevel"/>
    <w:tmpl w:val="817E6296"/>
    <w:lvl w:ilvl="0" w:tplc="040E0017">
      <w:start w:val="1"/>
      <w:numFmt w:val="lowerLetter"/>
      <w:lvlText w:val="%1)"/>
      <w:lvlJc w:val="left"/>
      <w:pPr>
        <w:ind w:left="1069" w:hanging="360"/>
      </w:pPr>
    </w:lvl>
    <w:lvl w:ilvl="1" w:tplc="89E47F0C">
      <w:start w:val="29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B49456F"/>
    <w:multiLevelType w:val="hybridMultilevel"/>
    <w:tmpl w:val="22765EAA"/>
    <w:lvl w:ilvl="0" w:tplc="040E000F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ECA1614"/>
    <w:multiLevelType w:val="hybridMultilevel"/>
    <w:tmpl w:val="59988308"/>
    <w:lvl w:ilvl="0" w:tplc="040E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F0C7E53"/>
    <w:multiLevelType w:val="hybridMultilevel"/>
    <w:tmpl w:val="F2B009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A96574"/>
    <w:multiLevelType w:val="hybridMultilevel"/>
    <w:tmpl w:val="E2789C4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F5C340B"/>
    <w:multiLevelType w:val="hybridMultilevel"/>
    <w:tmpl w:val="EC64602E"/>
    <w:lvl w:ilvl="0" w:tplc="462C6722">
      <w:start w:val="3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>
    <w:nsid w:val="59F422FC"/>
    <w:multiLevelType w:val="hybridMultilevel"/>
    <w:tmpl w:val="7278FF1A"/>
    <w:lvl w:ilvl="0" w:tplc="040E000F">
      <w:start w:val="3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FB87CF4">
      <w:start w:val="33"/>
      <w:numFmt w:val="decimal"/>
      <w:lvlText w:val="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>
    <w:nsid w:val="5A902056"/>
    <w:multiLevelType w:val="hybridMultilevel"/>
    <w:tmpl w:val="3208A364"/>
    <w:lvl w:ilvl="0" w:tplc="040E0017">
      <w:start w:val="1"/>
      <w:numFmt w:val="lowerLetter"/>
      <w:lvlText w:val="%1)"/>
      <w:lvlJc w:val="left"/>
      <w:pPr>
        <w:ind w:left="1069" w:hanging="360"/>
      </w:p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1EA10DA"/>
    <w:multiLevelType w:val="multilevel"/>
    <w:tmpl w:val="036C98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0C921F5"/>
    <w:multiLevelType w:val="hybridMultilevel"/>
    <w:tmpl w:val="C3040462"/>
    <w:lvl w:ilvl="0" w:tplc="626C3608">
      <w:start w:val="1"/>
      <w:numFmt w:val="upperLetter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B05435F"/>
    <w:multiLevelType w:val="hybridMultilevel"/>
    <w:tmpl w:val="A3466666"/>
    <w:lvl w:ilvl="0" w:tplc="4F84EB4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3"/>
  </w:num>
  <w:num w:numId="3">
    <w:abstractNumId w:val="14"/>
  </w:num>
  <w:num w:numId="4">
    <w:abstractNumId w:val="21"/>
  </w:num>
  <w:num w:numId="5">
    <w:abstractNumId w:val="20"/>
  </w:num>
  <w:num w:numId="6">
    <w:abstractNumId w:val="19"/>
  </w:num>
  <w:num w:numId="7">
    <w:abstractNumId w:val="11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0"/>
  </w:num>
  <w:num w:numId="12">
    <w:abstractNumId w:val="24"/>
  </w:num>
  <w:num w:numId="13">
    <w:abstractNumId w:val="13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6"/>
  </w:num>
  <w:num w:numId="25">
    <w:abstractNumId w:val="17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739"/>
    <w:rsid w:val="000B3B0B"/>
    <w:rsid w:val="004A04A5"/>
    <w:rsid w:val="00607739"/>
    <w:rsid w:val="00670481"/>
    <w:rsid w:val="007910CA"/>
    <w:rsid w:val="007A12AD"/>
    <w:rsid w:val="00835C56"/>
    <w:rsid w:val="00A178BD"/>
    <w:rsid w:val="00AB674A"/>
    <w:rsid w:val="00BA7271"/>
    <w:rsid w:val="00BE2447"/>
    <w:rsid w:val="00E5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07739"/>
  </w:style>
  <w:style w:type="paragraph" w:styleId="Cmsor3">
    <w:name w:val="heading 3"/>
    <w:basedOn w:val="Norml"/>
    <w:next w:val="Norml"/>
    <w:link w:val="Cmsor3Char"/>
    <w:qFormat/>
    <w:rsid w:val="004A04A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caps/>
      <w:sz w:val="40"/>
      <w:szCs w:val="20"/>
      <w:lang w:val="x-none" w:eastAsia="hu-HU"/>
    </w:rPr>
  </w:style>
  <w:style w:type="paragraph" w:styleId="Cmsor6">
    <w:name w:val="heading 6"/>
    <w:basedOn w:val="Norml"/>
    <w:next w:val="Norml"/>
    <w:link w:val="Cmsor6Char"/>
    <w:qFormat/>
    <w:rsid w:val="004A04A5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32"/>
      <w:szCs w:val="20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4A04A5"/>
    <w:rPr>
      <w:rFonts w:ascii="Times New Roman" w:eastAsia="Times New Roman" w:hAnsi="Times New Roman" w:cs="Times New Roman"/>
      <w:b/>
      <w:caps/>
      <w:sz w:val="40"/>
      <w:szCs w:val="20"/>
      <w:lang w:val="x-none" w:eastAsia="hu-HU"/>
    </w:rPr>
  </w:style>
  <w:style w:type="character" w:customStyle="1" w:styleId="Cmsor6Char">
    <w:name w:val="Címsor 6 Char"/>
    <w:basedOn w:val="Bekezdsalapbettpusa"/>
    <w:link w:val="Cmsor6"/>
    <w:rsid w:val="004A04A5"/>
    <w:rPr>
      <w:rFonts w:ascii="Times New Roman" w:eastAsia="Times New Roman" w:hAnsi="Times New Roman" w:cs="Times New Roman"/>
      <w:b/>
      <w:sz w:val="32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rsid w:val="004A04A5"/>
    <w:pPr>
      <w:tabs>
        <w:tab w:val="center" w:pos="4819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x-none" w:eastAsia="hu-HU"/>
    </w:rPr>
  </w:style>
  <w:style w:type="character" w:customStyle="1" w:styleId="llbChar">
    <w:name w:val="Élőláb Char"/>
    <w:basedOn w:val="Bekezdsalapbettpusa"/>
    <w:link w:val="llb"/>
    <w:uiPriority w:val="99"/>
    <w:rsid w:val="004A04A5"/>
    <w:rPr>
      <w:rFonts w:ascii="Times New Roman" w:eastAsia="Times New Roman" w:hAnsi="Times New Roman" w:cs="Times New Roman"/>
      <w:b/>
      <w:sz w:val="24"/>
      <w:szCs w:val="20"/>
      <w:lang w:val="x-none" w:eastAsia="hu-HU"/>
    </w:rPr>
  </w:style>
  <w:style w:type="paragraph" w:styleId="Szvegtrzs">
    <w:name w:val="Body Text"/>
    <w:basedOn w:val="Norml"/>
    <w:link w:val="SzvegtrzsChar"/>
    <w:semiHidden/>
    <w:rsid w:val="004A04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4A04A5"/>
    <w:rPr>
      <w:rFonts w:ascii="Times New Roman" w:eastAsia="Times New Roman" w:hAnsi="Times New Roman" w:cs="Times New Roman"/>
      <w:sz w:val="24"/>
      <w:szCs w:val="20"/>
      <w:lang w:val="x-none" w:eastAsia="hu-HU"/>
    </w:rPr>
  </w:style>
  <w:style w:type="paragraph" w:customStyle="1" w:styleId="BodyText21">
    <w:name w:val="Body Text 21"/>
    <w:basedOn w:val="Norml"/>
    <w:rsid w:val="004A04A5"/>
    <w:pPr>
      <w:tabs>
        <w:tab w:val="left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zvegtrzsbehzssal21">
    <w:name w:val="Szövegtörzs behúzással 21"/>
    <w:basedOn w:val="Norml"/>
    <w:rsid w:val="004A04A5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Listaszerbekezds1">
    <w:name w:val="Listaszerű bekezdés1"/>
    <w:basedOn w:val="Norml"/>
    <w:rsid w:val="004A04A5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Bekezds2">
    <w:name w:val="Bekezdés2"/>
    <w:basedOn w:val="Norml"/>
    <w:link w:val="Bekezds2Char"/>
    <w:autoRedefine/>
    <w:rsid w:val="004A04A5"/>
    <w:pPr>
      <w:overflowPunct w:val="0"/>
      <w:autoSpaceDE w:val="0"/>
      <w:autoSpaceDN w:val="0"/>
      <w:adjustRightInd w:val="0"/>
      <w:spacing w:after="0" w:line="240" w:lineRule="auto"/>
      <w:ind w:left="709"/>
      <w:jc w:val="both"/>
      <w:textAlignment w:val="baseline"/>
    </w:pPr>
    <w:rPr>
      <w:rFonts w:ascii="Calibri" w:eastAsia="Times New Roman" w:hAnsi="Calibri" w:cs="Times New Roman"/>
      <w:noProof/>
      <w:color w:val="000000"/>
      <w:sz w:val="24"/>
      <w:szCs w:val="20"/>
      <w:lang w:val="x-none" w:eastAsia="x-none"/>
    </w:rPr>
  </w:style>
  <w:style w:type="character" w:customStyle="1" w:styleId="Bekezds2Char">
    <w:name w:val="Bekezdés2 Char"/>
    <w:link w:val="Bekezds2"/>
    <w:locked/>
    <w:rsid w:val="004A04A5"/>
    <w:rPr>
      <w:rFonts w:ascii="Calibri" w:eastAsia="Times New Roman" w:hAnsi="Calibri" w:cs="Times New Roman"/>
      <w:noProof/>
      <w:color w:val="000000"/>
      <w:sz w:val="24"/>
      <w:szCs w:val="20"/>
      <w:lang w:val="x-none" w:eastAsia="x-none"/>
    </w:rPr>
  </w:style>
  <w:style w:type="character" w:customStyle="1" w:styleId="CharChar">
    <w:name w:val="Char Char"/>
    <w:semiHidden/>
    <w:locked/>
    <w:rsid w:val="004A04A5"/>
    <w:rPr>
      <w:sz w:val="24"/>
      <w:lang w:val="hu-HU" w:eastAsia="hu-HU" w:bidi="ar-SA"/>
    </w:rPr>
  </w:style>
  <w:style w:type="character" w:styleId="Jegyzethivatkozs">
    <w:name w:val="annotation reference"/>
    <w:semiHidden/>
    <w:rsid w:val="004A04A5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4A04A5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semiHidden/>
    <w:rsid w:val="004A04A5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4A04A5"/>
    <w:rPr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4A04A5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semiHidden/>
    <w:rsid w:val="004A04A5"/>
    <w:pPr>
      <w:spacing w:after="0" w:line="240" w:lineRule="auto"/>
    </w:pPr>
    <w:rPr>
      <w:rFonts w:ascii="Tahoma" w:eastAsia="Times New Roman" w:hAnsi="Tahoma" w:cs="Tahoma"/>
      <w:b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semiHidden/>
    <w:rsid w:val="004A04A5"/>
    <w:rPr>
      <w:rFonts w:ascii="Tahoma" w:eastAsia="Times New Roman" w:hAnsi="Tahoma" w:cs="Tahoma"/>
      <w:b/>
      <w:sz w:val="16"/>
      <w:szCs w:val="16"/>
      <w:lang w:eastAsia="hu-HU"/>
    </w:rPr>
  </w:style>
  <w:style w:type="character" w:styleId="Oldalszm">
    <w:name w:val="page number"/>
    <w:basedOn w:val="Bekezdsalapbettpusa"/>
    <w:rsid w:val="004A04A5"/>
  </w:style>
  <w:style w:type="paragraph" w:styleId="lfej">
    <w:name w:val="header"/>
    <w:basedOn w:val="Norml"/>
    <w:link w:val="lfejChar"/>
    <w:uiPriority w:val="99"/>
    <w:unhideWhenUsed/>
    <w:rsid w:val="004A04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lfejChar">
    <w:name w:val="Élőfej Char"/>
    <w:basedOn w:val="Bekezdsalapbettpusa"/>
    <w:link w:val="lfej"/>
    <w:uiPriority w:val="99"/>
    <w:rsid w:val="004A04A5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styleId="Sorszma">
    <w:name w:val="line number"/>
    <w:uiPriority w:val="99"/>
    <w:semiHidden/>
    <w:unhideWhenUsed/>
    <w:rsid w:val="004A04A5"/>
  </w:style>
  <w:style w:type="paragraph" w:styleId="Listaszerbekezds">
    <w:name w:val="List Paragraph"/>
    <w:aliases w:val="List Paragraph1,Welt L"/>
    <w:basedOn w:val="Norml"/>
    <w:link w:val="ListaszerbekezdsChar"/>
    <w:qFormat/>
    <w:rsid w:val="004A04A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ListaszerbekezdsChar">
    <w:name w:val="Listaszerű bekezdés Char"/>
    <w:aliases w:val="List Paragraph1 Char,Welt L Char"/>
    <w:link w:val="Listaszerbekezds"/>
    <w:locked/>
    <w:rsid w:val="004A04A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07739"/>
  </w:style>
  <w:style w:type="paragraph" w:styleId="Cmsor3">
    <w:name w:val="heading 3"/>
    <w:basedOn w:val="Norml"/>
    <w:next w:val="Norml"/>
    <w:link w:val="Cmsor3Char"/>
    <w:qFormat/>
    <w:rsid w:val="004A04A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caps/>
      <w:sz w:val="40"/>
      <w:szCs w:val="20"/>
      <w:lang w:val="x-none" w:eastAsia="hu-HU"/>
    </w:rPr>
  </w:style>
  <w:style w:type="paragraph" w:styleId="Cmsor6">
    <w:name w:val="heading 6"/>
    <w:basedOn w:val="Norml"/>
    <w:next w:val="Norml"/>
    <w:link w:val="Cmsor6Char"/>
    <w:qFormat/>
    <w:rsid w:val="004A04A5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32"/>
      <w:szCs w:val="20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4A04A5"/>
    <w:rPr>
      <w:rFonts w:ascii="Times New Roman" w:eastAsia="Times New Roman" w:hAnsi="Times New Roman" w:cs="Times New Roman"/>
      <w:b/>
      <w:caps/>
      <w:sz w:val="40"/>
      <w:szCs w:val="20"/>
      <w:lang w:val="x-none" w:eastAsia="hu-HU"/>
    </w:rPr>
  </w:style>
  <w:style w:type="character" w:customStyle="1" w:styleId="Cmsor6Char">
    <w:name w:val="Címsor 6 Char"/>
    <w:basedOn w:val="Bekezdsalapbettpusa"/>
    <w:link w:val="Cmsor6"/>
    <w:rsid w:val="004A04A5"/>
    <w:rPr>
      <w:rFonts w:ascii="Times New Roman" w:eastAsia="Times New Roman" w:hAnsi="Times New Roman" w:cs="Times New Roman"/>
      <w:b/>
      <w:sz w:val="32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rsid w:val="004A04A5"/>
    <w:pPr>
      <w:tabs>
        <w:tab w:val="center" w:pos="4819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x-none" w:eastAsia="hu-HU"/>
    </w:rPr>
  </w:style>
  <w:style w:type="character" w:customStyle="1" w:styleId="llbChar">
    <w:name w:val="Élőláb Char"/>
    <w:basedOn w:val="Bekezdsalapbettpusa"/>
    <w:link w:val="llb"/>
    <w:uiPriority w:val="99"/>
    <w:rsid w:val="004A04A5"/>
    <w:rPr>
      <w:rFonts w:ascii="Times New Roman" w:eastAsia="Times New Roman" w:hAnsi="Times New Roman" w:cs="Times New Roman"/>
      <w:b/>
      <w:sz w:val="24"/>
      <w:szCs w:val="20"/>
      <w:lang w:val="x-none" w:eastAsia="hu-HU"/>
    </w:rPr>
  </w:style>
  <w:style w:type="paragraph" w:styleId="Szvegtrzs">
    <w:name w:val="Body Text"/>
    <w:basedOn w:val="Norml"/>
    <w:link w:val="SzvegtrzsChar"/>
    <w:semiHidden/>
    <w:rsid w:val="004A04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4A04A5"/>
    <w:rPr>
      <w:rFonts w:ascii="Times New Roman" w:eastAsia="Times New Roman" w:hAnsi="Times New Roman" w:cs="Times New Roman"/>
      <w:sz w:val="24"/>
      <w:szCs w:val="20"/>
      <w:lang w:val="x-none" w:eastAsia="hu-HU"/>
    </w:rPr>
  </w:style>
  <w:style w:type="paragraph" w:customStyle="1" w:styleId="BodyText21">
    <w:name w:val="Body Text 21"/>
    <w:basedOn w:val="Norml"/>
    <w:rsid w:val="004A04A5"/>
    <w:pPr>
      <w:tabs>
        <w:tab w:val="left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zvegtrzsbehzssal21">
    <w:name w:val="Szövegtörzs behúzással 21"/>
    <w:basedOn w:val="Norml"/>
    <w:rsid w:val="004A04A5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Listaszerbekezds1">
    <w:name w:val="Listaszerű bekezdés1"/>
    <w:basedOn w:val="Norml"/>
    <w:rsid w:val="004A04A5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Bekezds2">
    <w:name w:val="Bekezdés2"/>
    <w:basedOn w:val="Norml"/>
    <w:link w:val="Bekezds2Char"/>
    <w:autoRedefine/>
    <w:rsid w:val="004A04A5"/>
    <w:pPr>
      <w:overflowPunct w:val="0"/>
      <w:autoSpaceDE w:val="0"/>
      <w:autoSpaceDN w:val="0"/>
      <w:adjustRightInd w:val="0"/>
      <w:spacing w:after="0" w:line="240" w:lineRule="auto"/>
      <w:ind w:left="709"/>
      <w:jc w:val="both"/>
      <w:textAlignment w:val="baseline"/>
    </w:pPr>
    <w:rPr>
      <w:rFonts w:ascii="Calibri" w:eastAsia="Times New Roman" w:hAnsi="Calibri" w:cs="Times New Roman"/>
      <w:noProof/>
      <w:color w:val="000000"/>
      <w:sz w:val="24"/>
      <w:szCs w:val="20"/>
      <w:lang w:val="x-none" w:eastAsia="x-none"/>
    </w:rPr>
  </w:style>
  <w:style w:type="character" w:customStyle="1" w:styleId="Bekezds2Char">
    <w:name w:val="Bekezdés2 Char"/>
    <w:link w:val="Bekezds2"/>
    <w:locked/>
    <w:rsid w:val="004A04A5"/>
    <w:rPr>
      <w:rFonts w:ascii="Calibri" w:eastAsia="Times New Roman" w:hAnsi="Calibri" w:cs="Times New Roman"/>
      <w:noProof/>
      <w:color w:val="000000"/>
      <w:sz w:val="24"/>
      <w:szCs w:val="20"/>
      <w:lang w:val="x-none" w:eastAsia="x-none"/>
    </w:rPr>
  </w:style>
  <w:style w:type="character" w:customStyle="1" w:styleId="CharChar">
    <w:name w:val="Char Char"/>
    <w:semiHidden/>
    <w:locked/>
    <w:rsid w:val="004A04A5"/>
    <w:rPr>
      <w:sz w:val="24"/>
      <w:lang w:val="hu-HU" w:eastAsia="hu-HU" w:bidi="ar-SA"/>
    </w:rPr>
  </w:style>
  <w:style w:type="character" w:styleId="Jegyzethivatkozs">
    <w:name w:val="annotation reference"/>
    <w:semiHidden/>
    <w:rsid w:val="004A04A5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4A04A5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semiHidden/>
    <w:rsid w:val="004A04A5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4A04A5"/>
    <w:rPr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4A04A5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semiHidden/>
    <w:rsid w:val="004A04A5"/>
    <w:pPr>
      <w:spacing w:after="0" w:line="240" w:lineRule="auto"/>
    </w:pPr>
    <w:rPr>
      <w:rFonts w:ascii="Tahoma" w:eastAsia="Times New Roman" w:hAnsi="Tahoma" w:cs="Tahoma"/>
      <w:b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semiHidden/>
    <w:rsid w:val="004A04A5"/>
    <w:rPr>
      <w:rFonts w:ascii="Tahoma" w:eastAsia="Times New Roman" w:hAnsi="Tahoma" w:cs="Tahoma"/>
      <w:b/>
      <w:sz w:val="16"/>
      <w:szCs w:val="16"/>
      <w:lang w:eastAsia="hu-HU"/>
    </w:rPr>
  </w:style>
  <w:style w:type="character" w:styleId="Oldalszm">
    <w:name w:val="page number"/>
    <w:basedOn w:val="Bekezdsalapbettpusa"/>
    <w:rsid w:val="004A04A5"/>
  </w:style>
  <w:style w:type="paragraph" w:styleId="lfej">
    <w:name w:val="header"/>
    <w:basedOn w:val="Norml"/>
    <w:link w:val="lfejChar"/>
    <w:uiPriority w:val="99"/>
    <w:unhideWhenUsed/>
    <w:rsid w:val="004A04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lfejChar">
    <w:name w:val="Élőfej Char"/>
    <w:basedOn w:val="Bekezdsalapbettpusa"/>
    <w:link w:val="lfej"/>
    <w:uiPriority w:val="99"/>
    <w:rsid w:val="004A04A5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styleId="Sorszma">
    <w:name w:val="line number"/>
    <w:uiPriority w:val="99"/>
    <w:semiHidden/>
    <w:unhideWhenUsed/>
    <w:rsid w:val="004A04A5"/>
  </w:style>
  <w:style w:type="paragraph" w:styleId="Listaszerbekezds">
    <w:name w:val="List Paragraph"/>
    <w:aliases w:val="List Paragraph1,Welt L"/>
    <w:basedOn w:val="Norml"/>
    <w:link w:val="ListaszerbekezdsChar"/>
    <w:qFormat/>
    <w:rsid w:val="004A04A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ListaszerbekezdsChar">
    <w:name w:val="Listaszerű bekezdés Char"/>
    <w:aliases w:val="List Paragraph1 Char,Welt L Char"/>
    <w:link w:val="Listaszerbekezds"/>
    <w:locked/>
    <w:rsid w:val="004A04A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3240</Words>
  <Characters>22357</Characters>
  <Application>Microsoft Office Word</Application>
  <DocSecurity>0</DocSecurity>
  <Lines>186</Lines>
  <Paragraphs>51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8</cp:revision>
  <dcterms:created xsi:type="dcterms:W3CDTF">2024-03-28T14:23:00Z</dcterms:created>
  <dcterms:modified xsi:type="dcterms:W3CDTF">2024-04-03T08:26:00Z</dcterms:modified>
</cp:coreProperties>
</file>