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3536EE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92</w:t>
      </w:r>
      <w:bookmarkStart w:id="0" w:name="_GoBack"/>
      <w:bookmarkEnd w:id="0"/>
      <w:r w:rsidR="00FC4145">
        <w:rPr>
          <w:b/>
          <w:sz w:val="24"/>
          <w:szCs w:val="24"/>
          <w:lang w:val="hu-HU"/>
        </w:rPr>
        <w:t>/202</w:t>
      </w:r>
      <w:r w:rsidR="00CC1255">
        <w:rPr>
          <w:b/>
          <w:sz w:val="24"/>
          <w:szCs w:val="24"/>
          <w:lang w:val="hu-HU"/>
        </w:rPr>
        <w:t>3</w:t>
      </w:r>
      <w:r w:rsidR="00E23522">
        <w:rPr>
          <w:b/>
          <w:sz w:val="24"/>
          <w:szCs w:val="24"/>
          <w:lang w:val="hu-HU"/>
        </w:rPr>
        <w:t>. (</w:t>
      </w:r>
      <w:r w:rsidR="002F077B">
        <w:rPr>
          <w:b/>
          <w:sz w:val="24"/>
          <w:szCs w:val="24"/>
          <w:lang w:val="hu-HU"/>
        </w:rPr>
        <w:t>I</w:t>
      </w:r>
      <w:r w:rsidR="00E23522">
        <w:rPr>
          <w:b/>
          <w:sz w:val="24"/>
          <w:szCs w:val="24"/>
          <w:lang w:val="hu-HU"/>
        </w:rPr>
        <w:t>I</w:t>
      </w:r>
      <w:r w:rsidR="00CC1255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CC1255">
        <w:rPr>
          <w:b/>
          <w:sz w:val="24"/>
          <w:szCs w:val="24"/>
          <w:lang w:val="hu-HU"/>
        </w:rPr>
        <w:t xml:space="preserve"> </w:t>
      </w:r>
      <w:r w:rsidR="00D1525E">
        <w:rPr>
          <w:b/>
          <w:sz w:val="24"/>
          <w:szCs w:val="24"/>
          <w:lang w:val="hu-HU"/>
        </w:rPr>
        <w:t>24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D1525E" w:rsidRDefault="00D1525E" w:rsidP="00D1525E">
      <w:pPr>
        <w:pStyle w:val="Szvegtrzs"/>
        <w:jc w:val="center"/>
        <w:rPr>
          <w:b/>
          <w:szCs w:val="28"/>
        </w:rPr>
      </w:pPr>
      <w:r w:rsidRPr="00D1525E">
        <w:rPr>
          <w:b/>
          <w:szCs w:val="28"/>
        </w:rPr>
        <w:t xml:space="preserve">A </w:t>
      </w:r>
      <w:proofErr w:type="spellStart"/>
      <w:r w:rsidRPr="00D1525E">
        <w:rPr>
          <w:b/>
          <w:szCs w:val="28"/>
        </w:rPr>
        <w:t>Morotva-Víz-Energia</w:t>
      </w:r>
      <w:proofErr w:type="spellEnd"/>
      <w:r w:rsidRPr="00D1525E">
        <w:rPr>
          <w:b/>
          <w:szCs w:val="28"/>
        </w:rPr>
        <w:t xml:space="preserve"> Kft.</w:t>
      </w:r>
    </w:p>
    <w:p w:rsidR="00D1525E" w:rsidRDefault="00D1525E" w:rsidP="00D1525E">
      <w:pPr>
        <w:pStyle w:val="Szvegtrzs"/>
        <w:jc w:val="center"/>
        <w:rPr>
          <w:szCs w:val="24"/>
        </w:rPr>
      </w:pPr>
      <w:proofErr w:type="gramStart"/>
      <w:r w:rsidRPr="00D1525E">
        <w:rPr>
          <w:b/>
          <w:szCs w:val="28"/>
        </w:rPr>
        <w:t>közvilágítás</w:t>
      </w:r>
      <w:proofErr w:type="gramEnd"/>
      <w:r w:rsidRPr="00D1525E">
        <w:rPr>
          <w:b/>
          <w:szCs w:val="28"/>
        </w:rPr>
        <w:t xml:space="preserve"> korszerűsítéshez kapcsolódó kérelméről</w:t>
      </w:r>
    </w:p>
    <w:p w:rsidR="003D384A" w:rsidRDefault="003D384A" w:rsidP="003D384A">
      <w:pPr>
        <w:pStyle w:val="Szvegtrzs"/>
        <w:rPr>
          <w:sz w:val="28"/>
          <w:szCs w:val="28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E131F" w:rsidRPr="009E131F" w:rsidRDefault="009E131F" w:rsidP="009E131F">
      <w:pPr>
        <w:pStyle w:val="Listaszerbekezds"/>
        <w:ind w:left="426"/>
        <w:jc w:val="both"/>
      </w:pPr>
    </w:p>
    <w:p w:rsidR="0079051C" w:rsidRPr="005C79B7" w:rsidRDefault="0079051C" w:rsidP="0079051C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>
        <w:t xml:space="preserve">Tiszavasvári Város Önkormányzata, mint megrendelő, vállalkozási szerződést kötött a </w:t>
      </w:r>
      <w:proofErr w:type="spellStart"/>
      <w:r>
        <w:t>Morotva-Víz-Energia</w:t>
      </w:r>
      <w:proofErr w:type="spellEnd"/>
      <w:r>
        <w:t xml:space="preserve"> Korlátolt Felelősségű Társaság (régi székhely: 4100 Berettyóújfalu, Babits u. 12</w:t>
      </w:r>
      <w:proofErr w:type="gramStart"/>
      <w:r>
        <w:t>.,</w:t>
      </w:r>
      <w:proofErr w:type="gramEnd"/>
      <w:r>
        <w:t xml:space="preserve"> új székhely: 4100 Berettyóújfalu, Vágóhíd utca 2., cégjegyzékszám: Cg. 09-09-015915, adószám: 14535017-2-09) vállalkozóval </w:t>
      </w:r>
      <w:r w:rsidRPr="005C79B7">
        <w:rPr>
          <w:b/>
        </w:rPr>
        <w:t xml:space="preserve">Tiszavasvári Város közvilágítási rendszerének </w:t>
      </w:r>
      <w:proofErr w:type="spellStart"/>
      <w:r w:rsidRPr="005C79B7">
        <w:rPr>
          <w:b/>
        </w:rPr>
        <w:t>LED-es</w:t>
      </w:r>
      <w:proofErr w:type="spellEnd"/>
      <w:r w:rsidRPr="005C79B7">
        <w:rPr>
          <w:b/>
        </w:rPr>
        <w:t xml:space="preserve"> technológiával történő korszerűsítésére és bővítésére </w:t>
      </w:r>
      <w:r>
        <w:t xml:space="preserve">tárgyában 2022. március 1. napján. </w:t>
      </w:r>
    </w:p>
    <w:p w:rsidR="00F77C2D" w:rsidRPr="00F77C2D" w:rsidRDefault="00F77C2D" w:rsidP="00F77C2D">
      <w:pPr>
        <w:pStyle w:val="Listaszerbekezds"/>
        <w:jc w:val="both"/>
        <w:rPr>
          <w:b/>
        </w:rPr>
      </w:pPr>
    </w:p>
    <w:p w:rsidR="003E098E" w:rsidRDefault="003E098E" w:rsidP="003E098E">
      <w:pPr>
        <w:pStyle w:val="Listaszerbekezds"/>
        <w:numPr>
          <w:ilvl w:val="0"/>
          <w:numId w:val="9"/>
        </w:numPr>
        <w:ind w:left="426" w:hanging="426"/>
        <w:jc w:val="both"/>
      </w:pPr>
      <w:proofErr w:type="gramStart"/>
      <w:r>
        <w:t xml:space="preserve">Az 1. pontban körülírt vállalkozási szerződés 4.6. pontja alapján Tiszavasvári Város Önkormányzata, mint megrendelő, </w:t>
      </w:r>
      <w:r w:rsidRPr="00F96CA2">
        <w:rPr>
          <w:b/>
        </w:rPr>
        <w:t>jóváhagyja</w:t>
      </w:r>
      <w:r>
        <w:t xml:space="preserve"> </w:t>
      </w:r>
      <w:r w:rsidRPr="00B86E25">
        <w:t xml:space="preserve">a </w:t>
      </w:r>
      <w:proofErr w:type="spellStart"/>
      <w:r>
        <w:t>Morotva-Víz-Energia</w:t>
      </w:r>
      <w:proofErr w:type="spellEnd"/>
      <w:r>
        <w:t xml:space="preserve"> Korlátolt Felelősségű Társaság régi székhely: 4100 Berettyóújfalu, Babits u. 12., új székhely: 4100 Berettyóújfalu, Vágóhíd utca 2., 2023. január 26. napján benyújtott – jelen határozat 1. pontjában meghatározott vállalkozási szerződéshez kapcsolódó -,  </w:t>
      </w:r>
      <w:proofErr w:type="spellStart"/>
      <w:r>
        <w:t>Morotva-Víz-Energia</w:t>
      </w:r>
      <w:proofErr w:type="spellEnd"/>
      <w:r>
        <w:t xml:space="preserve"> Korlátolt Felelősségű Társaság adós közötti, 2022.06.02. nap kelt, FKKSZ/0646/2022. és a </w:t>
      </w:r>
      <w:proofErr w:type="spellStart"/>
      <w:r>
        <w:t>HÓDinvest-FAKTOR</w:t>
      </w:r>
      <w:proofErr w:type="spellEnd"/>
      <w:r>
        <w:t xml:space="preserve"> Pénzügyi Zártkörűen Működő Részvénytársaság 6800 Hódmezővásárhely, Medgyessy</w:t>
      </w:r>
      <w:proofErr w:type="gramEnd"/>
      <w:r>
        <w:t xml:space="preserve"> F. u. 6/C. fszt. 5. (cégjegyzékszám 06-10-000321, adószám: 13269007-01-06) faktor közötti, 2022. június 2. napján kelt – az előterjesztés részeként megismert - </w:t>
      </w:r>
      <w:proofErr w:type="spellStart"/>
      <w:r>
        <w:t>Faktorálási</w:t>
      </w:r>
      <w:proofErr w:type="spellEnd"/>
      <w:r>
        <w:t xml:space="preserve"> kerets</w:t>
      </w:r>
      <w:r w:rsidRPr="00B86E25">
        <w:t>zerződés</w:t>
      </w:r>
      <w:r>
        <w:t>t</w:t>
      </w:r>
      <w:r w:rsidRPr="002C1F20">
        <w:t xml:space="preserve">. </w:t>
      </w:r>
    </w:p>
    <w:p w:rsidR="003E098E" w:rsidRDefault="003E098E" w:rsidP="003E098E">
      <w:pPr>
        <w:pStyle w:val="Listaszerbekezds"/>
        <w:ind w:left="426"/>
        <w:jc w:val="both"/>
      </w:pPr>
    </w:p>
    <w:p w:rsidR="003E098E" w:rsidRDefault="003E098E" w:rsidP="003E098E">
      <w:pPr>
        <w:pStyle w:val="Listaszerbekezds"/>
        <w:ind w:left="426"/>
        <w:jc w:val="both"/>
      </w:pPr>
      <w:proofErr w:type="gramStart"/>
      <w:r w:rsidRPr="002C1F20">
        <w:t xml:space="preserve">Tiszavasvári Város Önkormányzata </w:t>
      </w:r>
      <w:r w:rsidRPr="00F96CA2">
        <w:rPr>
          <w:b/>
        </w:rPr>
        <w:t>tudomásul veszi,</w:t>
      </w:r>
      <w:r w:rsidRPr="002C1F20">
        <w:t xml:space="preserve"> </w:t>
      </w:r>
      <w:proofErr w:type="spellStart"/>
      <w:r w:rsidRPr="002C1F20">
        <w:t>Morotva-Víz-Energia</w:t>
      </w:r>
      <w:proofErr w:type="spellEnd"/>
      <w:r w:rsidRPr="002C1F20">
        <w:t xml:space="preserve"> K</w:t>
      </w:r>
      <w:r>
        <w:t>orlátolt Felelősségű Társaság</w:t>
      </w:r>
      <w:r w:rsidRPr="002C1F20">
        <w:t xml:space="preserve"> </w:t>
      </w:r>
      <w:r>
        <w:t>régi székhely: 4100 Berettyóújfalu, Babits u. 12., új székhely: 4100 Berettyóújfalu, Vágóhíd utca 2</w:t>
      </w:r>
      <w:r w:rsidRPr="002C1F20">
        <w:t xml:space="preserve">. </w:t>
      </w:r>
      <w:r>
        <w:t>t</w:t>
      </w:r>
      <w:r w:rsidRPr="002C1F20">
        <w:t>ársaság által Tiszavasvári Város Ön</w:t>
      </w:r>
      <w:r>
        <w:t>k</w:t>
      </w:r>
      <w:r w:rsidRPr="002C1F20">
        <w:t xml:space="preserve">ormányzatához megküldött, 2022. június 3. nap kelt, a </w:t>
      </w:r>
      <w:proofErr w:type="spellStart"/>
      <w:r w:rsidRPr="002C1F20">
        <w:t>Morotva-Víz-Energia</w:t>
      </w:r>
      <w:proofErr w:type="spellEnd"/>
      <w:r w:rsidRPr="002C1F20">
        <w:t xml:space="preserve"> Korlátolt Felelősségű Társaság </w:t>
      </w:r>
      <w:r>
        <w:t>régi székhely: 4100 Berettyóújfalu, Babits u. 12., új székhely: 4100 Berettyóújfalu, Vágóhíd utca 2</w:t>
      </w:r>
      <w:r w:rsidRPr="002C1F20">
        <w:t xml:space="preserve">., </w:t>
      </w:r>
      <w:proofErr w:type="spellStart"/>
      <w:r w:rsidRPr="002C1F20">
        <w:t>HÓDinvest-FAKTOR</w:t>
      </w:r>
      <w:proofErr w:type="spellEnd"/>
      <w:r>
        <w:t xml:space="preserve"> Pénzügyi</w:t>
      </w:r>
      <w:r w:rsidRPr="002C1F20">
        <w:t xml:space="preserve"> Zártkörűen Működő Részvénytársaság 6800 Hódmezővásárhely, Me</w:t>
      </w:r>
      <w:r>
        <w:t>d</w:t>
      </w:r>
      <w:r w:rsidRPr="002C1F20">
        <w:t>gyes</w:t>
      </w:r>
      <w:r>
        <w:t>sy</w:t>
      </w:r>
      <w:r w:rsidRPr="002C1F20">
        <w:t xml:space="preserve"> F.</w:t>
      </w:r>
      <w:proofErr w:type="gramEnd"/>
      <w:r w:rsidRPr="002C1F20">
        <w:t xml:space="preserve"> </w:t>
      </w:r>
      <w:r>
        <w:t>u.</w:t>
      </w:r>
      <w:r w:rsidRPr="002C1F20">
        <w:t xml:space="preserve"> 6/C. fsz</w:t>
      </w:r>
      <w:r>
        <w:t>t</w:t>
      </w:r>
      <w:r w:rsidRPr="002C1F20">
        <w:t xml:space="preserve">. 5. </w:t>
      </w:r>
      <w:proofErr w:type="gramStart"/>
      <w:r>
        <w:t>t</w:t>
      </w:r>
      <w:r w:rsidRPr="002C1F20">
        <w:t>ársaság</w:t>
      </w:r>
      <w:proofErr w:type="gramEnd"/>
      <w:r w:rsidRPr="002C1F20">
        <w:t xml:space="preserve"> mint zálogjogosulttal kötött zálogszerződés alapjá</w:t>
      </w:r>
      <w:r>
        <w:t>n, továbbá mint Engedményessel kötött, engedményezési megállapodás</w:t>
      </w:r>
      <w:r w:rsidRPr="002C1F20">
        <w:t xml:space="preserve"> követelést terhelő zálogjog alapításáról, illetve jövőbeni követelések engedményezéséről szóló</w:t>
      </w:r>
      <w:r>
        <w:t xml:space="preserve"> – az előterjesztés részeként megismert - </w:t>
      </w:r>
      <w:r>
        <w:rPr>
          <w:b/>
          <w:bCs/>
        </w:rPr>
        <w:t xml:space="preserve">zálogértesítő és értesítés jövőbeni követelés engedményezéséről szóló </w:t>
      </w:r>
      <w:r>
        <w:t>értesítést.</w:t>
      </w:r>
    </w:p>
    <w:p w:rsidR="00281022" w:rsidRDefault="00281022" w:rsidP="003E098E">
      <w:pPr>
        <w:pStyle w:val="Listaszerbekezds"/>
        <w:ind w:left="426"/>
        <w:jc w:val="both"/>
      </w:pPr>
    </w:p>
    <w:p w:rsidR="00281022" w:rsidRDefault="00281022" w:rsidP="003E098E">
      <w:pPr>
        <w:pStyle w:val="Listaszerbekezds"/>
        <w:ind w:left="426"/>
        <w:jc w:val="both"/>
      </w:pPr>
    </w:p>
    <w:p w:rsidR="00281022" w:rsidRDefault="00281022" w:rsidP="003E098E">
      <w:pPr>
        <w:pStyle w:val="Listaszerbekezds"/>
        <w:ind w:left="426"/>
        <w:jc w:val="both"/>
      </w:pPr>
    </w:p>
    <w:p w:rsidR="00281022" w:rsidRPr="002C1F20" w:rsidRDefault="00281022" w:rsidP="003E098E">
      <w:pPr>
        <w:pStyle w:val="Listaszerbekezds"/>
        <w:ind w:left="426"/>
        <w:jc w:val="both"/>
      </w:pPr>
    </w:p>
    <w:p w:rsidR="006A78FD" w:rsidRDefault="006A78FD" w:rsidP="006A78FD">
      <w:pPr>
        <w:pStyle w:val="Listaszerbekezds"/>
      </w:pPr>
    </w:p>
    <w:p w:rsidR="009C0213" w:rsidRPr="00E93016" w:rsidRDefault="00452089" w:rsidP="009C0213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>
        <w:lastRenderedPageBreak/>
        <w:t>Dönt arról, hogy</w:t>
      </w:r>
      <w:r w:rsidRPr="002D2F53">
        <w:t xml:space="preserve"> a </w:t>
      </w:r>
      <w:proofErr w:type="spellStart"/>
      <w:r w:rsidRPr="00452089">
        <w:rPr>
          <w:b/>
        </w:rPr>
        <w:t>Morotva-Víz-Energia</w:t>
      </w:r>
      <w:proofErr w:type="spellEnd"/>
      <w:r w:rsidRPr="00452089">
        <w:rPr>
          <w:b/>
        </w:rPr>
        <w:t xml:space="preserve"> Kft. vállalkozó késedelmes teljesítése miatt beszámítási igényt érvényesít jelen megállapodásban foglaltak</w:t>
      </w:r>
      <w:r w:rsidRPr="002D2F53">
        <w:t xml:space="preserve"> szerint a </w:t>
      </w:r>
      <w:proofErr w:type="spellStart"/>
      <w:r w:rsidRPr="00E93016">
        <w:rPr>
          <w:b/>
        </w:rPr>
        <w:t>Morotva-Víz-Energia</w:t>
      </w:r>
      <w:proofErr w:type="spellEnd"/>
      <w:r w:rsidRPr="00E93016">
        <w:rPr>
          <w:b/>
        </w:rPr>
        <w:t xml:space="preserve"> Kft. vállalkozóval szemben</w:t>
      </w:r>
      <w:r w:rsidRPr="002D2F53">
        <w:t xml:space="preserve"> késedelmi kötbér jogcímen a </w:t>
      </w:r>
      <w:r>
        <w:t xml:space="preserve">– a jelen határozat 1 pontjában körülírt </w:t>
      </w:r>
      <w:r w:rsidRPr="002D2F53">
        <w:t xml:space="preserve">szerződés </w:t>
      </w:r>
      <w:r>
        <w:t>3</w:t>
      </w:r>
      <w:r w:rsidRPr="002D2F53">
        <w:t>.1. pontjában</w:t>
      </w:r>
      <w:r>
        <w:t xml:space="preserve"> meghatározott</w:t>
      </w:r>
      <w:r w:rsidRPr="002D2F53">
        <w:t xml:space="preserve"> nettó </w:t>
      </w:r>
      <w:r>
        <w:t xml:space="preserve">- vállalkozói díj </w:t>
      </w:r>
      <w:r w:rsidRPr="00E93016">
        <w:rPr>
          <w:b/>
        </w:rPr>
        <w:t>maximális 20%-os mértékében</w:t>
      </w:r>
      <w:r w:rsidRPr="002D2F53">
        <w:t xml:space="preserve">, azaz </w:t>
      </w:r>
      <w:r w:rsidRPr="00E93016">
        <w:rPr>
          <w:b/>
        </w:rPr>
        <w:t>20.616.400-Ft összegben</w:t>
      </w:r>
      <w:r w:rsidR="00344CAC" w:rsidRPr="00E93016">
        <w:rPr>
          <w:b/>
        </w:rPr>
        <w:t>, jelen határozat 1. mellékletében foglalt megállapodásban foglaltak szerint</w:t>
      </w:r>
      <w:r w:rsidRPr="00E93016">
        <w:rPr>
          <w:b/>
        </w:rPr>
        <w:t>.</w:t>
      </w:r>
    </w:p>
    <w:p w:rsidR="009C0213" w:rsidRDefault="009C0213" w:rsidP="009C0213">
      <w:pPr>
        <w:pStyle w:val="Listaszerbekezds"/>
      </w:pPr>
    </w:p>
    <w:p w:rsidR="00F77C2D" w:rsidRPr="001132A1" w:rsidRDefault="00936F59" w:rsidP="009C0213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>
        <w:t>A</w:t>
      </w:r>
      <w:r w:rsidR="009C0213">
        <w:t xml:space="preserve">mennyiben </w:t>
      </w:r>
      <w:r w:rsidR="009C0213" w:rsidRPr="006A78FD">
        <w:rPr>
          <w:b/>
        </w:rPr>
        <w:t xml:space="preserve">a </w:t>
      </w:r>
      <w:proofErr w:type="spellStart"/>
      <w:r w:rsidR="009C0213" w:rsidRPr="006A78FD">
        <w:rPr>
          <w:b/>
        </w:rPr>
        <w:t>Morotva-Víz-Energia</w:t>
      </w:r>
      <w:proofErr w:type="spellEnd"/>
      <w:r w:rsidR="009C0213" w:rsidRPr="006A78FD">
        <w:rPr>
          <w:b/>
        </w:rPr>
        <w:t xml:space="preserve"> Kft. </w:t>
      </w:r>
      <w:r w:rsidR="009C0213">
        <w:rPr>
          <w:b/>
        </w:rPr>
        <w:t xml:space="preserve">– az előzetes nyilatkozatában foglaltak ellenére - </w:t>
      </w:r>
      <w:r w:rsidR="009C0213">
        <w:t xml:space="preserve">eltér a jelen határozat 1. pontjában megjelölt vállalkozási szerződésben </w:t>
      </w:r>
      <w:r w:rsidR="009C0213" w:rsidRPr="001132A1">
        <w:rPr>
          <w:b/>
        </w:rPr>
        <w:t>foglalt számlázási ütemtől,</w:t>
      </w:r>
      <w:r w:rsidR="009C0213">
        <w:t xml:space="preserve"> úgy </w:t>
      </w:r>
      <w:r>
        <w:t xml:space="preserve">a polgármestert feljogosítja </w:t>
      </w:r>
      <w:r w:rsidR="009C0213">
        <w:t xml:space="preserve">a jelen határozat 1. mellékletében foglalt </w:t>
      </w:r>
      <w:r w:rsidR="009C0213" w:rsidRPr="001132A1">
        <w:rPr>
          <w:b/>
        </w:rPr>
        <w:t>beszámítási megállapodás</w:t>
      </w:r>
      <w:r w:rsidR="001132A1" w:rsidRPr="001132A1">
        <w:rPr>
          <w:b/>
        </w:rPr>
        <w:t xml:space="preserve"> </w:t>
      </w:r>
      <w:r w:rsidR="007B3100">
        <w:rPr>
          <w:b/>
        </w:rPr>
        <w:t>módosítására/</w:t>
      </w:r>
      <w:r>
        <w:rPr>
          <w:b/>
        </w:rPr>
        <w:t>aláírására</w:t>
      </w:r>
      <w:r w:rsidR="00C061CC">
        <w:rPr>
          <w:b/>
        </w:rPr>
        <w:t xml:space="preserve">, annak érdekében, hogy a kötbér a vállalkozói díjból </w:t>
      </w:r>
      <w:r w:rsidR="00FB6FEE">
        <w:rPr>
          <w:b/>
        </w:rPr>
        <w:t>beszámításra</w:t>
      </w:r>
      <w:r w:rsidR="00C061CC">
        <w:rPr>
          <w:b/>
        </w:rPr>
        <w:t xml:space="preserve"> kerüljön.</w:t>
      </w:r>
    </w:p>
    <w:p w:rsidR="009C0213" w:rsidRDefault="009C0213" w:rsidP="00C061CC">
      <w:pPr>
        <w:jc w:val="both"/>
      </w:pPr>
    </w:p>
    <w:p w:rsidR="0062375A" w:rsidRPr="009E131F" w:rsidRDefault="00704B0F" w:rsidP="009E131F">
      <w:pPr>
        <w:pStyle w:val="Listaszerbekezds"/>
        <w:numPr>
          <w:ilvl w:val="0"/>
          <w:numId w:val="9"/>
        </w:numPr>
        <w:ind w:left="426" w:hanging="426"/>
        <w:jc w:val="both"/>
      </w:pPr>
      <w:r w:rsidRPr="009E131F">
        <w:t>F</w:t>
      </w:r>
      <w:r w:rsidR="0062375A" w:rsidRPr="009E131F">
        <w:t>elkéri a polgármestert, hogy a döntésről tájékoztassa</w:t>
      </w:r>
      <w:r w:rsidR="00282551">
        <w:t xml:space="preserve"> a </w:t>
      </w:r>
      <w:proofErr w:type="spellStart"/>
      <w:r w:rsidR="00282551">
        <w:t>Morotva-Víz-Energia</w:t>
      </w:r>
      <w:proofErr w:type="spellEnd"/>
      <w:r w:rsidR="00282551">
        <w:t xml:space="preserve"> Kft-t</w:t>
      </w:r>
      <w:r w:rsidR="00F77C2D">
        <w:t xml:space="preserve"> és a Takarékbank </w:t>
      </w:r>
      <w:proofErr w:type="spellStart"/>
      <w:r w:rsidR="00F77C2D">
        <w:t>Zrt-t</w:t>
      </w:r>
      <w:proofErr w:type="spellEnd"/>
      <w:r w:rsidR="0062375A" w:rsidRPr="009E131F">
        <w:t xml:space="preserve">. </w:t>
      </w:r>
    </w:p>
    <w:p w:rsidR="00B4250E" w:rsidRDefault="00B4250E" w:rsidP="00532ABE">
      <w:pPr>
        <w:pStyle w:val="Szvegtrzs"/>
        <w:rPr>
          <w:szCs w:val="24"/>
        </w:rPr>
      </w:pPr>
    </w:p>
    <w:p w:rsidR="00B4250E" w:rsidRDefault="00B4250E" w:rsidP="00C90349">
      <w:pPr>
        <w:pStyle w:val="Szvegtrzs"/>
        <w:ind w:left="567"/>
        <w:rPr>
          <w:szCs w:val="24"/>
        </w:rPr>
      </w:pPr>
    </w:p>
    <w:p w:rsidR="00955ACD" w:rsidRPr="00C90349" w:rsidRDefault="00955ACD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D9675C" w:rsidRDefault="00D9675C" w:rsidP="00AC1FDF">
      <w:pPr>
        <w:jc w:val="right"/>
        <w:rPr>
          <w:sz w:val="24"/>
          <w:szCs w:val="24"/>
          <w:lang w:val="hu-HU"/>
        </w:rPr>
      </w:pPr>
    </w:p>
    <w:p w:rsidR="00D9675C" w:rsidRDefault="00D9675C" w:rsidP="00AC1FDF">
      <w:pPr>
        <w:jc w:val="right"/>
        <w:rPr>
          <w:sz w:val="24"/>
          <w:szCs w:val="24"/>
          <w:lang w:val="hu-HU"/>
        </w:rPr>
      </w:pPr>
    </w:p>
    <w:p w:rsidR="00D9675C" w:rsidRDefault="00D9675C" w:rsidP="00AC1FDF">
      <w:pPr>
        <w:jc w:val="right"/>
        <w:rPr>
          <w:sz w:val="24"/>
          <w:szCs w:val="24"/>
          <w:lang w:val="hu-HU"/>
        </w:rPr>
      </w:pPr>
    </w:p>
    <w:p w:rsidR="00D9675C" w:rsidRDefault="00D9675C" w:rsidP="00AC1FDF">
      <w:pPr>
        <w:jc w:val="right"/>
        <w:rPr>
          <w:sz w:val="24"/>
          <w:szCs w:val="24"/>
          <w:lang w:val="hu-HU"/>
        </w:rPr>
      </w:pPr>
    </w:p>
    <w:p w:rsidR="00D9675C" w:rsidRDefault="00D9675C" w:rsidP="00AC1FDF">
      <w:pPr>
        <w:jc w:val="right"/>
        <w:rPr>
          <w:sz w:val="24"/>
          <w:szCs w:val="24"/>
          <w:lang w:val="hu-HU"/>
        </w:rPr>
      </w:pPr>
    </w:p>
    <w:p w:rsidR="00D9675C" w:rsidRDefault="00D9675C" w:rsidP="00AC1FDF">
      <w:pPr>
        <w:jc w:val="right"/>
        <w:rPr>
          <w:sz w:val="24"/>
          <w:szCs w:val="24"/>
          <w:lang w:val="hu-HU"/>
        </w:rPr>
      </w:pPr>
    </w:p>
    <w:p w:rsidR="00D9675C" w:rsidRPr="00B42B4A" w:rsidRDefault="00D9675C" w:rsidP="00D967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proofErr w:type="spellStart"/>
      <w:r w:rsidRPr="00B42B4A">
        <w:rPr>
          <w:b/>
          <w:sz w:val="24"/>
          <w:szCs w:val="24"/>
        </w:rPr>
        <w:t>Szőke</w:t>
      </w:r>
      <w:proofErr w:type="spellEnd"/>
      <w:r w:rsidRPr="00B42B4A">
        <w:rPr>
          <w:b/>
          <w:sz w:val="24"/>
          <w:szCs w:val="24"/>
        </w:rPr>
        <w:t xml:space="preserve"> </w:t>
      </w:r>
      <w:proofErr w:type="spellStart"/>
      <w:r w:rsidRPr="00B42B4A">
        <w:rPr>
          <w:b/>
          <w:sz w:val="24"/>
          <w:szCs w:val="24"/>
        </w:rPr>
        <w:t>Zoltán</w:t>
      </w:r>
      <w:proofErr w:type="spellEnd"/>
      <w:r w:rsidRPr="00B42B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</w:t>
      </w:r>
      <w:r w:rsidRPr="00B42B4A">
        <w:rPr>
          <w:b/>
          <w:sz w:val="24"/>
          <w:szCs w:val="24"/>
        </w:rPr>
        <w:t xml:space="preserve">Dr. </w:t>
      </w:r>
      <w:proofErr w:type="spellStart"/>
      <w:r w:rsidRPr="00B42B4A">
        <w:rPr>
          <w:b/>
          <w:sz w:val="24"/>
          <w:szCs w:val="24"/>
        </w:rPr>
        <w:t>Kórik</w:t>
      </w:r>
      <w:proofErr w:type="spellEnd"/>
      <w:r w:rsidRPr="00B42B4A">
        <w:rPr>
          <w:b/>
          <w:sz w:val="24"/>
          <w:szCs w:val="24"/>
        </w:rPr>
        <w:t xml:space="preserve"> </w:t>
      </w:r>
      <w:proofErr w:type="spellStart"/>
      <w:r w:rsidRPr="00B42B4A">
        <w:rPr>
          <w:b/>
          <w:sz w:val="24"/>
          <w:szCs w:val="24"/>
        </w:rPr>
        <w:t>Zsuzsanna</w:t>
      </w:r>
      <w:proofErr w:type="spellEnd"/>
    </w:p>
    <w:p w:rsidR="00D9675C" w:rsidRDefault="00D9675C" w:rsidP="00D967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proofErr w:type="spellStart"/>
      <w:proofErr w:type="gramStart"/>
      <w:r w:rsidRPr="00B42B4A">
        <w:rPr>
          <w:b/>
          <w:sz w:val="24"/>
          <w:szCs w:val="24"/>
        </w:rPr>
        <w:t>polgármester</w:t>
      </w:r>
      <w:proofErr w:type="spellEnd"/>
      <w:proofErr w:type="gramEnd"/>
      <w:r w:rsidRPr="00B42B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</w:t>
      </w:r>
      <w:r>
        <w:rPr>
          <w:b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spellStart"/>
      <w:r w:rsidRPr="00B42B4A">
        <w:rPr>
          <w:b/>
          <w:sz w:val="24"/>
          <w:szCs w:val="24"/>
        </w:rPr>
        <w:t>jegyző</w:t>
      </w:r>
      <w:proofErr w:type="spellEnd"/>
    </w:p>
    <w:p w:rsidR="00D9675C" w:rsidRPr="00C90349" w:rsidRDefault="00D9675C" w:rsidP="00AC1FDF">
      <w:pPr>
        <w:jc w:val="right"/>
        <w:rPr>
          <w:sz w:val="24"/>
          <w:szCs w:val="24"/>
          <w:lang w:val="hu-HU"/>
        </w:rPr>
      </w:pPr>
    </w:p>
    <w:sectPr w:rsidR="00D9675C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22" w:rsidRDefault="003E5122" w:rsidP="00955ACD">
      <w:r>
        <w:separator/>
      </w:r>
    </w:p>
  </w:endnote>
  <w:endnote w:type="continuationSeparator" w:id="0">
    <w:p w:rsidR="003E5122" w:rsidRDefault="003E5122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22" w:rsidRDefault="003E5122" w:rsidP="00955ACD">
      <w:r>
        <w:separator/>
      </w:r>
    </w:p>
  </w:footnote>
  <w:footnote w:type="continuationSeparator" w:id="0">
    <w:p w:rsidR="003E5122" w:rsidRDefault="003E5122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472254D8"/>
    <w:lvl w:ilvl="0" w:tplc="5AA041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060A3"/>
    <w:multiLevelType w:val="hybridMultilevel"/>
    <w:tmpl w:val="221ABD94"/>
    <w:lvl w:ilvl="0" w:tplc="8FB46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B4E3E"/>
    <w:multiLevelType w:val="multilevel"/>
    <w:tmpl w:val="4FF24DFA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988"/>
        </w:tabs>
        <w:ind w:left="2988" w:hanging="720"/>
      </w:pPr>
      <w:rPr>
        <w:rFonts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8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76F9E"/>
    <w:rsid w:val="00084471"/>
    <w:rsid w:val="000A1F3D"/>
    <w:rsid w:val="000A279D"/>
    <w:rsid w:val="000A69FF"/>
    <w:rsid w:val="000B5A40"/>
    <w:rsid w:val="00100A57"/>
    <w:rsid w:val="001026A5"/>
    <w:rsid w:val="001132A1"/>
    <w:rsid w:val="00150DAA"/>
    <w:rsid w:val="001559A1"/>
    <w:rsid w:val="00163F99"/>
    <w:rsid w:val="00172CAF"/>
    <w:rsid w:val="00173C0E"/>
    <w:rsid w:val="00181993"/>
    <w:rsid w:val="00184396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40A49"/>
    <w:rsid w:val="00265410"/>
    <w:rsid w:val="00277899"/>
    <w:rsid w:val="00281022"/>
    <w:rsid w:val="00282551"/>
    <w:rsid w:val="00292138"/>
    <w:rsid w:val="002B29F4"/>
    <w:rsid w:val="002B3968"/>
    <w:rsid w:val="002B40DA"/>
    <w:rsid w:val="002B6623"/>
    <w:rsid w:val="002C22C4"/>
    <w:rsid w:val="002C3F84"/>
    <w:rsid w:val="002E001D"/>
    <w:rsid w:val="002E5A95"/>
    <w:rsid w:val="002F077B"/>
    <w:rsid w:val="003137F0"/>
    <w:rsid w:val="003142CA"/>
    <w:rsid w:val="00344CAC"/>
    <w:rsid w:val="00347309"/>
    <w:rsid w:val="0035260B"/>
    <w:rsid w:val="003536EE"/>
    <w:rsid w:val="00354302"/>
    <w:rsid w:val="00355D75"/>
    <w:rsid w:val="0036354A"/>
    <w:rsid w:val="0036623B"/>
    <w:rsid w:val="00366AE9"/>
    <w:rsid w:val="00392DBE"/>
    <w:rsid w:val="00393C3B"/>
    <w:rsid w:val="003957FA"/>
    <w:rsid w:val="003C1A96"/>
    <w:rsid w:val="003D1151"/>
    <w:rsid w:val="003D384A"/>
    <w:rsid w:val="003E00E1"/>
    <w:rsid w:val="003E098E"/>
    <w:rsid w:val="003E5122"/>
    <w:rsid w:val="00405C45"/>
    <w:rsid w:val="0041239A"/>
    <w:rsid w:val="00414D53"/>
    <w:rsid w:val="00445CCB"/>
    <w:rsid w:val="00452089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16BBB"/>
    <w:rsid w:val="00532ABE"/>
    <w:rsid w:val="00532E41"/>
    <w:rsid w:val="005702C6"/>
    <w:rsid w:val="00575E7A"/>
    <w:rsid w:val="00577043"/>
    <w:rsid w:val="00593E72"/>
    <w:rsid w:val="0059781C"/>
    <w:rsid w:val="005A5CF5"/>
    <w:rsid w:val="005B59E4"/>
    <w:rsid w:val="005E2731"/>
    <w:rsid w:val="005E4946"/>
    <w:rsid w:val="005F010A"/>
    <w:rsid w:val="005F42FF"/>
    <w:rsid w:val="00615481"/>
    <w:rsid w:val="00616B9E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A78FD"/>
    <w:rsid w:val="006C3D9F"/>
    <w:rsid w:val="006C5CA5"/>
    <w:rsid w:val="006D1A39"/>
    <w:rsid w:val="006D1C66"/>
    <w:rsid w:val="006F5E08"/>
    <w:rsid w:val="00704B0F"/>
    <w:rsid w:val="0070688B"/>
    <w:rsid w:val="00713931"/>
    <w:rsid w:val="00713CFB"/>
    <w:rsid w:val="007265FC"/>
    <w:rsid w:val="00747CF1"/>
    <w:rsid w:val="00755B53"/>
    <w:rsid w:val="0079051C"/>
    <w:rsid w:val="0079345F"/>
    <w:rsid w:val="00795E7F"/>
    <w:rsid w:val="007A7936"/>
    <w:rsid w:val="007B3100"/>
    <w:rsid w:val="007B784E"/>
    <w:rsid w:val="007D00DF"/>
    <w:rsid w:val="007D2B73"/>
    <w:rsid w:val="007D767A"/>
    <w:rsid w:val="007E2A3A"/>
    <w:rsid w:val="007F131B"/>
    <w:rsid w:val="007F2FB1"/>
    <w:rsid w:val="00806FE9"/>
    <w:rsid w:val="00815364"/>
    <w:rsid w:val="00824DBB"/>
    <w:rsid w:val="0082588D"/>
    <w:rsid w:val="00830F47"/>
    <w:rsid w:val="00850432"/>
    <w:rsid w:val="00851627"/>
    <w:rsid w:val="00857D80"/>
    <w:rsid w:val="00872844"/>
    <w:rsid w:val="00872AB4"/>
    <w:rsid w:val="008757D4"/>
    <w:rsid w:val="00881AA1"/>
    <w:rsid w:val="0089268D"/>
    <w:rsid w:val="008974F1"/>
    <w:rsid w:val="008A04C7"/>
    <w:rsid w:val="008A436F"/>
    <w:rsid w:val="008B766B"/>
    <w:rsid w:val="008C4A8C"/>
    <w:rsid w:val="008C6921"/>
    <w:rsid w:val="008D0EE5"/>
    <w:rsid w:val="008D5667"/>
    <w:rsid w:val="008F3A4E"/>
    <w:rsid w:val="00905D1B"/>
    <w:rsid w:val="00911CC8"/>
    <w:rsid w:val="009206F0"/>
    <w:rsid w:val="00930216"/>
    <w:rsid w:val="00930F5A"/>
    <w:rsid w:val="00936F59"/>
    <w:rsid w:val="00955ACD"/>
    <w:rsid w:val="0095727B"/>
    <w:rsid w:val="00973F55"/>
    <w:rsid w:val="00990EA8"/>
    <w:rsid w:val="009B13EF"/>
    <w:rsid w:val="009B7E4B"/>
    <w:rsid w:val="009C0213"/>
    <w:rsid w:val="009C0B7C"/>
    <w:rsid w:val="009C1CFB"/>
    <w:rsid w:val="009D4B5B"/>
    <w:rsid w:val="009D65C5"/>
    <w:rsid w:val="009E131F"/>
    <w:rsid w:val="00A027CC"/>
    <w:rsid w:val="00A06E70"/>
    <w:rsid w:val="00A101E8"/>
    <w:rsid w:val="00A20147"/>
    <w:rsid w:val="00A43387"/>
    <w:rsid w:val="00A66BF5"/>
    <w:rsid w:val="00A80BB6"/>
    <w:rsid w:val="00A8547E"/>
    <w:rsid w:val="00A865C2"/>
    <w:rsid w:val="00A90789"/>
    <w:rsid w:val="00AB6584"/>
    <w:rsid w:val="00AC091D"/>
    <w:rsid w:val="00AC1FDF"/>
    <w:rsid w:val="00AD2668"/>
    <w:rsid w:val="00AD687A"/>
    <w:rsid w:val="00AE3E91"/>
    <w:rsid w:val="00AE74B0"/>
    <w:rsid w:val="00AF0E1B"/>
    <w:rsid w:val="00B05D05"/>
    <w:rsid w:val="00B31400"/>
    <w:rsid w:val="00B319D4"/>
    <w:rsid w:val="00B4250E"/>
    <w:rsid w:val="00B73D2E"/>
    <w:rsid w:val="00B742C1"/>
    <w:rsid w:val="00B9105F"/>
    <w:rsid w:val="00BC20C4"/>
    <w:rsid w:val="00BF0411"/>
    <w:rsid w:val="00C0303B"/>
    <w:rsid w:val="00C061CC"/>
    <w:rsid w:val="00C14828"/>
    <w:rsid w:val="00C16455"/>
    <w:rsid w:val="00C41C77"/>
    <w:rsid w:val="00C90349"/>
    <w:rsid w:val="00CB0C69"/>
    <w:rsid w:val="00CB57D0"/>
    <w:rsid w:val="00CC1255"/>
    <w:rsid w:val="00CC142F"/>
    <w:rsid w:val="00CE5F35"/>
    <w:rsid w:val="00D1525E"/>
    <w:rsid w:val="00D21730"/>
    <w:rsid w:val="00D536B4"/>
    <w:rsid w:val="00D61E27"/>
    <w:rsid w:val="00D73F80"/>
    <w:rsid w:val="00D9675C"/>
    <w:rsid w:val="00DA1D9A"/>
    <w:rsid w:val="00DA5FAA"/>
    <w:rsid w:val="00DD4117"/>
    <w:rsid w:val="00DE188E"/>
    <w:rsid w:val="00DF4AA8"/>
    <w:rsid w:val="00E05D4A"/>
    <w:rsid w:val="00E125C9"/>
    <w:rsid w:val="00E12E90"/>
    <w:rsid w:val="00E158E0"/>
    <w:rsid w:val="00E1592B"/>
    <w:rsid w:val="00E23522"/>
    <w:rsid w:val="00E264E0"/>
    <w:rsid w:val="00E3006F"/>
    <w:rsid w:val="00E3541A"/>
    <w:rsid w:val="00E43BC6"/>
    <w:rsid w:val="00E75703"/>
    <w:rsid w:val="00E92569"/>
    <w:rsid w:val="00E93016"/>
    <w:rsid w:val="00E97996"/>
    <w:rsid w:val="00EA6291"/>
    <w:rsid w:val="00ED3B6E"/>
    <w:rsid w:val="00EE2C1E"/>
    <w:rsid w:val="00EF6BA3"/>
    <w:rsid w:val="00F1681A"/>
    <w:rsid w:val="00F267ED"/>
    <w:rsid w:val="00F333F1"/>
    <w:rsid w:val="00F347F7"/>
    <w:rsid w:val="00F361F2"/>
    <w:rsid w:val="00F36FD1"/>
    <w:rsid w:val="00F40B39"/>
    <w:rsid w:val="00F41B37"/>
    <w:rsid w:val="00F43721"/>
    <w:rsid w:val="00F51E57"/>
    <w:rsid w:val="00F679B1"/>
    <w:rsid w:val="00F70116"/>
    <w:rsid w:val="00F752D0"/>
    <w:rsid w:val="00F77C2D"/>
    <w:rsid w:val="00F95919"/>
    <w:rsid w:val="00F96CA2"/>
    <w:rsid w:val="00F97575"/>
    <w:rsid w:val="00FA0878"/>
    <w:rsid w:val="00FA2794"/>
    <w:rsid w:val="00FA4B4E"/>
    <w:rsid w:val="00FB1F54"/>
    <w:rsid w:val="00FB6FEE"/>
    <w:rsid w:val="00FC4145"/>
    <w:rsid w:val="00FC5CA9"/>
    <w:rsid w:val="00FD35DE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AOHead1">
    <w:name w:val="AOHead1"/>
    <w:basedOn w:val="Norml"/>
    <w:next w:val="Norml"/>
    <w:rsid w:val="00CC1255"/>
    <w:pPr>
      <w:keepNext/>
      <w:numPr>
        <w:ilvl w:val="4"/>
        <w:numId w:val="11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l"/>
    <w:next w:val="Norml"/>
    <w:rsid w:val="00CC1255"/>
    <w:pPr>
      <w:keepNext/>
      <w:numPr>
        <w:ilvl w:val="5"/>
        <w:numId w:val="11"/>
      </w:numPr>
      <w:spacing w:before="240" w:line="260" w:lineRule="atLeast"/>
      <w:jc w:val="both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l"/>
    <w:next w:val="Norml"/>
    <w:rsid w:val="00CC1255"/>
    <w:pPr>
      <w:numPr>
        <w:ilvl w:val="2"/>
        <w:numId w:val="11"/>
      </w:numPr>
      <w:spacing w:before="240" w:line="260" w:lineRule="atLeast"/>
      <w:jc w:val="both"/>
      <w:outlineLvl w:val="2"/>
    </w:pPr>
    <w:rPr>
      <w:rFonts w:eastAsia="SimSun"/>
      <w:lang w:val="en-GB"/>
    </w:rPr>
  </w:style>
  <w:style w:type="paragraph" w:customStyle="1" w:styleId="AOHead4">
    <w:name w:val="AOHead4"/>
    <w:basedOn w:val="Norml"/>
    <w:next w:val="Norml"/>
    <w:rsid w:val="00CC1255"/>
    <w:pPr>
      <w:numPr>
        <w:ilvl w:val="3"/>
        <w:numId w:val="11"/>
      </w:numPr>
      <w:spacing w:before="240" w:line="260" w:lineRule="atLeast"/>
      <w:jc w:val="both"/>
      <w:outlineLvl w:val="3"/>
    </w:pPr>
    <w:rPr>
      <w:rFonts w:eastAsia="SimSun"/>
      <w:sz w:val="22"/>
      <w:lang w:val="en-GB"/>
    </w:rPr>
  </w:style>
  <w:style w:type="paragraph" w:customStyle="1" w:styleId="AOAltHead2">
    <w:name w:val="AOAltHead2"/>
    <w:basedOn w:val="AOHead2"/>
    <w:next w:val="Norml"/>
    <w:rsid w:val="00CC1255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Normal">
    <w:name w:val="AONormal"/>
    <w:link w:val="AONormalChar"/>
    <w:rsid w:val="006A78FD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6A78FD"/>
    <w:rPr>
      <w:rFonts w:ascii="Times New Roman" w:eastAsia="SimSun" w:hAnsi="Times New Roman" w:cs="Times New Roman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AOHead1">
    <w:name w:val="AOHead1"/>
    <w:basedOn w:val="Norml"/>
    <w:next w:val="Norml"/>
    <w:rsid w:val="00CC1255"/>
    <w:pPr>
      <w:keepNext/>
      <w:numPr>
        <w:ilvl w:val="4"/>
        <w:numId w:val="11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l"/>
    <w:next w:val="Norml"/>
    <w:rsid w:val="00CC1255"/>
    <w:pPr>
      <w:keepNext/>
      <w:numPr>
        <w:ilvl w:val="5"/>
        <w:numId w:val="11"/>
      </w:numPr>
      <w:spacing w:before="240" w:line="260" w:lineRule="atLeast"/>
      <w:jc w:val="both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l"/>
    <w:next w:val="Norml"/>
    <w:rsid w:val="00CC1255"/>
    <w:pPr>
      <w:numPr>
        <w:ilvl w:val="2"/>
        <w:numId w:val="11"/>
      </w:numPr>
      <w:spacing w:before="240" w:line="260" w:lineRule="atLeast"/>
      <w:jc w:val="both"/>
      <w:outlineLvl w:val="2"/>
    </w:pPr>
    <w:rPr>
      <w:rFonts w:eastAsia="SimSun"/>
      <w:lang w:val="en-GB"/>
    </w:rPr>
  </w:style>
  <w:style w:type="paragraph" w:customStyle="1" w:styleId="AOHead4">
    <w:name w:val="AOHead4"/>
    <w:basedOn w:val="Norml"/>
    <w:next w:val="Norml"/>
    <w:rsid w:val="00CC1255"/>
    <w:pPr>
      <w:numPr>
        <w:ilvl w:val="3"/>
        <w:numId w:val="11"/>
      </w:numPr>
      <w:spacing w:before="240" w:line="260" w:lineRule="atLeast"/>
      <w:jc w:val="both"/>
      <w:outlineLvl w:val="3"/>
    </w:pPr>
    <w:rPr>
      <w:rFonts w:eastAsia="SimSun"/>
      <w:sz w:val="22"/>
      <w:lang w:val="en-GB"/>
    </w:rPr>
  </w:style>
  <w:style w:type="paragraph" w:customStyle="1" w:styleId="AOAltHead2">
    <w:name w:val="AOAltHead2"/>
    <w:basedOn w:val="AOHead2"/>
    <w:next w:val="Norml"/>
    <w:rsid w:val="00CC1255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Normal">
    <w:name w:val="AONormal"/>
    <w:link w:val="AONormalChar"/>
    <w:rsid w:val="006A78FD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6A78FD"/>
    <w:rPr>
      <w:rFonts w:ascii="Times New Roman" w:eastAsia="SimSun" w:hAnsi="Times New Roman" w:cs="Times New Roman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4</cp:revision>
  <cp:lastPrinted>2023-03-24T10:01:00Z</cp:lastPrinted>
  <dcterms:created xsi:type="dcterms:W3CDTF">2023-03-24T08:54:00Z</dcterms:created>
  <dcterms:modified xsi:type="dcterms:W3CDTF">2023-03-24T10:02:00Z</dcterms:modified>
</cp:coreProperties>
</file>