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058" w:rsidRDefault="00974058" w:rsidP="004B6464">
      <w:pPr>
        <w:jc w:val="center"/>
        <w:rPr>
          <w:b/>
          <w:noProof/>
          <w:spacing w:val="20"/>
          <w:sz w:val="40"/>
          <w:u w:val="single"/>
        </w:rPr>
      </w:pPr>
    </w:p>
    <w:p w:rsidR="00974058" w:rsidRDefault="00974058" w:rsidP="004B6464">
      <w:pPr>
        <w:jc w:val="center"/>
        <w:rPr>
          <w:b/>
          <w:noProof/>
          <w:spacing w:val="20"/>
          <w:sz w:val="40"/>
          <w:u w:val="single"/>
        </w:rPr>
      </w:pPr>
    </w:p>
    <w:p w:rsidR="004B6464" w:rsidRDefault="004B6464" w:rsidP="004B6464">
      <w:pPr>
        <w:jc w:val="center"/>
        <w:rPr>
          <w:b/>
          <w:spacing w:val="20"/>
          <w:sz w:val="40"/>
          <w:u w:val="single"/>
        </w:rPr>
      </w:pPr>
      <w:r>
        <w:rPr>
          <w:b/>
          <w:noProof/>
          <w:spacing w:val="20"/>
          <w:sz w:val="40"/>
          <w:u w:val="single"/>
        </w:rPr>
        <w:t>ELŐTERJESZTÉS</w:t>
      </w:r>
    </w:p>
    <w:p w:rsidR="004B6464" w:rsidRDefault="004B6464" w:rsidP="004B6464">
      <w:pPr>
        <w:jc w:val="center"/>
      </w:pPr>
    </w:p>
    <w:p w:rsidR="004B6464" w:rsidRDefault="004B6464" w:rsidP="004B6464">
      <w:pPr>
        <w:jc w:val="center"/>
        <w:rPr>
          <w:b/>
          <w:sz w:val="32"/>
        </w:rPr>
      </w:pPr>
      <w:r w:rsidRPr="007211FB">
        <w:rPr>
          <w:b/>
          <w:sz w:val="32"/>
        </w:rPr>
        <w:t xml:space="preserve">Tiszavasvári Város Önkormányzata </w:t>
      </w:r>
    </w:p>
    <w:p w:rsidR="004B6464" w:rsidRPr="007211FB" w:rsidRDefault="004B6464" w:rsidP="004B6464">
      <w:pPr>
        <w:jc w:val="center"/>
        <w:rPr>
          <w:b/>
          <w:sz w:val="32"/>
        </w:rPr>
      </w:pPr>
      <w:r w:rsidRPr="007211FB">
        <w:rPr>
          <w:b/>
          <w:sz w:val="32"/>
        </w:rPr>
        <w:t>Képviselő-testülete</w:t>
      </w:r>
    </w:p>
    <w:p w:rsidR="004B6464" w:rsidRPr="007211FB" w:rsidRDefault="004B6464" w:rsidP="004B6464">
      <w:pPr>
        <w:jc w:val="center"/>
        <w:rPr>
          <w:b/>
          <w:sz w:val="32"/>
        </w:rPr>
      </w:pPr>
      <w:r>
        <w:rPr>
          <w:b/>
          <w:sz w:val="32"/>
        </w:rPr>
        <w:t>202</w:t>
      </w:r>
      <w:r w:rsidR="00946A45">
        <w:rPr>
          <w:b/>
          <w:sz w:val="32"/>
        </w:rPr>
        <w:t>3</w:t>
      </w:r>
      <w:r w:rsidRPr="007211FB">
        <w:rPr>
          <w:b/>
          <w:sz w:val="32"/>
        </w:rPr>
        <w:t xml:space="preserve">. </w:t>
      </w:r>
      <w:r w:rsidR="006E0CC6">
        <w:rPr>
          <w:b/>
          <w:sz w:val="32"/>
        </w:rPr>
        <w:t>szeptember 28-án</w:t>
      </w:r>
    </w:p>
    <w:p w:rsidR="004B6464" w:rsidRPr="006B0EE0" w:rsidRDefault="004B6464" w:rsidP="00C1510C">
      <w:pPr>
        <w:jc w:val="center"/>
        <w:rPr>
          <w:b/>
          <w:sz w:val="32"/>
          <w:u w:val="single"/>
        </w:rPr>
      </w:pPr>
      <w:proofErr w:type="gramStart"/>
      <w:r w:rsidRPr="007211FB">
        <w:rPr>
          <w:b/>
          <w:sz w:val="32"/>
        </w:rPr>
        <w:t>tartandó</w:t>
      </w:r>
      <w:proofErr w:type="gramEnd"/>
      <w:r>
        <w:rPr>
          <w:b/>
          <w:sz w:val="32"/>
        </w:rPr>
        <w:t xml:space="preserve"> rend</w:t>
      </w:r>
      <w:r w:rsidR="0004607C">
        <w:rPr>
          <w:b/>
          <w:sz w:val="32"/>
        </w:rPr>
        <w:t>es</w:t>
      </w:r>
      <w:r>
        <w:rPr>
          <w:b/>
          <w:sz w:val="32"/>
        </w:rPr>
        <w:t xml:space="preserve"> </w:t>
      </w:r>
      <w:r w:rsidRPr="007211FB">
        <w:rPr>
          <w:b/>
          <w:sz w:val="32"/>
        </w:rPr>
        <w:t>ülésé</w:t>
      </w:r>
      <w:r w:rsidR="00C1510C">
        <w:rPr>
          <w:b/>
          <w:sz w:val="32"/>
        </w:rPr>
        <w:t>re</w:t>
      </w:r>
      <w:r w:rsidRPr="006B0EE0">
        <w:rPr>
          <w:b/>
          <w:sz w:val="32"/>
          <w:u w:val="single"/>
        </w:rPr>
        <w:t xml:space="preserve"> </w:t>
      </w:r>
    </w:p>
    <w:p w:rsidR="004B6464" w:rsidRDefault="004B6464" w:rsidP="004B6464">
      <w:pPr>
        <w:tabs>
          <w:tab w:val="right" w:pos="5040"/>
          <w:tab w:val="center" w:pos="5940"/>
        </w:tabs>
        <w:ind w:left="360"/>
        <w:rPr>
          <w:sz w:val="28"/>
        </w:rPr>
      </w:pPr>
    </w:p>
    <w:p w:rsidR="004B6464" w:rsidRDefault="004B6464" w:rsidP="004B6464">
      <w:pPr>
        <w:tabs>
          <w:tab w:val="right" w:pos="5040"/>
          <w:tab w:val="center" w:pos="5940"/>
        </w:tabs>
        <w:ind w:left="360"/>
        <w:rPr>
          <w:sz w:val="28"/>
        </w:rPr>
      </w:pPr>
    </w:p>
    <w:p w:rsidR="004B6464" w:rsidRDefault="004B6464" w:rsidP="004B6464">
      <w:pPr>
        <w:tabs>
          <w:tab w:val="right" w:pos="5040"/>
          <w:tab w:val="center" w:pos="5940"/>
        </w:tabs>
        <w:ind w:left="360"/>
        <w:rPr>
          <w:sz w:val="28"/>
        </w:rPr>
      </w:pPr>
    </w:p>
    <w:p w:rsidR="00BC1261" w:rsidRDefault="004B6464" w:rsidP="00BC1261">
      <w:pPr>
        <w:jc w:val="both"/>
        <w:rPr>
          <w:sz w:val="26"/>
          <w:szCs w:val="26"/>
        </w:rPr>
      </w:pPr>
      <w:r w:rsidRPr="009F074A">
        <w:rPr>
          <w:sz w:val="26"/>
          <w:szCs w:val="26"/>
          <w:u w:val="single"/>
        </w:rPr>
        <w:t>Az előterjesztés tárgya</w:t>
      </w:r>
      <w:r w:rsidRPr="009F074A">
        <w:rPr>
          <w:sz w:val="26"/>
          <w:szCs w:val="26"/>
        </w:rPr>
        <w:t xml:space="preserve">: </w:t>
      </w:r>
    </w:p>
    <w:p w:rsidR="004B6464" w:rsidRPr="00C60B9F" w:rsidRDefault="008A0A64" w:rsidP="00BC1261">
      <w:pPr>
        <w:jc w:val="both"/>
        <w:rPr>
          <w:b/>
          <w:sz w:val="26"/>
          <w:szCs w:val="26"/>
        </w:rPr>
      </w:pPr>
      <w:r>
        <w:rPr>
          <w:b/>
          <w:sz w:val="26"/>
          <w:szCs w:val="26"/>
        </w:rPr>
        <w:t>A</w:t>
      </w:r>
      <w:r w:rsidR="00DC5BD0">
        <w:rPr>
          <w:b/>
          <w:sz w:val="26"/>
          <w:szCs w:val="26"/>
        </w:rPr>
        <w:t xml:space="preserve"> tiszavasvári 637 helyrajzi számú önkormányzati ingatlanrész </w:t>
      </w:r>
      <w:r w:rsidR="009C3E0B">
        <w:rPr>
          <w:b/>
          <w:sz w:val="26"/>
          <w:szCs w:val="26"/>
        </w:rPr>
        <w:t xml:space="preserve">távközlési </w:t>
      </w:r>
      <w:r w:rsidR="00DC5BD0">
        <w:rPr>
          <w:b/>
          <w:sz w:val="26"/>
          <w:szCs w:val="26"/>
        </w:rPr>
        <w:t xml:space="preserve">bázisállomás céljára történő </w:t>
      </w:r>
      <w:r w:rsidR="000D1015">
        <w:rPr>
          <w:b/>
          <w:sz w:val="26"/>
          <w:szCs w:val="26"/>
        </w:rPr>
        <w:t>bérbeadása</w:t>
      </w:r>
    </w:p>
    <w:p w:rsidR="004B6464" w:rsidRDefault="004B6464" w:rsidP="004B6464">
      <w:pPr>
        <w:jc w:val="both"/>
        <w:rPr>
          <w:b/>
          <w:sz w:val="24"/>
          <w:szCs w:val="24"/>
        </w:rPr>
      </w:pPr>
    </w:p>
    <w:p w:rsidR="004B6464" w:rsidRPr="009F074A" w:rsidRDefault="004B6464" w:rsidP="004B6464">
      <w:pPr>
        <w:rPr>
          <w:sz w:val="26"/>
          <w:szCs w:val="26"/>
        </w:rPr>
      </w:pPr>
    </w:p>
    <w:p w:rsidR="004B6464" w:rsidRPr="009F074A" w:rsidRDefault="004B6464" w:rsidP="004B6464">
      <w:pPr>
        <w:rPr>
          <w:b/>
          <w:sz w:val="26"/>
          <w:szCs w:val="26"/>
        </w:rPr>
      </w:pPr>
    </w:p>
    <w:p w:rsidR="004B6464" w:rsidRPr="009F074A" w:rsidRDefault="004B6464" w:rsidP="004B6464">
      <w:pPr>
        <w:rPr>
          <w:sz w:val="26"/>
          <w:szCs w:val="26"/>
        </w:rPr>
      </w:pPr>
      <w:r w:rsidRPr="009F074A">
        <w:rPr>
          <w:sz w:val="26"/>
          <w:szCs w:val="26"/>
        </w:rPr>
        <w:tab/>
      </w:r>
      <w:r w:rsidRPr="009F074A">
        <w:rPr>
          <w:sz w:val="26"/>
          <w:szCs w:val="26"/>
        </w:rPr>
        <w:tab/>
      </w:r>
      <w:r w:rsidRPr="009F074A">
        <w:rPr>
          <w:sz w:val="26"/>
          <w:szCs w:val="26"/>
        </w:rPr>
        <w:tab/>
      </w:r>
      <w:r w:rsidRPr="009F074A">
        <w:rPr>
          <w:sz w:val="26"/>
          <w:szCs w:val="26"/>
        </w:rPr>
        <w:tab/>
      </w:r>
      <w:r w:rsidRPr="009F074A">
        <w:rPr>
          <w:sz w:val="26"/>
          <w:szCs w:val="26"/>
        </w:rPr>
        <w:tab/>
      </w:r>
    </w:p>
    <w:p w:rsidR="004B6464" w:rsidRPr="009F074A" w:rsidRDefault="004B6464" w:rsidP="004B6464">
      <w:pPr>
        <w:jc w:val="center"/>
        <w:rPr>
          <w:sz w:val="26"/>
          <w:szCs w:val="26"/>
        </w:rPr>
      </w:pPr>
    </w:p>
    <w:p w:rsidR="004B6464" w:rsidRPr="009F074A" w:rsidRDefault="004B6464" w:rsidP="004B6464">
      <w:pPr>
        <w:rPr>
          <w:sz w:val="26"/>
          <w:szCs w:val="26"/>
          <w:u w:val="single"/>
        </w:rPr>
      </w:pPr>
      <w:r w:rsidRPr="009F074A">
        <w:rPr>
          <w:sz w:val="26"/>
          <w:szCs w:val="26"/>
          <w:u w:val="single"/>
        </w:rPr>
        <w:t>A napirend előterjesztője</w:t>
      </w:r>
      <w:r w:rsidRPr="009F074A">
        <w:rPr>
          <w:sz w:val="26"/>
          <w:szCs w:val="26"/>
        </w:rPr>
        <w:t xml:space="preserve"> (előadó): </w:t>
      </w:r>
      <w:r w:rsidRPr="009F074A">
        <w:rPr>
          <w:sz w:val="26"/>
          <w:szCs w:val="26"/>
        </w:rPr>
        <w:tab/>
      </w:r>
      <w:r w:rsidRPr="009F074A">
        <w:rPr>
          <w:sz w:val="26"/>
          <w:szCs w:val="26"/>
        </w:rPr>
        <w:tab/>
        <w:t>Szőke Zoltán polgármester</w:t>
      </w:r>
    </w:p>
    <w:p w:rsidR="004B6464" w:rsidRPr="009F074A" w:rsidRDefault="004B6464" w:rsidP="004B6464">
      <w:pPr>
        <w:tabs>
          <w:tab w:val="left" w:pos="5280"/>
        </w:tabs>
        <w:rPr>
          <w:sz w:val="26"/>
          <w:szCs w:val="26"/>
        </w:rPr>
      </w:pPr>
    </w:p>
    <w:p w:rsidR="004B6464" w:rsidRPr="009F074A" w:rsidRDefault="004B6464" w:rsidP="004B6464">
      <w:pPr>
        <w:rPr>
          <w:sz w:val="26"/>
          <w:szCs w:val="26"/>
          <w:u w:val="single"/>
        </w:rPr>
      </w:pPr>
      <w:r w:rsidRPr="009F074A">
        <w:rPr>
          <w:sz w:val="26"/>
          <w:szCs w:val="26"/>
          <w:u w:val="single"/>
        </w:rPr>
        <w:t>Az előterjesztést készítette</w:t>
      </w:r>
      <w:r w:rsidRPr="009F074A">
        <w:rPr>
          <w:sz w:val="26"/>
          <w:szCs w:val="26"/>
        </w:rPr>
        <w:t xml:space="preserve"> (témafelelős): </w:t>
      </w:r>
      <w:r w:rsidRPr="009F074A">
        <w:rPr>
          <w:sz w:val="26"/>
          <w:szCs w:val="26"/>
        </w:rPr>
        <w:tab/>
        <w:t>Gulyásné Gáll Anita</w:t>
      </w:r>
    </w:p>
    <w:p w:rsidR="004B6464" w:rsidRPr="009F074A" w:rsidRDefault="004B6464" w:rsidP="004B6464">
      <w:pPr>
        <w:rPr>
          <w:sz w:val="26"/>
          <w:szCs w:val="26"/>
          <w:u w:val="single"/>
        </w:rPr>
      </w:pPr>
    </w:p>
    <w:p w:rsidR="004B6464" w:rsidRPr="009F074A" w:rsidRDefault="004B6464" w:rsidP="004B6464">
      <w:pPr>
        <w:rPr>
          <w:sz w:val="26"/>
          <w:szCs w:val="26"/>
          <w:u w:val="single"/>
        </w:rPr>
      </w:pPr>
      <w:r w:rsidRPr="009F074A">
        <w:rPr>
          <w:sz w:val="26"/>
          <w:szCs w:val="26"/>
          <w:u w:val="single"/>
        </w:rPr>
        <w:t>Az előterjesztés iktatószáma</w:t>
      </w:r>
      <w:r w:rsidRPr="009F074A">
        <w:rPr>
          <w:sz w:val="26"/>
          <w:szCs w:val="26"/>
        </w:rPr>
        <w:t xml:space="preserve">: </w:t>
      </w:r>
      <w:r w:rsidRPr="009F074A">
        <w:rPr>
          <w:sz w:val="26"/>
          <w:szCs w:val="26"/>
        </w:rPr>
        <w:tab/>
      </w:r>
      <w:r w:rsidRPr="009F074A">
        <w:rPr>
          <w:sz w:val="26"/>
          <w:szCs w:val="26"/>
        </w:rPr>
        <w:tab/>
      </w:r>
      <w:r w:rsidRPr="009F074A">
        <w:rPr>
          <w:sz w:val="26"/>
          <w:szCs w:val="26"/>
        </w:rPr>
        <w:tab/>
        <w:t>TPH</w:t>
      </w:r>
      <w:r w:rsidR="00BC1261">
        <w:rPr>
          <w:sz w:val="26"/>
          <w:szCs w:val="26"/>
        </w:rPr>
        <w:t>/</w:t>
      </w:r>
      <w:r w:rsidR="006E0CC6">
        <w:rPr>
          <w:sz w:val="26"/>
          <w:szCs w:val="26"/>
        </w:rPr>
        <w:t>4170-6</w:t>
      </w:r>
      <w:r w:rsidRPr="009F074A">
        <w:rPr>
          <w:sz w:val="26"/>
          <w:szCs w:val="26"/>
        </w:rPr>
        <w:t>/202</w:t>
      </w:r>
      <w:r w:rsidR="001B353C">
        <w:rPr>
          <w:sz w:val="26"/>
          <w:szCs w:val="26"/>
        </w:rPr>
        <w:t>3</w:t>
      </w:r>
      <w:r w:rsidRPr="009F074A">
        <w:rPr>
          <w:sz w:val="26"/>
          <w:szCs w:val="26"/>
        </w:rPr>
        <w:t>.</w:t>
      </w:r>
    </w:p>
    <w:p w:rsidR="004B6464" w:rsidRPr="009F074A" w:rsidRDefault="004B6464" w:rsidP="004B6464">
      <w:pPr>
        <w:rPr>
          <w:sz w:val="26"/>
          <w:szCs w:val="26"/>
          <w:u w:val="single"/>
        </w:rPr>
      </w:pPr>
    </w:p>
    <w:p w:rsidR="004B6464" w:rsidRPr="009F074A" w:rsidRDefault="004B6464" w:rsidP="004B6464">
      <w:pPr>
        <w:rPr>
          <w:sz w:val="26"/>
          <w:szCs w:val="26"/>
        </w:rPr>
      </w:pPr>
      <w:r w:rsidRPr="009F074A">
        <w:rPr>
          <w:sz w:val="26"/>
          <w:szCs w:val="26"/>
          <w:u w:val="single"/>
        </w:rPr>
        <w:t>Az ülésre meghívni javasolt szervek, személyek</w:t>
      </w:r>
      <w:proofErr w:type="gramStart"/>
      <w:r w:rsidRPr="009F074A">
        <w:rPr>
          <w:sz w:val="26"/>
          <w:szCs w:val="26"/>
        </w:rPr>
        <w:t>:  -</w:t>
      </w:r>
      <w:proofErr w:type="gramEnd"/>
    </w:p>
    <w:p w:rsidR="004B6464" w:rsidRPr="009F074A" w:rsidRDefault="004B6464" w:rsidP="004B6464">
      <w:pPr>
        <w:rPr>
          <w:sz w:val="26"/>
          <w:szCs w:val="26"/>
        </w:rPr>
      </w:pPr>
    </w:p>
    <w:p w:rsidR="004B6464" w:rsidRPr="009F074A" w:rsidRDefault="004B6464" w:rsidP="004B6464">
      <w:pPr>
        <w:rPr>
          <w:sz w:val="26"/>
          <w:szCs w:val="26"/>
          <w:u w:val="single"/>
        </w:rPr>
      </w:pPr>
      <w:r w:rsidRPr="009F074A">
        <w:rPr>
          <w:sz w:val="26"/>
          <w:szCs w:val="26"/>
          <w:u w:val="single"/>
        </w:rPr>
        <w:t>Az előterjesztést véleményező bizottságok a hatáskör megjelölésével:</w:t>
      </w: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889"/>
      </w:tblGrid>
      <w:tr w:rsidR="00E05E62" w:rsidRPr="003E280E" w:rsidTr="00F736ED">
        <w:tc>
          <w:tcPr>
            <w:tcW w:w="4889" w:type="dxa"/>
            <w:tcBorders>
              <w:bottom w:val="nil"/>
            </w:tcBorders>
          </w:tcPr>
          <w:p w:rsidR="00E05E62" w:rsidRPr="003E280E" w:rsidRDefault="00E05E62" w:rsidP="00F736ED">
            <w:pPr>
              <w:rPr>
                <w:b/>
                <w:sz w:val="26"/>
                <w:szCs w:val="26"/>
              </w:rPr>
            </w:pPr>
            <w:r w:rsidRPr="003E280E">
              <w:rPr>
                <w:b/>
                <w:sz w:val="26"/>
                <w:szCs w:val="26"/>
              </w:rPr>
              <w:t>Bizottság</w:t>
            </w:r>
          </w:p>
        </w:tc>
        <w:tc>
          <w:tcPr>
            <w:tcW w:w="4889" w:type="dxa"/>
            <w:tcBorders>
              <w:bottom w:val="nil"/>
            </w:tcBorders>
          </w:tcPr>
          <w:p w:rsidR="00E05E62" w:rsidRPr="003E280E" w:rsidRDefault="00E05E62" w:rsidP="00F736ED">
            <w:pPr>
              <w:rPr>
                <w:b/>
                <w:sz w:val="26"/>
                <w:szCs w:val="26"/>
              </w:rPr>
            </w:pPr>
            <w:r w:rsidRPr="003E280E">
              <w:rPr>
                <w:b/>
                <w:sz w:val="26"/>
                <w:szCs w:val="26"/>
              </w:rPr>
              <w:t>Hatáskör</w:t>
            </w:r>
          </w:p>
        </w:tc>
      </w:tr>
      <w:tr w:rsidR="00E05E62" w:rsidRPr="003E280E" w:rsidTr="00F736ED">
        <w:tc>
          <w:tcPr>
            <w:tcW w:w="4889" w:type="dxa"/>
          </w:tcPr>
          <w:p w:rsidR="00E05E62" w:rsidRPr="003E280E" w:rsidRDefault="00E05E62" w:rsidP="00F736ED">
            <w:pPr>
              <w:pStyle w:val="StlusSorkizrtBal032cm"/>
              <w:spacing w:before="0" w:after="0"/>
              <w:rPr>
                <w:sz w:val="26"/>
                <w:szCs w:val="26"/>
              </w:rPr>
            </w:pPr>
            <w:r w:rsidRPr="003E280E">
              <w:rPr>
                <w:sz w:val="26"/>
                <w:szCs w:val="26"/>
              </w:rPr>
              <w:t>Pénzügyi és Ügyrendi Bizottság</w:t>
            </w:r>
          </w:p>
        </w:tc>
        <w:tc>
          <w:tcPr>
            <w:tcW w:w="4889" w:type="dxa"/>
          </w:tcPr>
          <w:p w:rsidR="00E05E62" w:rsidRPr="003E280E" w:rsidRDefault="00E05E62" w:rsidP="00F736ED">
            <w:pPr>
              <w:pStyle w:val="StlusSorkizrtBal032cm"/>
              <w:spacing w:before="0" w:after="0"/>
              <w:rPr>
                <w:sz w:val="26"/>
                <w:szCs w:val="26"/>
              </w:rPr>
            </w:pPr>
            <w:r w:rsidRPr="003E280E">
              <w:rPr>
                <w:sz w:val="26"/>
                <w:szCs w:val="26"/>
              </w:rPr>
              <w:t xml:space="preserve">SZMSZ </w:t>
            </w:r>
            <w:r>
              <w:rPr>
                <w:sz w:val="26"/>
                <w:szCs w:val="26"/>
              </w:rPr>
              <w:t>4</w:t>
            </w:r>
            <w:r w:rsidRPr="003E280E">
              <w:rPr>
                <w:sz w:val="26"/>
                <w:szCs w:val="26"/>
              </w:rPr>
              <w:t>. melléklet</w:t>
            </w:r>
            <w:r>
              <w:rPr>
                <w:sz w:val="26"/>
                <w:szCs w:val="26"/>
              </w:rPr>
              <w:t xml:space="preserve"> 1.10. pontja</w:t>
            </w:r>
            <w:r w:rsidRPr="003E280E">
              <w:rPr>
                <w:sz w:val="26"/>
                <w:szCs w:val="26"/>
              </w:rPr>
              <w:t xml:space="preserve"> </w:t>
            </w:r>
          </w:p>
        </w:tc>
      </w:tr>
    </w:tbl>
    <w:p w:rsidR="00E05E62" w:rsidRDefault="00E05E62" w:rsidP="004B6464">
      <w:pPr>
        <w:rPr>
          <w:sz w:val="26"/>
          <w:szCs w:val="26"/>
          <w:u w:val="single"/>
        </w:rPr>
      </w:pPr>
    </w:p>
    <w:p w:rsidR="00E05E62" w:rsidRDefault="00E05E62" w:rsidP="004B6464">
      <w:pPr>
        <w:rPr>
          <w:sz w:val="26"/>
          <w:szCs w:val="26"/>
          <w:u w:val="single"/>
        </w:rPr>
      </w:pPr>
    </w:p>
    <w:p w:rsidR="004B6464" w:rsidRPr="009F074A" w:rsidRDefault="004B6464" w:rsidP="004B6464">
      <w:pPr>
        <w:rPr>
          <w:sz w:val="26"/>
          <w:szCs w:val="26"/>
          <w:u w:val="single"/>
        </w:rPr>
      </w:pPr>
      <w:bookmarkStart w:id="0" w:name="_GoBack"/>
      <w:bookmarkEnd w:id="0"/>
      <w:r w:rsidRPr="009F074A">
        <w:rPr>
          <w:sz w:val="26"/>
          <w:szCs w:val="26"/>
          <w:u w:val="single"/>
        </w:rPr>
        <w:t>Melléklet</w:t>
      </w:r>
      <w:proofErr w:type="gramStart"/>
      <w:r w:rsidRPr="009F074A">
        <w:rPr>
          <w:sz w:val="26"/>
          <w:szCs w:val="26"/>
          <w:u w:val="single"/>
        </w:rPr>
        <w:t>:</w:t>
      </w:r>
      <w:r w:rsidRPr="009F074A">
        <w:rPr>
          <w:sz w:val="26"/>
          <w:szCs w:val="26"/>
        </w:rPr>
        <w:t xml:space="preserve">  -</w:t>
      </w:r>
      <w:proofErr w:type="gramEnd"/>
    </w:p>
    <w:p w:rsidR="004B6464" w:rsidRDefault="004B6464" w:rsidP="004B6464">
      <w:pPr>
        <w:rPr>
          <w:sz w:val="26"/>
          <w:szCs w:val="26"/>
        </w:rPr>
      </w:pPr>
    </w:p>
    <w:p w:rsidR="006D2C7E" w:rsidRPr="009F074A" w:rsidRDefault="006D2C7E" w:rsidP="004B6464">
      <w:pPr>
        <w:rPr>
          <w:sz w:val="26"/>
          <w:szCs w:val="26"/>
        </w:rPr>
      </w:pPr>
    </w:p>
    <w:p w:rsidR="004B6464" w:rsidRDefault="004B6464" w:rsidP="004B6464">
      <w:pPr>
        <w:rPr>
          <w:sz w:val="26"/>
          <w:szCs w:val="26"/>
        </w:rPr>
      </w:pPr>
      <w:r w:rsidRPr="009F074A">
        <w:rPr>
          <w:sz w:val="26"/>
          <w:szCs w:val="26"/>
        </w:rPr>
        <w:t xml:space="preserve">Tiszavasvári, </w:t>
      </w:r>
      <w:r w:rsidR="001B353C">
        <w:rPr>
          <w:sz w:val="26"/>
          <w:szCs w:val="26"/>
        </w:rPr>
        <w:t xml:space="preserve">2023. </w:t>
      </w:r>
      <w:r w:rsidR="006E0CC6">
        <w:rPr>
          <w:sz w:val="26"/>
          <w:szCs w:val="26"/>
        </w:rPr>
        <w:t>szeptember 18</w:t>
      </w:r>
      <w:r w:rsidR="003D5C7B">
        <w:rPr>
          <w:sz w:val="26"/>
          <w:szCs w:val="26"/>
        </w:rPr>
        <w:t>.</w:t>
      </w:r>
    </w:p>
    <w:p w:rsidR="006873E5" w:rsidRDefault="006873E5" w:rsidP="004B6464">
      <w:pPr>
        <w:rPr>
          <w:sz w:val="26"/>
          <w:szCs w:val="26"/>
        </w:rPr>
      </w:pPr>
    </w:p>
    <w:p w:rsidR="006873E5" w:rsidRPr="009F074A" w:rsidRDefault="006873E5" w:rsidP="004B6464">
      <w:pPr>
        <w:rPr>
          <w:sz w:val="26"/>
          <w:szCs w:val="26"/>
        </w:rPr>
      </w:pPr>
    </w:p>
    <w:p w:rsidR="004B6464" w:rsidRPr="009F074A" w:rsidRDefault="004B6464" w:rsidP="004B6464">
      <w:pPr>
        <w:rPr>
          <w:sz w:val="26"/>
          <w:szCs w:val="26"/>
        </w:rPr>
      </w:pPr>
    </w:p>
    <w:p w:rsidR="004B6464" w:rsidRPr="009F074A" w:rsidRDefault="004B6464" w:rsidP="004B6464">
      <w:pPr>
        <w:ind w:left="6372" w:firstLine="708"/>
        <w:rPr>
          <w:sz w:val="26"/>
          <w:szCs w:val="26"/>
        </w:rPr>
      </w:pPr>
    </w:p>
    <w:p w:rsidR="004B6464" w:rsidRPr="009F074A" w:rsidRDefault="004B6464" w:rsidP="004B6464">
      <w:pPr>
        <w:tabs>
          <w:tab w:val="center" w:pos="6804"/>
        </w:tabs>
        <w:rPr>
          <w:sz w:val="26"/>
          <w:szCs w:val="26"/>
        </w:rPr>
      </w:pPr>
      <w:r w:rsidRPr="009F074A">
        <w:rPr>
          <w:sz w:val="26"/>
          <w:szCs w:val="26"/>
        </w:rPr>
        <w:tab/>
        <w:t>Gulyásné Gáll Anita</w:t>
      </w:r>
    </w:p>
    <w:p w:rsidR="004B6464" w:rsidRPr="009F074A" w:rsidRDefault="004B6464" w:rsidP="004B6464">
      <w:pPr>
        <w:tabs>
          <w:tab w:val="center" w:pos="6804"/>
        </w:tabs>
        <w:rPr>
          <w:sz w:val="26"/>
          <w:szCs w:val="26"/>
        </w:rPr>
      </w:pPr>
      <w:r w:rsidRPr="009F074A">
        <w:rPr>
          <w:sz w:val="26"/>
          <w:szCs w:val="26"/>
        </w:rPr>
        <w:tab/>
      </w:r>
      <w:proofErr w:type="gramStart"/>
      <w:r w:rsidRPr="009F074A">
        <w:rPr>
          <w:sz w:val="26"/>
          <w:szCs w:val="26"/>
        </w:rPr>
        <w:t>témafelelős</w:t>
      </w:r>
      <w:proofErr w:type="gramEnd"/>
    </w:p>
    <w:p w:rsidR="004B6464" w:rsidRPr="004B6464" w:rsidRDefault="004B6464" w:rsidP="004B6464">
      <w:pPr>
        <w:jc w:val="center"/>
        <w:rPr>
          <w:b/>
          <w:smallCaps/>
          <w:spacing w:val="20"/>
          <w:sz w:val="44"/>
          <w14:shadow w14:blurRad="50800" w14:dist="38100" w14:dir="2700000" w14:sx="100000" w14:sy="100000" w14:kx="0" w14:ky="0" w14:algn="tl">
            <w14:srgbClr w14:val="000000">
              <w14:alpha w14:val="60000"/>
            </w14:srgbClr>
          </w14:shadow>
        </w:rPr>
      </w:pPr>
      <w:r>
        <w:rPr>
          <w:sz w:val="26"/>
        </w:rPr>
        <w:br w:type="page"/>
      </w:r>
      <w:r w:rsidRPr="004B6464">
        <w:rPr>
          <w:b/>
          <w:smallCaps/>
          <w:spacing w:val="20"/>
          <w:sz w:val="44"/>
          <w14:shadow w14:blurRad="50800" w14:dist="38100" w14:dir="2700000" w14:sx="100000" w14:sy="100000" w14:kx="0" w14:ky="0" w14:algn="tl">
            <w14:srgbClr w14:val="000000">
              <w14:alpha w14:val="60000"/>
            </w14:srgbClr>
          </w14:shadow>
        </w:rPr>
        <w:lastRenderedPageBreak/>
        <w:t>Tiszavasvári Város Polgármesterétől</w:t>
      </w:r>
    </w:p>
    <w:p w:rsidR="004B6464" w:rsidRDefault="004B6464" w:rsidP="004B6464">
      <w:pPr>
        <w:jc w:val="center"/>
      </w:pPr>
      <w:r>
        <w:t>4440 Tiszavasvári, Városháza tér 4. sz.</w:t>
      </w:r>
    </w:p>
    <w:p w:rsidR="004B6464" w:rsidRDefault="004B6464" w:rsidP="004B6464">
      <w:pPr>
        <w:pBdr>
          <w:bottom w:val="double" w:sz="12" w:space="1" w:color="auto"/>
        </w:pBdr>
        <w:jc w:val="center"/>
      </w:pPr>
      <w:r>
        <w:t>Tel</w:t>
      </w:r>
      <w:proofErr w:type="gramStart"/>
      <w:r>
        <w:t>.:</w:t>
      </w:r>
      <w:proofErr w:type="gramEnd"/>
      <w:r>
        <w:t xml:space="preserve"> 42/520-500 Fa</w:t>
      </w:r>
      <w:bookmarkStart w:id="1" w:name="_Hlt509637294"/>
      <w:bookmarkEnd w:id="1"/>
      <w:r>
        <w:t>x.: 42/275–000 e–mail</w:t>
      </w:r>
      <w:r>
        <w:rPr>
          <w:color w:val="000000"/>
        </w:rPr>
        <w:t xml:space="preserve">: </w:t>
      </w:r>
      <w:r>
        <w:rPr>
          <w:rStyle w:val="Hiperhivatkozs1"/>
          <w:color w:val="000000"/>
        </w:rPr>
        <w:t>t</w:t>
      </w:r>
      <w:bookmarkStart w:id="2" w:name="_Hlt510504693"/>
      <w:r>
        <w:rPr>
          <w:rStyle w:val="Hiperhivatkozs1"/>
          <w:color w:val="000000"/>
        </w:rPr>
        <w:t>v</w:t>
      </w:r>
      <w:bookmarkEnd w:id="2"/>
      <w:r>
        <w:rPr>
          <w:rStyle w:val="Hiperhivatkozs1"/>
          <w:color w:val="000000"/>
        </w:rPr>
        <w:t>onkph@</w:t>
      </w:r>
      <w:bookmarkStart w:id="3" w:name="_Hlt509640069"/>
      <w:bookmarkStart w:id="4" w:name="_Hlt510504519"/>
      <w:bookmarkEnd w:id="3"/>
      <w:r>
        <w:rPr>
          <w:rStyle w:val="Hiperhivatkozs1"/>
          <w:color w:val="000000"/>
        </w:rPr>
        <w:t>tiszavasvari.</w:t>
      </w:r>
      <w:bookmarkEnd w:id="4"/>
      <w:r>
        <w:rPr>
          <w:rStyle w:val="Hiperhivatkozs1"/>
          <w:color w:val="000000"/>
        </w:rPr>
        <w:t>hu</w:t>
      </w:r>
    </w:p>
    <w:p w:rsidR="004B6464" w:rsidRPr="00777330" w:rsidRDefault="004B6464" w:rsidP="004B6464">
      <w:pPr>
        <w:rPr>
          <w:sz w:val="23"/>
          <w:szCs w:val="23"/>
        </w:rPr>
      </w:pPr>
      <w:r w:rsidRPr="00777330">
        <w:rPr>
          <w:sz w:val="23"/>
          <w:szCs w:val="23"/>
        </w:rPr>
        <w:t>Témafelelős: Gulyásné Gáll Anita</w:t>
      </w:r>
    </w:p>
    <w:p w:rsidR="00BC223F" w:rsidRPr="00777330" w:rsidRDefault="00BC223F" w:rsidP="004B6464">
      <w:pPr>
        <w:rPr>
          <w:sz w:val="23"/>
          <w:szCs w:val="23"/>
        </w:rPr>
      </w:pPr>
    </w:p>
    <w:p w:rsidR="004B6464" w:rsidRPr="00777330" w:rsidRDefault="004B6464" w:rsidP="004B6464">
      <w:pPr>
        <w:pStyle w:val="Cmsor3"/>
        <w:rPr>
          <w:sz w:val="23"/>
          <w:szCs w:val="23"/>
        </w:rPr>
      </w:pPr>
      <w:r w:rsidRPr="00777330">
        <w:rPr>
          <w:sz w:val="23"/>
          <w:szCs w:val="23"/>
        </w:rPr>
        <w:t>ELŐTERJESZTÉS</w:t>
      </w:r>
    </w:p>
    <w:p w:rsidR="004B6464" w:rsidRPr="00777330" w:rsidRDefault="004B6464" w:rsidP="004B6464">
      <w:pPr>
        <w:jc w:val="center"/>
        <w:rPr>
          <w:b/>
          <w:sz w:val="23"/>
          <w:szCs w:val="23"/>
        </w:rPr>
      </w:pPr>
      <w:r w:rsidRPr="00777330">
        <w:rPr>
          <w:b/>
          <w:sz w:val="23"/>
          <w:szCs w:val="23"/>
        </w:rPr>
        <w:t>- a Képviselő-testülethez -</w:t>
      </w:r>
    </w:p>
    <w:p w:rsidR="004B6464" w:rsidRPr="00777330" w:rsidRDefault="004B6464" w:rsidP="004B6464">
      <w:pPr>
        <w:jc w:val="center"/>
        <w:rPr>
          <w:b/>
          <w:sz w:val="23"/>
          <w:szCs w:val="23"/>
        </w:rPr>
      </w:pPr>
    </w:p>
    <w:p w:rsidR="00DC5BD0" w:rsidRPr="00777330" w:rsidRDefault="00DC5BD0" w:rsidP="00DC5BD0">
      <w:pPr>
        <w:jc w:val="center"/>
        <w:rPr>
          <w:b/>
          <w:sz w:val="23"/>
          <w:szCs w:val="23"/>
        </w:rPr>
      </w:pPr>
      <w:r w:rsidRPr="00777330">
        <w:rPr>
          <w:b/>
          <w:sz w:val="23"/>
          <w:szCs w:val="23"/>
        </w:rPr>
        <w:t xml:space="preserve">A tiszavasvári 637 helyrajzi számú önkormányzati ingatlanrész </w:t>
      </w:r>
      <w:r w:rsidR="009C3E0B" w:rsidRPr="00777330">
        <w:rPr>
          <w:b/>
          <w:sz w:val="23"/>
          <w:szCs w:val="23"/>
        </w:rPr>
        <w:t xml:space="preserve">távközlési </w:t>
      </w:r>
      <w:r w:rsidRPr="00777330">
        <w:rPr>
          <w:b/>
          <w:sz w:val="23"/>
          <w:szCs w:val="23"/>
        </w:rPr>
        <w:t xml:space="preserve">bázisállomás céljára </w:t>
      </w:r>
      <w:r w:rsidR="00777330">
        <w:rPr>
          <w:b/>
          <w:sz w:val="23"/>
          <w:szCs w:val="23"/>
        </w:rPr>
        <w:t>t</w:t>
      </w:r>
      <w:r w:rsidRPr="00777330">
        <w:rPr>
          <w:b/>
          <w:sz w:val="23"/>
          <w:szCs w:val="23"/>
        </w:rPr>
        <w:t>örténő bérbeadásáról</w:t>
      </w:r>
    </w:p>
    <w:p w:rsidR="004B6464" w:rsidRPr="00777330" w:rsidRDefault="004B6464" w:rsidP="004B6464">
      <w:pPr>
        <w:rPr>
          <w:sz w:val="23"/>
          <w:szCs w:val="23"/>
        </w:rPr>
      </w:pPr>
    </w:p>
    <w:p w:rsidR="00BC223F" w:rsidRPr="00777330" w:rsidRDefault="00BC223F" w:rsidP="004B6464">
      <w:pPr>
        <w:rPr>
          <w:sz w:val="23"/>
          <w:szCs w:val="23"/>
        </w:rPr>
      </w:pPr>
    </w:p>
    <w:p w:rsidR="004B6464" w:rsidRPr="00777330" w:rsidRDefault="004B6464" w:rsidP="004B6464">
      <w:pPr>
        <w:jc w:val="both"/>
        <w:rPr>
          <w:b/>
          <w:sz w:val="23"/>
          <w:szCs w:val="23"/>
        </w:rPr>
      </w:pPr>
      <w:r w:rsidRPr="00777330">
        <w:rPr>
          <w:b/>
          <w:sz w:val="23"/>
          <w:szCs w:val="23"/>
        </w:rPr>
        <w:t>Tisztelt Képviselő-testület!</w:t>
      </w:r>
    </w:p>
    <w:p w:rsidR="00C64438" w:rsidRPr="00777330" w:rsidRDefault="00C64438" w:rsidP="004B6464">
      <w:pPr>
        <w:pStyle w:val="lista1"/>
        <w:numPr>
          <w:ilvl w:val="0"/>
          <w:numId w:val="0"/>
        </w:numPr>
        <w:suppressAutoHyphens/>
        <w:spacing w:before="0" w:after="0"/>
        <w:rPr>
          <w:sz w:val="23"/>
          <w:szCs w:val="23"/>
        </w:rPr>
      </w:pPr>
    </w:p>
    <w:p w:rsidR="004B257C" w:rsidRPr="002B515D" w:rsidRDefault="004B257C" w:rsidP="00492F87">
      <w:pPr>
        <w:pStyle w:val="lista1"/>
        <w:numPr>
          <w:ilvl w:val="0"/>
          <w:numId w:val="0"/>
        </w:numPr>
        <w:suppressAutoHyphens/>
        <w:spacing w:before="0" w:after="0"/>
        <w:rPr>
          <w:sz w:val="23"/>
          <w:szCs w:val="23"/>
        </w:rPr>
      </w:pPr>
      <w:r w:rsidRPr="002B515D">
        <w:rPr>
          <w:sz w:val="23"/>
          <w:szCs w:val="23"/>
        </w:rPr>
        <w:t>A Képviselő-testület a 188/2023. (VI.29.) Kt. számú határozatában döntött arról, hogy szándékában áll távközlési bázisállomás üzemeltetéséhez bérbe adni a tiszavasvári 637 helyrajzi számú, Vásártér utcában található „anyagbánya” megnevezésű, 3,</w:t>
      </w:r>
      <w:proofErr w:type="gramStart"/>
      <w:r w:rsidRPr="002B515D">
        <w:rPr>
          <w:sz w:val="23"/>
          <w:szCs w:val="23"/>
        </w:rPr>
        <w:t>5</w:t>
      </w:r>
      <w:proofErr w:type="gramEnd"/>
      <w:r w:rsidRPr="002B515D">
        <w:rPr>
          <w:sz w:val="23"/>
          <w:szCs w:val="23"/>
        </w:rPr>
        <w:t xml:space="preserve"> ha nagyságú önkormányzati ingatlan </w:t>
      </w:r>
      <w:r w:rsidR="00E95ED4">
        <w:rPr>
          <w:sz w:val="23"/>
          <w:szCs w:val="23"/>
        </w:rPr>
        <w:t>906</w:t>
      </w:r>
      <w:r w:rsidRPr="002B515D">
        <w:rPr>
          <w:sz w:val="23"/>
          <w:szCs w:val="23"/>
        </w:rPr>
        <w:t xml:space="preserve"> m</w:t>
      </w:r>
      <w:r w:rsidRPr="002B515D">
        <w:rPr>
          <w:sz w:val="23"/>
          <w:szCs w:val="23"/>
          <w:vertAlign w:val="superscript"/>
        </w:rPr>
        <w:t>2</w:t>
      </w:r>
      <w:r w:rsidRPr="002B515D">
        <w:rPr>
          <w:sz w:val="23"/>
          <w:szCs w:val="23"/>
        </w:rPr>
        <w:t xml:space="preserve"> nagyságú területét a </w:t>
      </w:r>
      <w:proofErr w:type="spellStart"/>
      <w:r w:rsidRPr="002B515D">
        <w:rPr>
          <w:sz w:val="23"/>
          <w:szCs w:val="23"/>
        </w:rPr>
        <w:t>Vantage</w:t>
      </w:r>
      <w:proofErr w:type="spellEnd"/>
      <w:r w:rsidRPr="002B515D">
        <w:rPr>
          <w:sz w:val="23"/>
          <w:szCs w:val="23"/>
        </w:rPr>
        <w:t xml:space="preserve"> </w:t>
      </w:r>
      <w:proofErr w:type="spellStart"/>
      <w:r w:rsidRPr="002B515D">
        <w:rPr>
          <w:sz w:val="23"/>
          <w:szCs w:val="23"/>
        </w:rPr>
        <w:t>Towers</w:t>
      </w:r>
      <w:proofErr w:type="spellEnd"/>
      <w:r w:rsidRPr="002B515D">
        <w:rPr>
          <w:sz w:val="23"/>
          <w:szCs w:val="23"/>
        </w:rPr>
        <w:t xml:space="preserve"> </w:t>
      </w:r>
      <w:proofErr w:type="spellStart"/>
      <w:r w:rsidRPr="002B515D">
        <w:rPr>
          <w:sz w:val="23"/>
          <w:szCs w:val="23"/>
        </w:rPr>
        <w:t>Zrt</w:t>
      </w:r>
      <w:proofErr w:type="spellEnd"/>
      <w:r w:rsidRPr="002B515D">
        <w:rPr>
          <w:sz w:val="23"/>
          <w:szCs w:val="23"/>
        </w:rPr>
        <w:t>. (székhelye: 1112 Budapest, Boldizsár u. 2.) részére.</w:t>
      </w:r>
    </w:p>
    <w:p w:rsidR="004B257C" w:rsidRPr="002B515D" w:rsidRDefault="004B257C" w:rsidP="00492F87">
      <w:pPr>
        <w:pStyle w:val="lista1"/>
        <w:numPr>
          <w:ilvl w:val="0"/>
          <w:numId w:val="0"/>
        </w:numPr>
        <w:suppressAutoHyphens/>
        <w:spacing w:before="0" w:after="0"/>
        <w:rPr>
          <w:sz w:val="23"/>
          <w:szCs w:val="23"/>
        </w:rPr>
      </w:pPr>
      <w:r w:rsidRPr="002B515D">
        <w:rPr>
          <w:sz w:val="23"/>
          <w:szCs w:val="23"/>
        </w:rPr>
        <w:t>A bérleti jogviszony kezdete 2023. július 02. A bérleti jogviszony határozott időtartamra, 2032. december 31. napjáig jön létre.</w:t>
      </w:r>
    </w:p>
    <w:p w:rsidR="004B257C" w:rsidRPr="002B515D" w:rsidRDefault="004B257C" w:rsidP="00492F87">
      <w:pPr>
        <w:pStyle w:val="lista1"/>
        <w:numPr>
          <w:ilvl w:val="0"/>
          <w:numId w:val="0"/>
        </w:numPr>
        <w:suppressAutoHyphens/>
        <w:spacing w:before="0" w:after="0"/>
        <w:rPr>
          <w:sz w:val="23"/>
          <w:szCs w:val="23"/>
        </w:rPr>
      </w:pPr>
    </w:p>
    <w:p w:rsidR="004B257C" w:rsidRPr="00777330" w:rsidRDefault="004B257C" w:rsidP="00492F87">
      <w:pPr>
        <w:pStyle w:val="lista1"/>
        <w:numPr>
          <w:ilvl w:val="0"/>
          <w:numId w:val="0"/>
        </w:numPr>
        <w:suppressAutoHyphens/>
        <w:spacing w:before="0" w:after="0"/>
        <w:rPr>
          <w:sz w:val="23"/>
          <w:szCs w:val="23"/>
        </w:rPr>
      </w:pPr>
      <w:r w:rsidRPr="00777330">
        <w:rPr>
          <w:sz w:val="23"/>
          <w:szCs w:val="23"/>
        </w:rPr>
        <w:t>A Képviselő-testület fenti határozatával</w:t>
      </w:r>
      <w:r w:rsidR="00F36794" w:rsidRPr="00777330">
        <w:rPr>
          <w:sz w:val="23"/>
          <w:szCs w:val="23"/>
        </w:rPr>
        <w:t xml:space="preserve"> elfogadt</w:t>
      </w:r>
      <w:r w:rsidRPr="00777330">
        <w:rPr>
          <w:sz w:val="23"/>
          <w:szCs w:val="23"/>
        </w:rPr>
        <w:t xml:space="preserve">a a Bérlő által ajánlott éves bérleti díjat, </w:t>
      </w:r>
      <w:r w:rsidR="00F36794" w:rsidRPr="00777330">
        <w:rPr>
          <w:sz w:val="23"/>
          <w:szCs w:val="23"/>
        </w:rPr>
        <w:t>mely</w:t>
      </w:r>
      <w:r w:rsidRPr="00777330">
        <w:rPr>
          <w:sz w:val="23"/>
          <w:szCs w:val="23"/>
        </w:rPr>
        <w:t xml:space="preserve"> </w:t>
      </w:r>
      <w:r w:rsidRPr="00777330">
        <w:rPr>
          <w:b/>
          <w:sz w:val="23"/>
          <w:szCs w:val="23"/>
        </w:rPr>
        <w:t>1.314.735 Ft + ÁFA</w:t>
      </w:r>
      <w:r w:rsidRPr="00777330">
        <w:rPr>
          <w:sz w:val="23"/>
          <w:szCs w:val="23"/>
        </w:rPr>
        <w:t xml:space="preserve">, </w:t>
      </w:r>
      <w:r w:rsidR="00F36794" w:rsidRPr="00777330">
        <w:rPr>
          <w:sz w:val="23"/>
          <w:szCs w:val="23"/>
        </w:rPr>
        <w:t>amit</w:t>
      </w:r>
      <w:r w:rsidRPr="00777330">
        <w:rPr>
          <w:sz w:val="23"/>
          <w:szCs w:val="23"/>
        </w:rPr>
        <w:t xml:space="preserve"> a bérlő évente köteles megfizetni. Az Önkormányzat a bérleti díjat évente jogosult megemelni a KSH által hivatalosan közzétett infláció mértékével, melyet tárgyév január 01-től érvényesíthet, első alkalommal 2024. január 01-i hatállyal.</w:t>
      </w:r>
    </w:p>
    <w:p w:rsidR="004B257C" w:rsidRPr="00777330" w:rsidRDefault="004B257C" w:rsidP="00492F87">
      <w:pPr>
        <w:pStyle w:val="lista1"/>
        <w:numPr>
          <w:ilvl w:val="0"/>
          <w:numId w:val="0"/>
        </w:numPr>
        <w:suppressAutoHyphens/>
        <w:spacing w:before="0" w:after="0"/>
        <w:rPr>
          <w:sz w:val="23"/>
          <w:szCs w:val="23"/>
        </w:rPr>
      </w:pPr>
    </w:p>
    <w:p w:rsidR="004B257C" w:rsidRPr="00777330" w:rsidRDefault="00F36794" w:rsidP="00492F87">
      <w:pPr>
        <w:pStyle w:val="lista1"/>
        <w:numPr>
          <w:ilvl w:val="0"/>
          <w:numId w:val="0"/>
        </w:numPr>
        <w:suppressAutoHyphens/>
        <w:spacing w:before="0" w:after="0"/>
        <w:rPr>
          <w:sz w:val="23"/>
          <w:szCs w:val="23"/>
        </w:rPr>
      </w:pPr>
      <w:r w:rsidRPr="00777330">
        <w:rPr>
          <w:sz w:val="23"/>
          <w:szCs w:val="23"/>
        </w:rPr>
        <w:t>A Testület felhatalmazott arra</w:t>
      </w:r>
      <w:r w:rsidR="004B257C" w:rsidRPr="00777330">
        <w:rPr>
          <w:sz w:val="23"/>
          <w:szCs w:val="23"/>
        </w:rPr>
        <w:t xml:space="preserve">, hogy a bérleti szerződésre vonatkozóan a szükséges egyeztetést a </w:t>
      </w:r>
      <w:proofErr w:type="spellStart"/>
      <w:r w:rsidR="004B257C" w:rsidRPr="00777330">
        <w:rPr>
          <w:sz w:val="23"/>
          <w:szCs w:val="23"/>
        </w:rPr>
        <w:t>Vantage</w:t>
      </w:r>
      <w:proofErr w:type="spellEnd"/>
      <w:r w:rsidR="004B257C" w:rsidRPr="00777330">
        <w:rPr>
          <w:sz w:val="23"/>
          <w:szCs w:val="23"/>
        </w:rPr>
        <w:t xml:space="preserve"> </w:t>
      </w:r>
      <w:proofErr w:type="spellStart"/>
      <w:r w:rsidR="004B257C" w:rsidRPr="00777330">
        <w:rPr>
          <w:sz w:val="23"/>
          <w:szCs w:val="23"/>
        </w:rPr>
        <w:t>Towers</w:t>
      </w:r>
      <w:proofErr w:type="spellEnd"/>
      <w:r w:rsidR="004B257C" w:rsidRPr="00777330">
        <w:rPr>
          <w:sz w:val="23"/>
          <w:szCs w:val="23"/>
        </w:rPr>
        <w:t xml:space="preserve"> </w:t>
      </w:r>
      <w:proofErr w:type="spellStart"/>
      <w:r w:rsidR="004B257C" w:rsidRPr="00777330">
        <w:rPr>
          <w:sz w:val="23"/>
          <w:szCs w:val="23"/>
        </w:rPr>
        <w:t>Zrt-vel</w:t>
      </w:r>
      <w:proofErr w:type="spellEnd"/>
      <w:r w:rsidR="004B257C" w:rsidRPr="00777330">
        <w:rPr>
          <w:sz w:val="23"/>
          <w:szCs w:val="23"/>
        </w:rPr>
        <w:t xml:space="preserve"> folytassa</w:t>
      </w:r>
      <w:r w:rsidRPr="00777330">
        <w:rPr>
          <w:sz w:val="23"/>
          <w:szCs w:val="23"/>
        </w:rPr>
        <w:t>m</w:t>
      </w:r>
      <w:r w:rsidR="004B257C" w:rsidRPr="00777330">
        <w:rPr>
          <w:sz w:val="23"/>
          <w:szCs w:val="23"/>
        </w:rPr>
        <w:t xml:space="preserve"> le</w:t>
      </w:r>
      <w:r w:rsidRPr="00777330">
        <w:rPr>
          <w:sz w:val="23"/>
          <w:szCs w:val="23"/>
        </w:rPr>
        <w:t xml:space="preserve">, </w:t>
      </w:r>
      <w:r w:rsidR="00E526DB" w:rsidRPr="00777330">
        <w:rPr>
          <w:sz w:val="23"/>
          <w:szCs w:val="23"/>
        </w:rPr>
        <w:t xml:space="preserve">majd </w:t>
      </w:r>
      <w:r w:rsidR="004B257C" w:rsidRPr="00777330">
        <w:rPr>
          <w:sz w:val="23"/>
          <w:szCs w:val="23"/>
        </w:rPr>
        <w:t>a bérleti szerződés tervezetet utólagosan terjessze</w:t>
      </w:r>
      <w:r w:rsidR="00E526DB" w:rsidRPr="00777330">
        <w:rPr>
          <w:sz w:val="23"/>
          <w:szCs w:val="23"/>
        </w:rPr>
        <w:t>m</w:t>
      </w:r>
      <w:r w:rsidR="004B257C" w:rsidRPr="00777330">
        <w:rPr>
          <w:sz w:val="23"/>
          <w:szCs w:val="23"/>
        </w:rPr>
        <w:t xml:space="preserve"> be a Képviselő-testület </w:t>
      </w:r>
      <w:r w:rsidR="0085768B" w:rsidRPr="00777330">
        <w:rPr>
          <w:sz w:val="23"/>
          <w:szCs w:val="23"/>
        </w:rPr>
        <w:t>elé</w:t>
      </w:r>
      <w:r w:rsidR="004B257C" w:rsidRPr="00777330">
        <w:rPr>
          <w:sz w:val="23"/>
          <w:szCs w:val="23"/>
        </w:rPr>
        <w:t xml:space="preserve">. </w:t>
      </w:r>
    </w:p>
    <w:p w:rsidR="00E526DB" w:rsidRPr="00777330" w:rsidRDefault="00E526DB" w:rsidP="00C6197C">
      <w:pPr>
        <w:jc w:val="both"/>
        <w:rPr>
          <w:sz w:val="23"/>
          <w:szCs w:val="23"/>
        </w:rPr>
      </w:pPr>
    </w:p>
    <w:p w:rsidR="0085768B" w:rsidRPr="00777330" w:rsidRDefault="00E526DB" w:rsidP="0085768B">
      <w:pPr>
        <w:pStyle w:val="lista1"/>
        <w:numPr>
          <w:ilvl w:val="0"/>
          <w:numId w:val="0"/>
        </w:numPr>
        <w:suppressAutoHyphens/>
        <w:spacing w:before="0" w:after="0"/>
        <w:rPr>
          <w:sz w:val="23"/>
          <w:szCs w:val="23"/>
        </w:rPr>
      </w:pPr>
      <w:proofErr w:type="gramStart"/>
      <w:r w:rsidRPr="00777330">
        <w:rPr>
          <w:sz w:val="23"/>
          <w:szCs w:val="23"/>
        </w:rPr>
        <w:t>Tájékoztatom a Képviselő-testületet arról, hogy a</w:t>
      </w:r>
      <w:r w:rsidR="009A58D1" w:rsidRPr="00777330">
        <w:rPr>
          <w:sz w:val="23"/>
          <w:szCs w:val="23"/>
        </w:rPr>
        <w:t xml:space="preserve">z Önkormányzat </w:t>
      </w:r>
      <w:r w:rsidR="00C6197C" w:rsidRPr="00777330">
        <w:rPr>
          <w:sz w:val="23"/>
          <w:szCs w:val="23"/>
        </w:rPr>
        <w:t xml:space="preserve">és a V.R.A.M  Távközlési Rt. között 2001. június 27-én </w:t>
      </w:r>
      <w:r w:rsidR="00DF1A2B" w:rsidRPr="00777330">
        <w:rPr>
          <w:sz w:val="23"/>
          <w:szCs w:val="23"/>
        </w:rPr>
        <w:t xml:space="preserve">bérleti szerződés jött létre </w:t>
      </w:r>
      <w:r w:rsidR="00C6197C" w:rsidRPr="00777330">
        <w:rPr>
          <w:sz w:val="23"/>
          <w:szCs w:val="23"/>
        </w:rPr>
        <w:t>a tiszavasvári 637 helyrajzi számú</w:t>
      </w:r>
      <w:r w:rsidR="00DF1A2B" w:rsidRPr="00777330">
        <w:rPr>
          <w:sz w:val="23"/>
          <w:szCs w:val="23"/>
        </w:rPr>
        <w:t xml:space="preserve"> Vásártér utcában található </w:t>
      </w:r>
      <w:r w:rsidR="00E91886" w:rsidRPr="00777330">
        <w:rPr>
          <w:sz w:val="23"/>
          <w:szCs w:val="23"/>
        </w:rPr>
        <w:t>„</w:t>
      </w:r>
      <w:r w:rsidR="00DF1A2B" w:rsidRPr="00777330">
        <w:rPr>
          <w:sz w:val="23"/>
          <w:szCs w:val="23"/>
        </w:rPr>
        <w:t>anyagbánya</w:t>
      </w:r>
      <w:r w:rsidR="00E91886" w:rsidRPr="00777330">
        <w:rPr>
          <w:sz w:val="23"/>
          <w:szCs w:val="23"/>
        </w:rPr>
        <w:t>”</w:t>
      </w:r>
      <w:r w:rsidR="00DF1A2B" w:rsidRPr="00777330">
        <w:rPr>
          <w:sz w:val="23"/>
          <w:szCs w:val="23"/>
        </w:rPr>
        <w:t xml:space="preserve"> megnevezésű</w:t>
      </w:r>
      <w:r w:rsidR="00E91886" w:rsidRPr="00777330">
        <w:rPr>
          <w:sz w:val="23"/>
          <w:szCs w:val="23"/>
        </w:rPr>
        <w:t>,</w:t>
      </w:r>
      <w:r w:rsidR="00DF1A2B" w:rsidRPr="00777330">
        <w:rPr>
          <w:sz w:val="23"/>
          <w:szCs w:val="23"/>
        </w:rPr>
        <w:t xml:space="preserve"> 3,5 ha nagyságú önkormányzati </w:t>
      </w:r>
      <w:r w:rsidR="00E91886" w:rsidRPr="00777330">
        <w:rPr>
          <w:sz w:val="23"/>
          <w:szCs w:val="23"/>
        </w:rPr>
        <w:t>füves ingatlan</w:t>
      </w:r>
      <w:r w:rsidR="00DF1A2B" w:rsidRPr="00777330">
        <w:rPr>
          <w:sz w:val="23"/>
          <w:szCs w:val="23"/>
        </w:rPr>
        <w:t xml:space="preserve"> </w:t>
      </w:r>
      <w:r w:rsidR="00E95ED4">
        <w:rPr>
          <w:sz w:val="23"/>
          <w:szCs w:val="23"/>
        </w:rPr>
        <w:t>összesen 906</w:t>
      </w:r>
      <w:r w:rsidR="00DF1A2B" w:rsidRPr="00777330">
        <w:rPr>
          <w:sz w:val="23"/>
          <w:szCs w:val="23"/>
        </w:rPr>
        <w:t xml:space="preserve"> m</w:t>
      </w:r>
      <w:r w:rsidR="00DF1A2B" w:rsidRPr="00777330">
        <w:rPr>
          <w:sz w:val="23"/>
          <w:szCs w:val="23"/>
          <w:vertAlign w:val="superscript"/>
        </w:rPr>
        <w:t>2</w:t>
      </w:r>
      <w:r w:rsidR="00DF1A2B" w:rsidRPr="00777330">
        <w:rPr>
          <w:sz w:val="23"/>
          <w:szCs w:val="23"/>
        </w:rPr>
        <w:t xml:space="preserve"> nagyságú területére</w:t>
      </w:r>
      <w:r w:rsidR="00DF6DB6">
        <w:rPr>
          <w:sz w:val="23"/>
          <w:szCs w:val="23"/>
        </w:rPr>
        <w:t xml:space="preserve"> (96 m</w:t>
      </w:r>
      <w:r w:rsidR="00DF6DB6" w:rsidRPr="00DF6DB6">
        <w:rPr>
          <w:sz w:val="23"/>
          <w:szCs w:val="23"/>
          <w:vertAlign w:val="superscript"/>
        </w:rPr>
        <w:t>2</w:t>
      </w:r>
      <w:r w:rsidR="00DF6DB6">
        <w:rPr>
          <w:sz w:val="23"/>
          <w:szCs w:val="23"/>
        </w:rPr>
        <w:t xml:space="preserve"> a beépített rész, 810 m</w:t>
      </w:r>
      <w:r w:rsidR="00DF6DB6" w:rsidRPr="00DF6DB6">
        <w:rPr>
          <w:sz w:val="23"/>
          <w:szCs w:val="23"/>
          <w:vertAlign w:val="superscript"/>
        </w:rPr>
        <w:t>2</w:t>
      </w:r>
      <w:r w:rsidR="00DF6DB6">
        <w:rPr>
          <w:sz w:val="23"/>
          <w:szCs w:val="23"/>
        </w:rPr>
        <w:t xml:space="preserve"> út)</w:t>
      </w:r>
      <w:r w:rsidR="006008CB" w:rsidRPr="00777330">
        <w:rPr>
          <w:sz w:val="23"/>
          <w:szCs w:val="23"/>
        </w:rPr>
        <w:t>, melyen a bérlő V</w:t>
      </w:r>
      <w:r w:rsidR="00DF34C2" w:rsidRPr="00777330">
        <w:rPr>
          <w:sz w:val="23"/>
          <w:szCs w:val="23"/>
        </w:rPr>
        <w:t>odafone</w:t>
      </w:r>
      <w:r w:rsidR="005E3A27" w:rsidRPr="00777330">
        <w:rPr>
          <w:sz w:val="23"/>
          <w:szCs w:val="23"/>
        </w:rPr>
        <w:t xml:space="preserve"> 5240-0-A-2 számú</w:t>
      </w:r>
      <w:r w:rsidR="006008CB" w:rsidRPr="00777330">
        <w:rPr>
          <w:sz w:val="23"/>
          <w:szCs w:val="23"/>
        </w:rPr>
        <w:t xml:space="preserve"> </w:t>
      </w:r>
      <w:r w:rsidR="00B27CDE" w:rsidRPr="00777330">
        <w:rPr>
          <w:sz w:val="23"/>
          <w:szCs w:val="23"/>
        </w:rPr>
        <w:t xml:space="preserve">távközlési </w:t>
      </w:r>
      <w:r w:rsidR="006008CB" w:rsidRPr="00777330">
        <w:rPr>
          <w:sz w:val="23"/>
          <w:szCs w:val="23"/>
        </w:rPr>
        <w:t>bázisállomást (</w:t>
      </w:r>
      <w:r w:rsidR="00A977FA" w:rsidRPr="00777330">
        <w:rPr>
          <w:sz w:val="23"/>
          <w:szCs w:val="23"/>
        </w:rPr>
        <w:t xml:space="preserve">50 m antennatartó </w:t>
      </w:r>
      <w:r w:rsidR="00FB6437" w:rsidRPr="00777330">
        <w:rPr>
          <w:sz w:val="23"/>
          <w:szCs w:val="23"/>
        </w:rPr>
        <w:t>tornyot</w:t>
      </w:r>
      <w:r w:rsidR="006008CB" w:rsidRPr="00777330">
        <w:rPr>
          <w:sz w:val="23"/>
          <w:szCs w:val="23"/>
        </w:rPr>
        <w:t xml:space="preserve"> és híradástechnikai konténer</w:t>
      </w:r>
      <w:r w:rsidR="00FB6437" w:rsidRPr="00777330">
        <w:rPr>
          <w:sz w:val="23"/>
          <w:szCs w:val="23"/>
        </w:rPr>
        <w:t>t</w:t>
      </w:r>
      <w:r w:rsidR="006008CB" w:rsidRPr="00777330">
        <w:rPr>
          <w:sz w:val="23"/>
          <w:szCs w:val="23"/>
        </w:rPr>
        <w:t>)</w:t>
      </w:r>
      <w:r w:rsidR="00C6197C" w:rsidRPr="00777330">
        <w:rPr>
          <w:sz w:val="23"/>
          <w:szCs w:val="23"/>
        </w:rPr>
        <w:t xml:space="preserve"> </w:t>
      </w:r>
      <w:r w:rsidR="00A977FA" w:rsidRPr="00777330">
        <w:rPr>
          <w:sz w:val="23"/>
          <w:szCs w:val="23"/>
        </w:rPr>
        <w:t>létesített.</w:t>
      </w:r>
      <w:proofErr w:type="gramEnd"/>
      <w:r w:rsidR="0085768B" w:rsidRPr="00777330">
        <w:rPr>
          <w:sz w:val="23"/>
          <w:szCs w:val="23"/>
        </w:rPr>
        <w:t xml:space="preserve"> Az </w:t>
      </w:r>
      <w:r w:rsidR="0085768B" w:rsidRPr="00A44BA6">
        <w:rPr>
          <w:b/>
          <w:sz w:val="23"/>
          <w:szCs w:val="23"/>
        </w:rPr>
        <w:t>ingatlan bérleti szerződése 2023. július 01-vel megszűnt.</w:t>
      </w:r>
    </w:p>
    <w:p w:rsidR="00A977FA" w:rsidRPr="00777330" w:rsidRDefault="00A977FA" w:rsidP="00C6197C">
      <w:pPr>
        <w:jc w:val="both"/>
        <w:rPr>
          <w:sz w:val="23"/>
          <w:szCs w:val="23"/>
        </w:rPr>
      </w:pPr>
    </w:p>
    <w:p w:rsidR="00C6197C" w:rsidRPr="00777330" w:rsidRDefault="00A977FA" w:rsidP="00C6197C">
      <w:pPr>
        <w:jc w:val="both"/>
        <w:rPr>
          <w:sz w:val="23"/>
          <w:szCs w:val="23"/>
        </w:rPr>
      </w:pPr>
      <w:r w:rsidRPr="00777330">
        <w:rPr>
          <w:sz w:val="23"/>
          <w:szCs w:val="23"/>
        </w:rPr>
        <w:t xml:space="preserve">A bérleti jogviszony alatt a </w:t>
      </w:r>
      <w:r w:rsidR="00C6197C" w:rsidRPr="00777330">
        <w:rPr>
          <w:sz w:val="23"/>
          <w:szCs w:val="23"/>
        </w:rPr>
        <w:t xml:space="preserve">Bérlő elnevezése </w:t>
      </w:r>
      <w:r w:rsidRPr="00777330">
        <w:rPr>
          <w:sz w:val="23"/>
          <w:szCs w:val="23"/>
        </w:rPr>
        <w:t>többször változott</w:t>
      </w:r>
      <w:r w:rsidR="00352E16" w:rsidRPr="00777330">
        <w:rPr>
          <w:sz w:val="23"/>
          <w:szCs w:val="23"/>
        </w:rPr>
        <w:t>, 2020. november 01-től</w:t>
      </w:r>
      <w:r w:rsidR="001546C8" w:rsidRPr="00777330">
        <w:rPr>
          <w:sz w:val="23"/>
          <w:szCs w:val="23"/>
        </w:rPr>
        <w:t xml:space="preserve"> társasági jogi átalakulás miatt</w:t>
      </w:r>
      <w:r w:rsidR="003554A7" w:rsidRPr="00777330">
        <w:rPr>
          <w:sz w:val="23"/>
          <w:szCs w:val="23"/>
        </w:rPr>
        <w:t xml:space="preserve"> </w:t>
      </w:r>
      <w:proofErr w:type="spellStart"/>
      <w:r w:rsidR="003554A7" w:rsidRPr="00777330">
        <w:rPr>
          <w:sz w:val="23"/>
          <w:szCs w:val="23"/>
        </w:rPr>
        <w:t>Vantage</w:t>
      </w:r>
      <w:proofErr w:type="spellEnd"/>
      <w:r w:rsidR="003554A7" w:rsidRPr="00777330">
        <w:rPr>
          <w:sz w:val="23"/>
          <w:szCs w:val="23"/>
        </w:rPr>
        <w:t xml:space="preserve"> </w:t>
      </w:r>
      <w:proofErr w:type="spellStart"/>
      <w:r w:rsidR="003554A7" w:rsidRPr="00777330">
        <w:rPr>
          <w:sz w:val="23"/>
          <w:szCs w:val="23"/>
        </w:rPr>
        <w:t>Towers</w:t>
      </w:r>
      <w:proofErr w:type="spellEnd"/>
      <w:r w:rsidR="003554A7" w:rsidRPr="00777330">
        <w:rPr>
          <w:sz w:val="23"/>
          <w:szCs w:val="23"/>
        </w:rPr>
        <w:t xml:space="preserve"> </w:t>
      </w:r>
      <w:proofErr w:type="spellStart"/>
      <w:r w:rsidR="003554A7" w:rsidRPr="00777330">
        <w:rPr>
          <w:sz w:val="23"/>
          <w:szCs w:val="23"/>
        </w:rPr>
        <w:t>Zrt-re</w:t>
      </w:r>
      <w:proofErr w:type="spellEnd"/>
      <w:r w:rsidR="00030B70" w:rsidRPr="00777330">
        <w:rPr>
          <w:sz w:val="23"/>
          <w:szCs w:val="23"/>
        </w:rPr>
        <w:t xml:space="preserve"> (Vodafone Magyarország Toronyvállalat </w:t>
      </w:r>
      <w:proofErr w:type="spellStart"/>
      <w:r w:rsidR="00030B70" w:rsidRPr="00777330">
        <w:rPr>
          <w:sz w:val="23"/>
          <w:szCs w:val="23"/>
        </w:rPr>
        <w:t>Zrt</w:t>
      </w:r>
      <w:proofErr w:type="spellEnd"/>
      <w:r w:rsidR="00030B70" w:rsidRPr="00777330">
        <w:rPr>
          <w:sz w:val="23"/>
          <w:szCs w:val="23"/>
        </w:rPr>
        <w:t xml:space="preserve">.) </w:t>
      </w:r>
      <w:r w:rsidR="00C6197C" w:rsidRPr="00777330">
        <w:rPr>
          <w:sz w:val="23"/>
          <w:szCs w:val="23"/>
        </w:rPr>
        <w:t>módosult.</w:t>
      </w:r>
      <w:r w:rsidR="003554A7" w:rsidRPr="00777330">
        <w:rPr>
          <w:sz w:val="23"/>
          <w:szCs w:val="23"/>
        </w:rPr>
        <w:t xml:space="preserve"> A </w:t>
      </w:r>
      <w:proofErr w:type="spellStart"/>
      <w:r w:rsidR="003554A7" w:rsidRPr="00777330">
        <w:rPr>
          <w:sz w:val="23"/>
          <w:szCs w:val="23"/>
        </w:rPr>
        <w:t>Vantage</w:t>
      </w:r>
      <w:proofErr w:type="spellEnd"/>
      <w:r w:rsidR="003554A7" w:rsidRPr="00777330">
        <w:rPr>
          <w:sz w:val="23"/>
          <w:szCs w:val="23"/>
        </w:rPr>
        <w:t xml:space="preserve"> </w:t>
      </w:r>
      <w:proofErr w:type="spellStart"/>
      <w:r w:rsidR="003554A7" w:rsidRPr="00777330">
        <w:rPr>
          <w:sz w:val="23"/>
          <w:szCs w:val="23"/>
        </w:rPr>
        <w:t>Towers</w:t>
      </w:r>
      <w:proofErr w:type="spellEnd"/>
      <w:r w:rsidR="003554A7" w:rsidRPr="00777330">
        <w:rPr>
          <w:sz w:val="23"/>
          <w:szCs w:val="23"/>
        </w:rPr>
        <w:t xml:space="preserve"> </w:t>
      </w:r>
      <w:proofErr w:type="spellStart"/>
      <w:r w:rsidR="003554A7" w:rsidRPr="00777330">
        <w:rPr>
          <w:sz w:val="23"/>
          <w:szCs w:val="23"/>
        </w:rPr>
        <w:t>Zrt</w:t>
      </w:r>
      <w:proofErr w:type="spellEnd"/>
      <w:proofErr w:type="gramStart"/>
      <w:r w:rsidR="003554A7" w:rsidRPr="00777330">
        <w:rPr>
          <w:sz w:val="23"/>
          <w:szCs w:val="23"/>
        </w:rPr>
        <w:t>.</w:t>
      </w:r>
      <w:r w:rsidR="001B3375" w:rsidRPr="00777330">
        <w:rPr>
          <w:sz w:val="23"/>
          <w:szCs w:val="23"/>
        </w:rPr>
        <w:t>,</w:t>
      </w:r>
      <w:proofErr w:type="gramEnd"/>
      <w:r w:rsidR="003554A7" w:rsidRPr="00777330">
        <w:rPr>
          <w:sz w:val="23"/>
          <w:szCs w:val="23"/>
        </w:rPr>
        <w:t xml:space="preserve"> </w:t>
      </w:r>
      <w:r w:rsidR="00AE4EF0" w:rsidRPr="00777330">
        <w:rPr>
          <w:sz w:val="23"/>
          <w:szCs w:val="23"/>
        </w:rPr>
        <w:t>mint jogutód viszi tovább a jogelőd vállalat egyes tevékenységi köreit, így különösen a mobilhálózatban lévő bázisállomások passzív eszközei tulajdonjogát</w:t>
      </w:r>
      <w:r w:rsidR="00A2071D" w:rsidRPr="00777330">
        <w:rPr>
          <w:sz w:val="23"/>
          <w:szCs w:val="23"/>
        </w:rPr>
        <w:t>, azok birtoklását és üzemeltetését.</w:t>
      </w:r>
    </w:p>
    <w:p w:rsidR="00CE5BFE" w:rsidRPr="00777330" w:rsidRDefault="00CE5BFE" w:rsidP="004B6464">
      <w:pPr>
        <w:pStyle w:val="lista1"/>
        <w:numPr>
          <w:ilvl w:val="0"/>
          <w:numId w:val="0"/>
        </w:numPr>
        <w:suppressAutoHyphens/>
        <w:spacing w:before="0" w:after="0"/>
        <w:rPr>
          <w:sz w:val="23"/>
          <w:szCs w:val="23"/>
        </w:rPr>
      </w:pPr>
    </w:p>
    <w:p w:rsidR="006C00E7" w:rsidRPr="00777330" w:rsidRDefault="00064F28" w:rsidP="004B6464">
      <w:pPr>
        <w:pStyle w:val="lista1"/>
        <w:numPr>
          <w:ilvl w:val="0"/>
          <w:numId w:val="0"/>
        </w:numPr>
        <w:suppressAutoHyphens/>
        <w:spacing w:before="0" w:after="0"/>
        <w:rPr>
          <w:sz w:val="23"/>
          <w:szCs w:val="23"/>
        </w:rPr>
      </w:pPr>
      <w:r w:rsidRPr="00777330">
        <w:rPr>
          <w:sz w:val="23"/>
          <w:szCs w:val="23"/>
        </w:rPr>
        <w:t xml:space="preserve">A bérlő 2023. februárban </w:t>
      </w:r>
      <w:r w:rsidR="001568E2" w:rsidRPr="00777330">
        <w:rPr>
          <w:sz w:val="23"/>
          <w:szCs w:val="23"/>
        </w:rPr>
        <w:t xml:space="preserve">jelezte azon szándékát, hogy a </w:t>
      </w:r>
      <w:proofErr w:type="spellStart"/>
      <w:r w:rsidR="001568E2" w:rsidRPr="00777330">
        <w:rPr>
          <w:sz w:val="23"/>
          <w:szCs w:val="23"/>
        </w:rPr>
        <w:t>Zrt</w:t>
      </w:r>
      <w:proofErr w:type="spellEnd"/>
      <w:r w:rsidR="001568E2" w:rsidRPr="00777330">
        <w:rPr>
          <w:sz w:val="23"/>
          <w:szCs w:val="23"/>
        </w:rPr>
        <w:t>. a bérleti jogviszony megszűnését követően az ingatlanrészt továbbra is bérelni</w:t>
      </w:r>
      <w:r w:rsidR="001B3375" w:rsidRPr="00777330">
        <w:rPr>
          <w:sz w:val="23"/>
          <w:szCs w:val="23"/>
        </w:rPr>
        <w:t xml:space="preserve"> kívánja</w:t>
      </w:r>
      <w:r w:rsidR="006C00E7" w:rsidRPr="00777330">
        <w:rPr>
          <w:sz w:val="23"/>
          <w:szCs w:val="23"/>
        </w:rPr>
        <w:t xml:space="preserve"> a távközlési bázisállomás üzemeltetése céljából</w:t>
      </w:r>
      <w:r w:rsidR="001568E2" w:rsidRPr="00777330">
        <w:rPr>
          <w:sz w:val="23"/>
          <w:szCs w:val="23"/>
        </w:rPr>
        <w:t>.</w:t>
      </w:r>
    </w:p>
    <w:p w:rsidR="00B27CDE" w:rsidRPr="00777330" w:rsidRDefault="00B27CDE" w:rsidP="004B6464">
      <w:pPr>
        <w:pStyle w:val="lista1"/>
        <w:numPr>
          <w:ilvl w:val="0"/>
          <w:numId w:val="0"/>
        </w:numPr>
        <w:suppressAutoHyphens/>
        <w:spacing w:before="0" w:after="0"/>
        <w:rPr>
          <w:sz w:val="23"/>
          <w:szCs w:val="23"/>
        </w:rPr>
      </w:pPr>
    </w:p>
    <w:p w:rsidR="00064F28" w:rsidRPr="00777330" w:rsidRDefault="00F05823" w:rsidP="004B6464">
      <w:pPr>
        <w:pStyle w:val="lista1"/>
        <w:numPr>
          <w:ilvl w:val="0"/>
          <w:numId w:val="0"/>
        </w:numPr>
        <w:suppressAutoHyphens/>
        <w:spacing w:before="0" w:after="0"/>
        <w:rPr>
          <w:sz w:val="23"/>
          <w:szCs w:val="23"/>
        </w:rPr>
      </w:pPr>
      <w:r w:rsidRPr="00777330">
        <w:rPr>
          <w:sz w:val="23"/>
          <w:szCs w:val="23"/>
        </w:rPr>
        <w:t>Mivel a</w:t>
      </w:r>
      <w:r w:rsidR="00BF5010">
        <w:rPr>
          <w:sz w:val="23"/>
          <w:szCs w:val="23"/>
        </w:rPr>
        <w:t xml:space="preserve"> </w:t>
      </w:r>
      <w:proofErr w:type="spellStart"/>
      <w:r w:rsidR="00BF5010" w:rsidRPr="00777330">
        <w:rPr>
          <w:sz w:val="23"/>
          <w:szCs w:val="23"/>
        </w:rPr>
        <w:t>Vantage</w:t>
      </w:r>
      <w:proofErr w:type="spellEnd"/>
      <w:r w:rsidR="00BF5010" w:rsidRPr="00777330">
        <w:rPr>
          <w:sz w:val="23"/>
          <w:szCs w:val="23"/>
        </w:rPr>
        <w:t xml:space="preserve"> </w:t>
      </w:r>
      <w:proofErr w:type="spellStart"/>
      <w:r w:rsidR="00BF5010" w:rsidRPr="00777330">
        <w:rPr>
          <w:sz w:val="23"/>
          <w:szCs w:val="23"/>
        </w:rPr>
        <w:t>Towers</w:t>
      </w:r>
      <w:proofErr w:type="spellEnd"/>
      <w:r w:rsidR="00BF5010" w:rsidRPr="00777330">
        <w:rPr>
          <w:sz w:val="23"/>
          <w:szCs w:val="23"/>
        </w:rPr>
        <w:t xml:space="preserve"> </w:t>
      </w:r>
      <w:proofErr w:type="spellStart"/>
      <w:r w:rsidR="00BF5010" w:rsidRPr="00777330">
        <w:rPr>
          <w:sz w:val="23"/>
          <w:szCs w:val="23"/>
        </w:rPr>
        <w:t>Zrt</w:t>
      </w:r>
      <w:proofErr w:type="spellEnd"/>
      <w:r w:rsidR="00BF5010">
        <w:rPr>
          <w:sz w:val="23"/>
          <w:szCs w:val="23"/>
        </w:rPr>
        <w:t>.</w:t>
      </w:r>
      <w:r w:rsidR="001B3375" w:rsidRPr="00777330">
        <w:rPr>
          <w:sz w:val="23"/>
          <w:szCs w:val="23"/>
        </w:rPr>
        <w:t xml:space="preserve"> által megküldött szerződés tervezet</w:t>
      </w:r>
      <w:r w:rsidR="004174A6" w:rsidRPr="00777330">
        <w:rPr>
          <w:sz w:val="23"/>
          <w:szCs w:val="23"/>
        </w:rPr>
        <w:t xml:space="preserve">tel kapcsolatban </w:t>
      </w:r>
      <w:r w:rsidR="00A44BA6">
        <w:rPr>
          <w:sz w:val="23"/>
          <w:szCs w:val="23"/>
        </w:rPr>
        <w:t xml:space="preserve">további </w:t>
      </w:r>
      <w:r w:rsidR="001B3375" w:rsidRPr="00777330">
        <w:rPr>
          <w:sz w:val="23"/>
          <w:szCs w:val="23"/>
        </w:rPr>
        <w:t>egyeztetés</w:t>
      </w:r>
      <w:r w:rsidR="00A44BA6">
        <w:rPr>
          <w:sz w:val="23"/>
          <w:szCs w:val="23"/>
        </w:rPr>
        <w:t>re volt szükség,</w:t>
      </w:r>
      <w:r w:rsidR="004F343D" w:rsidRPr="00777330">
        <w:rPr>
          <w:sz w:val="23"/>
          <w:szCs w:val="23"/>
        </w:rPr>
        <w:t xml:space="preserve"> ezért a bérleti szerződést</w:t>
      </w:r>
      <w:r w:rsidR="001B3375" w:rsidRPr="00777330">
        <w:rPr>
          <w:sz w:val="23"/>
          <w:szCs w:val="23"/>
        </w:rPr>
        <w:t xml:space="preserve"> </w:t>
      </w:r>
      <w:r w:rsidR="004174A6" w:rsidRPr="00777330">
        <w:rPr>
          <w:sz w:val="23"/>
          <w:szCs w:val="23"/>
        </w:rPr>
        <w:t>jóváhagyás céljából</w:t>
      </w:r>
      <w:r w:rsidR="00B27CDE" w:rsidRPr="00777330">
        <w:rPr>
          <w:sz w:val="23"/>
          <w:szCs w:val="23"/>
        </w:rPr>
        <w:t xml:space="preserve"> </w:t>
      </w:r>
      <w:r w:rsidR="00AD4617">
        <w:rPr>
          <w:sz w:val="23"/>
          <w:szCs w:val="23"/>
        </w:rPr>
        <w:t xml:space="preserve">– </w:t>
      </w:r>
      <w:r w:rsidR="004F343D" w:rsidRPr="00777330">
        <w:rPr>
          <w:sz w:val="23"/>
          <w:szCs w:val="23"/>
        </w:rPr>
        <w:t>utólagosan</w:t>
      </w:r>
      <w:r w:rsidR="00AD4617">
        <w:rPr>
          <w:sz w:val="23"/>
          <w:szCs w:val="23"/>
        </w:rPr>
        <w:t xml:space="preserve"> -</w:t>
      </w:r>
      <w:r w:rsidR="004F343D" w:rsidRPr="00777330">
        <w:rPr>
          <w:sz w:val="23"/>
          <w:szCs w:val="23"/>
        </w:rPr>
        <w:t xml:space="preserve"> jelen ülésre tudom </w:t>
      </w:r>
      <w:r w:rsidR="001B3375" w:rsidRPr="00777330">
        <w:rPr>
          <w:sz w:val="23"/>
          <w:szCs w:val="23"/>
        </w:rPr>
        <w:t>beterjeszteni.</w:t>
      </w:r>
    </w:p>
    <w:p w:rsidR="001B3375" w:rsidRPr="00777330" w:rsidRDefault="001B3375" w:rsidP="004B6464">
      <w:pPr>
        <w:pStyle w:val="lista1"/>
        <w:numPr>
          <w:ilvl w:val="0"/>
          <w:numId w:val="0"/>
        </w:numPr>
        <w:suppressAutoHyphens/>
        <w:spacing w:before="0" w:after="0"/>
        <w:rPr>
          <w:sz w:val="23"/>
          <w:szCs w:val="23"/>
        </w:rPr>
      </w:pPr>
    </w:p>
    <w:p w:rsidR="001B3375" w:rsidRPr="00777330" w:rsidRDefault="001B3375" w:rsidP="004B6464">
      <w:pPr>
        <w:pStyle w:val="lista1"/>
        <w:numPr>
          <w:ilvl w:val="0"/>
          <w:numId w:val="0"/>
        </w:numPr>
        <w:suppressAutoHyphens/>
        <w:spacing w:before="0" w:after="0"/>
        <w:rPr>
          <w:sz w:val="23"/>
          <w:szCs w:val="23"/>
        </w:rPr>
      </w:pPr>
      <w:r w:rsidRPr="00777330">
        <w:rPr>
          <w:sz w:val="23"/>
          <w:szCs w:val="23"/>
        </w:rPr>
        <w:t xml:space="preserve">Javaslom, hogy a </w:t>
      </w:r>
      <w:r w:rsidR="00FD718A" w:rsidRPr="00777330">
        <w:rPr>
          <w:sz w:val="23"/>
          <w:szCs w:val="23"/>
        </w:rPr>
        <w:t>Képviselő-t</w:t>
      </w:r>
      <w:r w:rsidRPr="00777330">
        <w:rPr>
          <w:sz w:val="23"/>
          <w:szCs w:val="23"/>
        </w:rPr>
        <w:t xml:space="preserve">estület </w:t>
      </w:r>
      <w:r w:rsidR="00FD718A" w:rsidRPr="00777330">
        <w:rPr>
          <w:sz w:val="23"/>
          <w:szCs w:val="23"/>
        </w:rPr>
        <w:t>az ingatlanrész bérbeadásáról</w:t>
      </w:r>
      <w:r w:rsidR="009971D6" w:rsidRPr="00777330">
        <w:rPr>
          <w:sz w:val="23"/>
          <w:szCs w:val="23"/>
        </w:rPr>
        <w:t xml:space="preserve"> </w:t>
      </w:r>
      <w:r w:rsidR="009A2FB7" w:rsidRPr="00777330">
        <w:rPr>
          <w:sz w:val="23"/>
          <w:szCs w:val="23"/>
        </w:rPr>
        <w:t>szóló bérleti szerződést hagyja jóvá a határozat-tervezet mellékletében található tartalommal.</w:t>
      </w:r>
    </w:p>
    <w:p w:rsidR="00FD718A" w:rsidRPr="00777330" w:rsidRDefault="00FD718A" w:rsidP="004B6464">
      <w:pPr>
        <w:pStyle w:val="lista1"/>
        <w:numPr>
          <w:ilvl w:val="0"/>
          <w:numId w:val="0"/>
        </w:numPr>
        <w:suppressAutoHyphens/>
        <w:spacing w:before="0" w:after="0"/>
        <w:rPr>
          <w:sz w:val="23"/>
          <w:szCs w:val="23"/>
        </w:rPr>
      </w:pPr>
    </w:p>
    <w:p w:rsidR="001568E2" w:rsidRPr="00777330" w:rsidRDefault="001568E2" w:rsidP="004B6464">
      <w:pPr>
        <w:pStyle w:val="lista1"/>
        <w:numPr>
          <w:ilvl w:val="0"/>
          <w:numId w:val="0"/>
        </w:numPr>
        <w:suppressAutoHyphens/>
        <w:spacing w:before="0" w:after="0"/>
        <w:rPr>
          <w:sz w:val="23"/>
          <w:szCs w:val="23"/>
        </w:rPr>
      </w:pPr>
    </w:p>
    <w:p w:rsidR="00FC33EF" w:rsidRPr="00777330" w:rsidRDefault="004B6464" w:rsidP="004B6464">
      <w:pPr>
        <w:jc w:val="both"/>
        <w:rPr>
          <w:sz w:val="23"/>
          <w:szCs w:val="23"/>
        </w:rPr>
      </w:pPr>
      <w:r w:rsidRPr="00777330">
        <w:rPr>
          <w:sz w:val="23"/>
          <w:szCs w:val="23"/>
        </w:rPr>
        <w:t xml:space="preserve">Tiszavasvári, </w:t>
      </w:r>
      <w:r w:rsidR="005A0F2D" w:rsidRPr="00777330">
        <w:rPr>
          <w:sz w:val="23"/>
          <w:szCs w:val="23"/>
        </w:rPr>
        <w:t xml:space="preserve">2023. </w:t>
      </w:r>
      <w:r w:rsidR="009A2FB7" w:rsidRPr="00777330">
        <w:rPr>
          <w:sz w:val="23"/>
          <w:szCs w:val="23"/>
        </w:rPr>
        <w:t>szeptember 18.</w:t>
      </w:r>
    </w:p>
    <w:p w:rsidR="00034D78" w:rsidRPr="00777330" w:rsidRDefault="004B6464" w:rsidP="004B6464">
      <w:pPr>
        <w:pStyle w:val="Cmsor5"/>
        <w:tabs>
          <w:tab w:val="center" w:pos="6840"/>
        </w:tabs>
        <w:ind w:left="0" w:firstLine="0"/>
        <w:rPr>
          <w:szCs w:val="23"/>
        </w:rPr>
      </w:pPr>
      <w:r w:rsidRPr="00777330">
        <w:rPr>
          <w:szCs w:val="23"/>
        </w:rPr>
        <w:tab/>
      </w:r>
    </w:p>
    <w:p w:rsidR="004B6464" w:rsidRPr="00777330" w:rsidRDefault="00034D78" w:rsidP="004B6464">
      <w:pPr>
        <w:pStyle w:val="Cmsor5"/>
        <w:tabs>
          <w:tab w:val="center" w:pos="6840"/>
        </w:tabs>
        <w:ind w:left="0" w:firstLine="0"/>
        <w:rPr>
          <w:szCs w:val="23"/>
        </w:rPr>
      </w:pPr>
      <w:r w:rsidRPr="00777330">
        <w:rPr>
          <w:szCs w:val="23"/>
        </w:rPr>
        <w:tab/>
      </w:r>
      <w:r w:rsidR="004B6464" w:rsidRPr="00777330">
        <w:rPr>
          <w:szCs w:val="23"/>
        </w:rPr>
        <w:t>Szőke Zoltán</w:t>
      </w:r>
    </w:p>
    <w:p w:rsidR="004B6464" w:rsidRPr="00777330" w:rsidRDefault="004B6464" w:rsidP="004B6464">
      <w:pPr>
        <w:tabs>
          <w:tab w:val="center" w:pos="6840"/>
        </w:tabs>
        <w:jc w:val="both"/>
        <w:rPr>
          <w:b/>
          <w:sz w:val="23"/>
          <w:szCs w:val="23"/>
        </w:rPr>
      </w:pPr>
      <w:r w:rsidRPr="00777330">
        <w:rPr>
          <w:b/>
          <w:sz w:val="23"/>
          <w:szCs w:val="23"/>
        </w:rPr>
        <w:tab/>
      </w:r>
      <w:proofErr w:type="gramStart"/>
      <w:r w:rsidRPr="00777330">
        <w:rPr>
          <w:b/>
          <w:sz w:val="23"/>
          <w:szCs w:val="23"/>
        </w:rPr>
        <w:t>polgármester</w:t>
      </w:r>
      <w:proofErr w:type="gramEnd"/>
    </w:p>
    <w:p w:rsidR="004B6464" w:rsidRPr="006F3A6C" w:rsidRDefault="00660A10" w:rsidP="007814B7">
      <w:pPr>
        <w:spacing w:after="200" w:line="276" w:lineRule="auto"/>
        <w:jc w:val="center"/>
        <w:rPr>
          <w:b/>
          <w:sz w:val="24"/>
          <w:szCs w:val="24"/>
        </w:rPr>
      </w:pPr>
      <w:r w:rsidRPr="00034D78">
        <w:rPr>
          <w:b/>
          <w:sz w:val="24"/>
          <w:szCs w:val="24"/>
        </w:rPr>
        <w:br w:type="page"/>
      </w:r>
      <w:r w:rsidR="004B6464" w:rsidRPr="006F3A6C">
        <w:rPr>
          <w:b/>
          <w:sz w:val="24"/>
          <w:szCs w:val="24"/>
        </w:rPr>
        <w:lastRenderedPageBreak/>
        <w:t>HATÁROZAT-TERVEZET</w:t>
      </w:r>
    </w:p>
    <w:p w:rsidR="004B6464" w:rsidRPr="006F3A6C" w:rsidRDefault="004B6464" w:rsidP="004B6464">
      <w:pPr>
        <w:tabs>
          <w:tab w:val="center" w:pos="6521"/>
        </w:tabs>
        <w:jc w:val="center"/>
        <w:rPr>
          <w:b/>
          <w:sz w:val="24"/>
          <w:szCs w:val="24"/>
        </w:rPr>
      </w:pPr>
    </w:p>
    <w:p w:rsidR="004B6464" w:rsidRPr="006F3A6C" w:rsidRDefault="004B6464" w:rsidP="004B6464">
      <w:pPr>
        <w:tabs>
          <w:tab w:val="center" w:pos="6521"/>
        </w:tabs>
        <w:jc w:val="center"/>
        <w:rPr>
          <w:b/>
          <w:caps/>
          <w:sz w:val="24"/>
          <w:szCs w:val="24"/>
        </w:rPr>
      </w:pPr>
      <w:r w:rsidRPr="006F3A6C">
        <w:rPr>
          <w:b/>
          <w:caps/>
          <w:sz w:val="24"/>
          <w:szCs w:val="24"/>
        </w:rPr>
        <w:t>Tiszavasvári Város Önkormányzata</w:t>
      </w:r>
    </w:p>
    <w:p w:rsidR="004B6464" w:rsidRPr="006F3A6C" w:rsidRDefault="004B6464" w:rsidP="004B6464">
      <w:pPr>
        <w:tabs>
          <w:tab w:val="center" w:pos="6521"/>
        </w:tabs>
        <w:jc w:val="center"/>
        <w:rPr>
          <w:b/>
          <w:caps/>
          <w:sz w:val="24"/>
          <w:szCs w:val="24"/>
        </w:rPr>
      </w:pPr>
      <w:r w:rsidRPr="006F3A6C">
        <w:rPr>
          <w:b/>
          <w:caps/>
          <w:sz w:val="24"/>
          <w:szCs w:val="24"/>
        </w:rPr>
        <w:t>Képviselő-testületÉNEK</w:t>
      </w:r>
    </w:p>
    <w:p w:rsidR="004B6464" w:rsidRPr="006F3A6C" w:rsidRDefault="004B6464" w:rsidP="004B6464">
      <w:pPr>
        <w:tabs>
          <w:tab w:val="center" w:pos="6521"/>
        </w:tabs>
        <w:jc w:val="center"/>
        <w:rPr>
          <w:b/>
          <w:sz w:val="24"/>
          <w:szCs w:val="24"/>
        </w:rPr>
      </w:pPr>
      <w:r w:rsidRPr="006F3A6C">
        <w:rPr>
          <w:b/>
          <w:sz w:val="24"/>
          <w:szCs w:val="24"/>
        </w:rPr>
        <w:t>..../202</w:t>
      </w:r>
      <w:r w:rsidR="006873E5" w:rsidRPr="006F3A6C">
        <w:rPr>
          <w:b/>
          <w:sz w:val="24"/>
          <w:szCs w:val="24"/>
        </w:rPr>
        <w:t>3</w:t>
      </w:r>
      <w:r w:rsidRPr="006F3A6C">
        <w:rPr>
          <w:b/>
          <w:sz w:val="24"/>
          <w:szCs w:val="24"/>
        </w:rPr>
        <w:t xml:space="preserve">. (….) Kt. számú </w:t>
      </w:r>
    </w:p>
    <w:p w:rsidR="004B6464" w:rsidRPr="006F3A6C" w:rsidRDefault="004B6464" w:rsidP="004B6464">
      <w:pPr>
        <w:tabs>
          <w:tab w:val="center" w:pos="6521"/>
        </w:tabs>
        <w:jc w:val="center"/>
        <w:rPr>
          <w:b/>
          <w:sz w:val="24"/>
          <w:szCs w:val="24"/>
        </w:rPr>
      </w:pPr>
      <w:proofErr w:type="gramStart"/>
      <w:r w:rsidRPr="006F3A6C">
        <w:rPr>
          <w:b/>
          <w:sz w:val="24"/>
          <w:szCs w:val="24"/>
        </w:rPr>
        <w:t>határozata</w:t>
      </w:r>
      <w:proofErr w:type="gramEnd"/>
    </w:p>
    <w:p w:rsidR="004B6464" w:rsidRPr="006F3A6C" w:rsidRDefault="004B6464" w:rsidP="004B6464">
      <w:pPr>
        <w:rPr>
          <w:b/>
          <w:sz w:val="24"/>
          <w:szCs w:val="24"/>
        </w:rPr>
      </w:pPr>
    </w:p>
    <w:p w:rsidR="00FD718A" w:rsidRPr="00DC5BD0" w:rsidRDefault="00FD718A" w:rsidP="00FD718A">
      <w:pPr>
        <w:jc w:val="center"/>
        <w:rPr>
          <w:b/>
          <w:sz w:val="24"/>
          <w:szCs w:val="24"/>
        </w:rPr>
      </w:pPr>
      <w:r w:rsidRPr="00DC5BD0">
        <w:rPr>
          <w:b/>
          <w:sz w:val="24"/>
          <w:szCs w:val="24"/>
        </w:rPr>
        <w:t xml:space="preserve">A tiszavasvári 637 helyrajzi számú önkormányzati ingatlanrész </w:t>
      </w:r>
      <w:r w:rsidR="00FB6437">
        <w:rPr>
          <w:b/>
          <w:sz w:val="24"/>
          <w:szCs w:val="24"/>
        </w:rPr>
        <w:t xml:space="preserve">távközlési </w:t>
      </w:r>
      <w:r w:rsidRPr="00DC5BD0">
        <w:rPr>
          <w:b/>
          <w:sz w:val="24"/>
          <w:szCs w:val="24"/>
        </w:rPr>
        <w:t>bázisállomás céljára történő bérbeadásáról</w:t>
      </w:r>
    </w:p>
    <w:p w:rsidR="004B6464" w:rsidRPr="006F3A6C" w:rsidRDefault="004B6464" w:rsidP="004B6464">
      <w:pPr>
        <w:tabs>
          <w:tab w:val="center" w:pos="6521"/>
        </w:tabs>
        <w:jc w:val="center"/>
        <w:rPr>
          <w:b/>
          <w:sz w:val="24"/>
          <w:szCs w:val="24"/>
        </w:rPr>
      </w:pPr>
    </w:p>
    <w:p w:rsidR="00E154E7" w:rsidRPr="006F3A6C" w:rsidRDefault="00E154E7" w:rsidP="00E154E7">
      <w:pPr>
        <w:tabs>
          <w:tab w:val="center" w:pos="6521"/>
        </w:tabs>
        <w:jc w:val="both"/>
        <w:rPr>
          <w:sz w:val="24"/>
          <w:szCs w:val="24"/>
        </w:rPr>
      </w:pPr>
      <w:r w:rsidRPr="006F3A6C">
        <w:rPr>
          <w:sz w:val="24"/>
          <w:szCs w:val="24"/>
        </w:rPr>
        <w:t>Tiszavasvári Város Önkormányzata Képviselő-testülete a Magyarország helyi önkormányzatairól szóló 2011. évi CLXXXIX. törvény 107.§</w:t>
      </w:r>
      <w:proofErr w:type="spellStart"/>
      <w:r w:rsidRPr="006F3A6C">
        <w:rPr>
          <w:sz w:val="24"/>
          <w:szCs w:val="24"/>
        </w:rPr>
        <w:t>-ban</w:t>
      </w:r>
      <w:proofErr w:type="spellEnd"/>
      <w:r w:rsidRPr="006F3A6C">
        <w:rPr>
          <w:sz w:val="24"/>
          <w:szCs w:val="24"/>
        </w:rPr>
        <w:t xml:space="preserve"> foglalt hatáskörében eljárva az alábbi határozatot hozza:</w:t>
      </w:r>
    </w:p>
    <w:p w:rsidR="001560A1" w:rsidRDefault="001560A1" w:rsidP="001560A1">
      <w:pPr>
        <w:pStyle w:val="lista1"/>
        <w:numPr>
          <w:ilvl w:val="0"/>
          <w:numId w:val="0"/>
        </w:numPr>
        <w:suppressAutoHyphens/>
        <w:spacing w:before="0" w:after="0"/>
        <w:rPr>
          <w:szCs w:val="24"/>
        </w:rPr>
      </w:pPr>
    </w:p>
    <w:p w:rsidR="007239BE" w:rsidRPr="00095553" w:rsidRDefault="00546F13" w:rsidP="00095553">
      <w:pPr>
        <w:pStyle w:val="lista1"/>
        <w:numPr>
          <w:ilvl w:val="0"/>
          <w:numId w:val="0"/>
        </w:numPr>
        <w:suppressAutoHyphens/>
        <w:spacing w:before="0" w:after="0"/>
        <w:rPr>
          <w:szCs w:val="24"/>
        </w:rPr>
      </w:pPr>
      <w:r w:rsidRPr="00095553">
        <w:rPr>
          <w:szCs w:val="24"/>
        </w:rPr>
        <w:t xml:space="preserve">1. </w:t>
      </w:r>
      <w:r w:rsidR="001560A1" w:rsidRPr="00095553">
        <w:rPr>
          <w:szCs w:val="24"/>
        </w:rPr>
        <w:t>A Képviselő-testület</w:t>
      </w:r>
      <w:r w:rsidR="003C566D" w:rsidRPr="00095553">
        <w:rPr>
          <w:szCs w:val="24"/>
        </w:rPr>
        <w:t xml:space="preserve"> </w:t>
      </w:r>
      <w:r w:rsidR="00BF5010">
        <w:rPr>
          <w:szCs w:val="24"/>
        </w:rPr>
        <w:t xml:space="preserve">– figyelembe véve a </w:t>
      </w:r>
      <w:r w:rsidR="00BF5010" w:rsidRPr="00BF5010">
        <w:rPr>
          <w:szCs w:val="24"/>
        </w:rPr>
        <w:t>188/2023. (VI.29.) Kt. számú határozatban</w:t>
      </w:r>
      <w:r w:rsidR="00BF5010" w:rsidRPr="00777330">
        <w:rPr>
          <w:sz w:val="23"/>
          <w:szCs w:val="23"/>
        </w:rPr>
        <w:t xml:space="preserve"> </w:t>
      </w:r>
      <w:r w:rsidR="00BF5010">
        <w:rPr>
          <w:sz w:val="23"/>
          <w:szCs w:val="23"/>
        </w:rPr>
        <w:t xml:space="preserve">foglaltakat - </w:t>
      </w:r>
      <w:r w:rsidR="007814B7" w:rsidRPr="00095553">
        <w:rPr>
          <w:b/>
          <w:szCs w:val="24"/>
        </w:rPr>
        <w:t>jóváhagyja</w:t>
      </w:r>
      <w:r w:rsidR="003C566D" w:rsidRPr="00095553">
        <w:rPr>
          <w:szCs w:val="24"/>
        </w:rPr>
        <w:t xml:space="preserve"> a </w:t>
      </w:r>
      <w:r w:rsidR="009F6092" w:rsidRPr="00095553">
        <w:rPr>
          <w:szCs w:val="24"/>
        </w:rPr>
        <w:t xml:space="preserve">tiszavasvári </w:t>
      </w:r>
      <w:r w:rsidR="009F6092" w:rsidRPr="00095553">
        <w:rPr>
          <w:b/>
          <w:szCs w:val="24"/>
        </w:rPr>
        <w:t>637 helyrajzi számú</w:t>
      </w:r>
      <w:r w:rsidR="00764385" w:rsidRPr="00095553">
        <w:rPr>
          <w:szCs w:val="24"/>
        </w:rPr>
        <w:t>,</w:t>
      </w:r>
      <w:r w:rsidR="009F6092" w:rsidRPr="00095553">
        <w:rPr>
          <w:szCs w:val="24"/>
        </w:rPr>
        <w:t xml:space="preserve"> Vásártér utcában található „anyagbánya” megnevezésű, 3,</w:t>
      </w:r>
      <w:proofErr w:type="gramStart"/>
      <w:r w:rsidR="009F6092" w:rsidRPr="00095553">
        <w:rPr>
          <w:szCs w:val="24"/>
        </w:rPr>
        <w:t>5</w:t>
      </w:r>
      <w:proofErr w:type="gramEnd"/>
      <w:r w:rsidR="009F6092" w:rsidRPr="00095553">
        <w:rPr>
          <w:szCs w:val="24"/>
        </w:rPr>
        <w:t xml:space="preserve"> ha nagyságú önkormányzati ingatlan </w:t>
      </w:r>
      <w:r w:rsidR="00E829E2">
        <w:rPr>
          <w:szCs w:val="24"/>
        </w:rPr>
        <w:t xml:space="preserve">összesen </w:t>
      </w:r>
      <w:r w:rsidR="00E829E2">
        <w:rPr>
          <w:b/>
          <w:szCs w:val="24"/>
        </w:rPr>
        <w:t>906</w:t>
      </w:r>
      <w:r w:rsidR="0003030C">
        <w:rPr>
          <w:b/>
          <w:szCs w:val="24"/>
        </w:rPr>
        <w:t xml:space="preserve"> </w:t>
      </w:r>
      <w:r w:rsidR="009F6092" w:rsidRPr="00095553">
        <w:rPr>
          <w:b/>
          <w:szCs w:val="24"/>
        </w:rPr>
        <w:t>m</w:t>
      </w:r>
      <w:r w:rsidR="009F6092" w:rsidRPr="00095553">
        <w:rPr>
          <w:b/>
          <w:szCs w:val="24"/>
          <w:vertAlign w:val="superscript"/>
        </w:rPr>
        <w:t>2</w:t>
      </w:r>
      <w:r w:rsidR="009F6092" w:rsidRPr="00095553">
        <w:rPr>
          <w:szCs w:val="24"/>
        </w:rPr>
        <w:t xml:space="preserve"> nagyságú területé</w:t>
      </w:r>
      <w:r w:rsidR="007814B7" w:rsidRPr="00095553">
        <w:rPr>
          <w:szCs w:val="24"/>
        </w:rPr>
        <w:t xml:space="preserve">re </w:t>
      </w:r>
      <w:r w:rsidR="002567E7" w:rsidRPr="00095553">
        <w:rPr>
          <w:szCs w:val="24"/>
        </w:rPr>
        <w:t xml:space="preserve">a </w:t>
      </w:r>
      <w:proofErr w:type="spellStart"/>
      <w:r w:rsidR="000556E4" w:rsidRPr="00095553">
        <w:rPr>
          <w:b/>
          <w:szCs w:val="24"/>
        </w:rPr>
        <w:t>Vantage</w:t>
      </w:r>
      <w:proofErr w:type="spellEnd"/>
      <w:r w:rsidR="000556E4" w:rsidRPr="00095553">
        <w:rPr>
          <w:b/>
          <w:szCs w:val="24"/>
        </w:rPr>
        <w:t xml:space="preserve"> </w:t>
      </w:r>
      <w:proofErr w:type="spellStart"/>
      <w:r w:rsidR="000556E4" w:rsidRPr="00095553">
        <w:rPr>
          <w:b/>
          <w:szCs w:val="24"/>
        </w:rPr>
        <w:t>Towers</w:t>
      </w:r>
      <w:proofErr w:type="spellEnd"/>
      <w:r w:rsidR="000556E4" w:rsidRPr="00095553">
        <w:rPr>
          <w:b/>
          <w:szCs w:val="24"/>
        </w:rPr>
        <w:t xml:space="preserve"> </w:t>
      </w:r>
      <w:proofErr w:type="spellStart"/>
      <w:r w:rsidR="000556E4" w:rsidRPr="00095553">
        <w:rPr>
          <w:b/>
          <w:szCs w:val="24"/>
        </w:rPr>
        <w:t>Zrt-vel</w:t>
      </w:r>
      <w:proofErr w:type="spellEnd"/>
      <w:r w:rsidR="002567E7" w:rsidRPr="00095553">
        <w:rPr>
          <w:szCs w:val="24"/>
        </w:rPr>
        <w:t xml:space="preserve"> (székhelye: 1112</w:t>
      </w:r>
      <w:r w:rsidR="006C00E7" w:rsidRPr="00095553">
        <w:rPr>
          <w:szCs w:val="24"/>
        </w:rPr>
        <w:t xml:space="preserve"> Budapest, Boldizsár u. 2.)</w:t>
      </w:r>
      <w:r w:rsidR="007814B7" w:rsidRPr="00095553">
        <w:rPr>
          <w:szCs w:val="24"/>
        </w:rPr>
        <w:t xml:space="preserve"> kötendő </w:t>
      </w:r>
      <w:r w:rsidR="000556E4" w:rsidRPr="00095553">
        <w:rPr>
          <w:szCs w:val="24"/>
        </w:rPr>
        <w:t xml:space="preserve">– jelen határozat mellékletében található - </w:t>
      </w:r>
      <w:r w:rsidR="007814B7" w:rsidRPr="00095553">
        <w:rPr>
          <w:b/>
          <w:szCs w:val="24"/>
        </w:rPr>
        <w:t>bérleti szerződést</w:t>
      </w:r>
      <w:r w:rsidR="007814B7" w:rsidRPr="00095553">
        <w:rPr>
          <w:szCs w:val="24"/>
        </w:rPr>
        <w:t>.</w:t>
      </w:r>
    </w:p>
    <w:p w:rsidR="00764385" w:rsidRPr="00095553" w:rsidRDefault="00764385" w:rsidP="00095553">
      <w:pPr>
        <w:pStyle w:val="lista1"/>
        <w:numPr>
          <w:ilvl w:val="0"/>
          <w:numId w:val="0"/>
        </w:numPr>
        <w:suppressAutoHyphens/>
        <w:spacing w:before="0" w:after="0"/>
        <w:rPr>
          <w:szCs w:val="24"/>
        </w:rPr>
      </w:pPr>
    </w:p>
    <w:p w:rsidR="008A0A64" w:rsidRPr="00095553" w:rsidRDefault="00C53F9C" w:rsidP="00095553">
      <w:pPr>
        <w:jc w:val="both"/>
        <w:rPr>
          <w:color w:val="000000" w:themeColor="text1"/>
          <w:sz w:val="24"/>
          <w:szCs w:val="24"/>
        </w:rPr>
      </w:pPr>
      <w:r w:rsidRPr="00095553">
        <w:rPr>
          <w:color w:val="000000" w:themeColor="text1"/>
          <w:sz w:val="24"/>
          <w:szCs w:val="24"/>
        </w:rPr>
        <w:t xml:space="preserve">2. </w:t>
      </w:r>
      <w:r w:rsidR="00F0166D" w:rsidRPr="00095553">
        <w:rPr>
          <w:color w:val="000000" w:themeColor="text1"/>
          <w:sz w:val="24"/>
          <w:szCs w:val="24"/>
        </w:rPr>
        <w:t>Felkéri a polgármestert</w:t>
      </w:r>
      <w:r w:rsidRPr="00095553">
        <w:rPr>
          <w:color w:val="000000" w:themeColor="text1"/>
          <w:sz w:val="24"/>
          <w:szCs w:val="24"/>
        </w:rPr>
        <w:t xml:space="preserve">, hogy a Képviselő-testület döntéséről tájékoztassa a </w:t>
      </w:r>
      <w:proofErr w:type="spellStart"/>
      <w:r w:rsidR="00BF5010" w:rsidRPr="00BF5010">
        <w:rPr>
          <w:sz w:val="24"/>
          <w:szCs w:val="24"/>
        </w:rPr>
        <w:t>Vantage</w:t>
      </w:r>
      <w:proofErr w:type="spellEnd"/>
      <w:r w:rsidR="00BF5010" w:rsidRPr="00BF5010">
        <w:rPr>
          <w:sz w:val="24"/>
          <w:szCs w:val="24"/>
        </w:rPr>
        <w:t xml:space="preserve"> </w:t>
      </w:r>
      <w:proofErr w:type="spellStart"/>
      <w:r w:rsidR="00BF5010" w:rsidRPr="00BF5010">
        <w:rPr>
          <w:sz w:val="24"/>
          <w:szCs w:val="24"/>
        </w:rPr>
        <w:t>Towers</w:t>
      </w:r>
      <w:proofErr w:type="spellEnd"/>
      <w:r w:rsidR="00BF5010" w:rsidRPr="00BF5010">
        <w:rPr>
          <w:sz w:val="24"/>
          <w:szCs w:val="24"/>
        </w:rPr>
        <w:t xml:space="preserve"> </w:t>
      </w:r>
      <w:proofErr w:type="spellStart"/>
      <w:r w:rsidR="00BF5010" w:rsidRPr="00BF5010">
        <w:rPr>
          <w:sz w:val="24"/>
          <w:szCs w:val="24"/>
        </w:rPr>
        <w:t>Zrt</w:t>
      </w:r>
      <w:proofErr w:type="spellEnd"/>
      <w:r w:rsidR="00BF5010" w:rsidRPr="00095553">
        <w:rPr>
          <w:color w:val="000000" w:themeColor="text1"/>
          <w:sz w:val="24"/>
          <w:szCs w:val="24"/>
        </w:rPr>
        <w:t xml:space="preserve"> </w:t>
      </w:r>
      <w:proofErr w:type="spellStart"/>
      <w:r w:rsidRPr="00095553">
        <w:rPr>
          <w:color w:val="000000" w:themeColor="text1"/>
          <w:sz w:val="24"/>
          <w:szCs w:val="24"/>
        </w:rPr>
        <w:t>-t</w:t>
      </w:r>
      <w:proofErr w:type="spellEnd"/>
      <w:r w:rsidRPr="00095553">
        <w:rPr>
          <w:color w:val="000000" w:themeColor="text1"/>
          <w:sz w:val="24"/>
          <w:szCs w:val="24"/>
        </w:rPr>
        <w:t>.</w:t>
      </w:r>
    </w:p>
    <w:p w:rsidR="00C53F9C" w:rsidRPr="00095553" w:rsidRDefault="00C53F9C" w:rsidP="00095553">
      <w:pPr>
        <w:jc w:val="both"/>
        <w:rPr>
          <w:color w:val="000000" w:themeColor="text1"/>
          <w:sz w:val="24"/>
          <w:szCs w:val="24"/>
        </w:rPr>
      </w:pPr>
    </w:p>
    <w:p w:rsidR="00C53F9C" w:rsidRDefault="00C53F9C" w:rsidP="0003030C">
      <w:pPr>
        <w:ind w:firstLine="708"/>
        <w:jc w:val="both"/>
        <w:rPr>
          <w:color w:val="000000" w:themeColor="text1"/>
          <w:sz w:val="24"/>
          <w:szCs w:val="24"/>
        </w:rPr>
      </w:pPr>
      <w:r w:rsidRPr="00095553">
        <w:rPr>
          <w:color w:val="000000" w:themeColor="text1"/>
          <w:sz w:val="24"/>
          <w:szCs w:val="24"/>
        </w:rPr>
        <w:t>Határidő: azonnal</w:t>
      </w:r>
      <w:r w:rsidRPr="00095553">
        <w:rPr>
          <w:color w:val="000000" w:themeColor="text1"/>
          <w:sz w:val="24"/>
          <w:szCs w:val="24"/>
        </w:rPr>
        <w:tab/>
      </w:r>
      <w:r w:rsidRPr="00095553">
        <w:rPr>
          <w:color w:val="000000" w:themeColor="text1"/>
          <w:sz w:val="24"/>
          <w:szCs w:val="24"/>
        </w:rPr>
        <w:tab/>
      </w:r>
      <w:r w:rsidRPr="00095553">
        <w:rPr>
          <w:color w:val="000000" w:themeColor="text1"/>
          <w:sz w:val="24"/>
          <w:szCs w:val="24"/>
        </w:rPr>
        <w:tab/>
      </w:r>
      <w:r w:rsidRPr="00095553">
        <w:rPr>
          <w:color w:val="000000" w:themeColor="text1"/>
          <w:sz w:val="24"/>
          <w:szCs w:val="24"/>
        </w:rPr>
        <w:tab/>
        <w:t>Felelős: Szőke Zoltán polgármester</w:t>
      </w:r>
    </w:p>
    <w:p w:rsidR="00BF5010" w:rsidRPr="00095553" w:rsidRDefault="00BF5010" w:rsidP="00095553">
      <w:pPr>
        <w:jc w:val="both"/>
        <w:rPr>
          <w:color w:val="000000" w:themeColor="text1"/>
          <w:sz w:val="24"/>
          <w:szCs w:val="24"/>
        </w:rPr>
      </w:pPr>
    </w:p>
    <w:p w:rsidR="00C53F9C" w:rsidRPr="00095553" w:rsidRDefault="00C53F9C" w:rsidP="00095553">
      <w:pPr>
        <w:jc w:val="both"/>
        <w:rPr>
          <w:color w:val="000000" w:themeColor="text1"/>
          <w:sz w:val="24"/>
          <w:szCs w:val="24"/>
        </w:rPr>
      </w:pPr>
    </w:p>
    <w:p w:rsidR="00C53F9C" w:rsidRPr="00095553" w:rsidRDefault="00C53F9C" w:rsidP="00095553">
      <w:pPr>
        <w:jc w:val="both"/>
        <w:rPr>
          <w:color w:val="000000" w:themeColor="text1"/>
          <w:sz w:val="24"/>
          <w:szCs w:val="24"/>
        </w:rPr>
      </w:pPr>
      <w:r w:rsidRPr="00095553">
        <w:rPr>
          <w:color w:val="000000" w:themeColor="text1"/>
          <w:sz w:val="24"/>
          <w:szCs w:val="24"/>
        </w:rPr>
        <w:t>3. Felhatalmazza a polgármestert a bérleti szerződés aláírására.</w:t>
      </w:r>
    </w:p>
    <w:p w:rsidR="00586C25" w:rsidRPr="00095553" w:rsidRDefault="00586C25" w:rsidP="00095553">
      <w:pPr>
        <w:jc w:val="both"/>
        <w:rPr>
          <w:color w:val="000000" w:themeColor="text1"/>
          <w:sz w:val="24"/>
          <w:szCs w:val="24"/>
        </w:rPr>
      </w:pPr>
    </w:p>
    <w:p w:rsidR="00624925" w:rsidRPr="00095553" w:rsidRDefault="008A0A64" w:rsidP="0003030C">
      <w:pPr>
        <w:ind w:firstLine="708"/>
        <w:jc w:val="both"/>
        <w:rPr>
          <w:color w:val="000000" w:themeColor="text1"/>
          <w:sz w:val="24"/>
          <w:szCs w:val="24"/>
        </w:rPr>
      </w:pPr>
      <w:r w:rsidRPr="00095553">
        <w:rPr>
          <w:color w:val="000000" w:themeColor="text1"/>
          <w:sz w:val="24"/>
          <w:szCs w:val="24"/>
        </w:rPr>
        <w:t xml:space="preserve">Határidő: </w:t>
      </w:r>
      <w:r w:rsidR="003B3869" w:rsidRPr="00095553">
        <w:rPr>
          <w:color w:val="000000" w:themeColor="text1"/>
          <w:sz w:val="24"/>
          <w:szCs w:val="24"/>
        </w:rPr>
        <w:t>esedékességkor</w:t>
      </w:r>
      <w:r w:rsidRPr="00095553">
        <w:rPr>
          <w:color w:val="000000" w:themeColor="text1"/>
          <w:sz w:val="24"/>
          <w:szCs w:val="24"/>
        </w:rPr>
        <w:tab/>
      </w:r>
      <w:r w:rsidRPr="00095553">
        <w:rPr>
          <w:color w:val="000000" w:themeColor="text1"/>
          <w:sz w:val="24"/>
          <w:szCs w:val="24"/>
        </w:rPr>
        <w:tab/>
      </w:r>
      <w:r w:rsidRPr="00095553">
        <w:rPr>
          <w:color w:val="000000" w:themeColor="text1"/>
          <w:sz w:val="24"/>
          <w:szCs w:val="24"/>
        </w:rPr>
        <w:tab/>
      </w:r>
      <w:r w:rsidRPr="00095553">
        <w:rPr>
          <w:color w:val="000000" w:themeColor="text1"/>
          <w:sz w:val="24"/>
          <w:szCs w:val="24"/>
        </w:rPr>
        <w:tab/>
        <w:t>Felelős Szőke Zoltán polgármester</w:t>
      </w:r>
    </w:p>
    <w:p w:rsidR="006B23E3" w:rsidRDefault="003B3869" w:rsidP="00FD4528">
      <w:pPr>
        <w:jc w:val="both"/>
        <w:rPr>
          <w:color w:val="000000" w:themeColor="text1"/>
          <w:sz w:val="24"/>
          <w:szCs w:val="24"/>
        </w:rPr>
      </w:pPr>
      <w:r>
        <w:rPr>
          <w:color w:val="000000" w:themeColor="text1"/>
          <w:sz w:val="24"/>
          <w:szCs w:val="24"/>
        </w:rPr>
        <w:t xml:space="preserve">             </w:t>
      </w:r>
      <w:r w:rsidR="00624925">
        <w:rPr>
          <w:color w:val="000000" w:themeColor="text1"/>
          <w:sz w:val="24"/>
          <w:szCs w:val="24"/>
        </w:rPr>
        <w:t xml:space="preserve"> </w:t>
      </w:r>
      <w:r w:rsidR="00417D90" w:rsidRPr="001C710E">
        <w:rPr>
          <w:color w:val="000000" w:themeColor="text1"/>
          <w:sz w:val="24"/>
          <w:szCs w:val="24"/>
        </w:rPr>
        <w:t xml:space="preserve"> </w:t>
      </w:r>
    </w:p>
    <w:p w:rsidR="004E1BE5" w:rsidRPr="00232762" w:rsidRDefault="006B23E3" w:rsidP="004E1BE5">
      <w:pPr>
        <w:spacing w:after="200" w:line="276" w:lineRule="auto"/>
        <w:jc w:val="right"/>
        <w:rPr>
          <w:color w:val="000000" w:themeColor="text1"/>
          <w:sz w:val="22"/>
          <w:szCs w:val="22"/>
        </w:rPr>
      </w:pPr>
      <w:r>
        <w:rPr>
          <w:color w:val="000000" w:themeColor="text1"/>
          <w:sz w:val="24"/>
          <w:szCs w:val="24"/>
        </w:rPr>
        <w:br w:type="page"/>
      </w:r>
      <w:r w:rsidR="004E1BE5" w:rsidRPr="00232762">
        <w:rPr>
          <w:color w:val="000000" w:themeColor="text1"/>
          <w:sz w:val="22"/>
          <w:szCs w:val="22"/>
        </w:rPr>
        <w:lastRenderedPageBreak/>
        <w:t>…/2023. (…) Kt. sz. határozat melléklete</w:t>
      </w:r>
    </w:p>
    <w:p w:rsidR="004E1BE5" w:rsidRPr="00232762" w:rsidRDefault="004E1BE5" w:rsidP="004E1BE5">
      <w:pPr>
        <w:pStyle w:val="Cmsor9"/>
        <w:jc w:val="center"/>
        <w:rPr>
          <w:rFonts w:ascii="Times New Roman" w:hAnsi="Times New Roman" w:cs="Times New Roman"/>
          <w:b/>
          <w:i w:val="0"/>
          <w:sz w:val="22"/>
          <w:szCs w:val="22"/>
        </w:rPr>
      </w:pPr>
      <w:r w:rsidRPr="00232762">
        <w:rPr>
          <w:rFonts w:ascii="Times New Roman" w:hAnsi="Times New Roman" w:cs="Times New Roman"/>
          <w:b/>
          <w:i w:val="0"/>
          <w:sz w:val="22"/>
          <w:szCs w:val="22"/>
        </w:rPr>
        <w:t>BÉRLETI SZERZŐDÉS</w:t>
      </w:r>
    </w:p>
    <w:p w:rsidR="004E1BE5" w:rsidRPr="00232762" w:rsidRDefault="004E1BE5" w:rsidP="004E1BE5">
      <w:pPr>
        <w:pStyle w:val="llb"/>
        <w:jc w:val="both"/>
        <w:rPr>
          <w:sz w:val="22"/>
          <w:szCs w:val="22"/>
        </w:rPr>
      </w:pPr>
    </w:p>
    <w:p w:rsidR="004E1BE5" w:rsidRPr="00232762" w:rsidRDefault="004E1BE5" w:rsidP="004E1BE5">
      <w:pPr>
        <w:jc w:val="both"/>
        <w:rPr>
          <w:sz w:val="22"/>
          <w:szCs w:val="22"/>
        </w:rPr>
      </w:pPr>
    </w:p>
    <w:p w:rsidR="004E1BE5" w:rsidRPr="00232762" w:rsidRDefault="004E1BE5" w:rsidP="004E1BE5">
      <w:pPr>
        <w:jc w:val="both"/>
        <w:rPr>
          <w:sz w:val="22"/>
          <w:szCs w:val="22"/>
        </w:rPr>
      </w:pPr>
      <w:r w:rsidRPr="00232762">
        <w:rPr>
          <w:sz w:val="22"/>
          <w:szCs w:val="22"/>
        </w:rPr>
        <w:t>A jelen Bérleti Szerződés (a „</w:t>
      </w:r>
      <w:r w:rsidRPr="00232762">
        <w:rPr>
          <w:b/>
          <w:bCs/>
          <w:sz w:val="22"/>
          <w:szCs w:val="22"/>
        </w:rPr>
        <w:t>Szerződés</w:t>
      </w:r>
      <w:r w:rsidRPr="00232762">
        <w:rPr>
          <w:sz w:val="22"/>
          <w:szCs w:val="22"/>
        </w:rPr>
        <w:t xml:space="preserve">”) létrejött Tiszavasvári Város Önkormányzata Képviselő-testületének </w:t>
      </w:r>
      <w:r w:rsidR="00B36965" w:rsidRPr="00232762">
        <w:rPr>
          <w:sz w:val="22"/>
          <w:szCs w:val="22"/>
        </w:rPr>
        <w:t xml:space="preserve">188/2023. (VI.29.) Kt. számú </w:t>
      </w:r>
      <w:proofErr w:type="gramStart"/>
      <w:r w:rsidR="00B36965" w:rsidRPr="00232762">
        <w:rPr>
          <w:sz w:val="22"/>
          <w:szCs w:val="22"/>
        </w:rPr>
        <w:t xml:space="preserve">és </w:t>
      </w:r>
      <w:r w:rsidRPr="00232762">
        <w:rPr>
          <w:sz w:val="22"/>
          <w:szCs w:val="22"/>
        </w:rPr>
        <w:t>…</w:t>
      </w:r>
      <w:proofErr w:type="gramEnd"/>
      <w:r w:rsidRPr="00232762">
        <w:rPr>
          <w:sz w:val="22"/>
          <w:szCs w:val="22"/>
        </w:rPr>
        <w:t>/2023. (…) Kt. számú határozat alapján</w:t>
      </w:r>
    </w:p>
    <w:p w:rsidR="00B36965" w:rsidRPr="00232762" w:rsidRDefault="00B36965" w:rsidP="004E1BE5">
      <w:pPr>
        <w:jc w:val="both"/>
        <w:rPr>
          <w:sz w:val="22"/>
          <w:szCs w:val="22"/>
        </w:rPr>
      </w:pPr>
    </w:p>
    <w:p w:rsidR="004E1BE5" w:rsidRDefault="004E1BE5" w:rsidP="004E1BE5">
      <w:pPr>
        <w:jc w:val="both"/>
        <w:rPr>
          <w:sz w:val="22"/>
          <w:szCs w:val="22"/>
        </w:rPr>
      </w:pPr>
      <w:r w:rsidRPr="00232762">
        <w:rPr>
          <w:sz w:val="22"/>
          <w:szCs w:val="22"/>
        </w:rPr>
        <w:t xml:space="preserve">egyrészről </w:t>
      </w:r>
      <w:proofErr w:type="gramStart"/>
      <w:r w:rsidRPr="00232762">
        <w:rPr>
          <w:sz w:val="22"/>
          <w:szCs w:val="22"/>
        </w:rPr>
        <w:t>a</w:t>
      </w:r>
      <w:proofErr w:type="gramEnd"/>
      <w:r w:rsidRPr="00232762">
        <w:rPr>
          <w:sz w:val="22"/>
          <w:szCs w:val="22"/>
        </w:rPr>
        <w:t xml:space="preserve"> </w:t>
      </w:r>
    </w:p>
    <w:p w:rsidR="00B0519B" w:rsidRPr="00232762" w:rsidRDefault="00B0519B" w:rsidP="004E1BE5">
      <w:pPr>
        <w:jc w:val="both"/>
        <w:rPr>
          <w:sz w:val="22"/>
          <w:szCs w:val="22"/>
        </w:rPr>
      </w:pPr>
    </w:p>
    <w:p w:rsidR="004E1BE5" w:rsidRPr="00232762" w:rsidRDefault="004E1BE5" w:rsidP="004E1BE5">
      <w:pPr>
        <w:jc w:val="both"/>
        <w:rPr>
          <w:b/>
          <w:sz w:val="22"/>
          <w:szCs w:val="22"/>
        </w:rPr>
      </w:pPr>
      <w:r w:rsidRPr="00232762">
        <w:rPr>
          <w:b/>
          <w:sz w:val="22"/>
          <w:szCs w:val="22"/>
        </w:rPr>
        <w:t xml:space="preserve">Tiszavasvári Város Önkormányzata </w:t>
      </w:r>
    </w:p>
    <w:p w:rsidR="004E1BE5" w:rsidRPr="00232762" w:rsidRDefault="004E1BE5" w:rsidP="004E1BE5">
      <w:pPr>
        <w:ind w:firstLine="720"/>
        <w:jc w:val="both"/>
        <w:rPr>
          <w:sz w:val="22"/>
          <w:szCs w:val="22"/>
        </w:rPr>
      </w:pPr>
      <w:proofErr w:type="gramStart"/>
      <w:r w:rsidRPr="00232762">
        <w:rPr>
          <w:sz w:val="22"/>
          <w:szCs w:val="22"/>
        </w:rPr>
        <w:t>székhelye</w:t>
      </w:r>
      <w:proofErr w:type="gramEnd"/>
      <w:r w:rsidRPr="00232762">
        <w:rPr>
          <w:sz w:val="22"/>
          <w:szCs w:val="22"/>
        </w:rPr>
        <w:t xml:space="preserve">: </w:t>
      </w:r>
      <w:r w:rsidRPr="00232762">
        <w:rPr>
          <w:sz w:val="22"/>
          <w:szCs w:val="22"/>
        </w:rPr>
        <w:tab/>
        <w:t>4440, Tiszavasvári, Városháza tér 4.</w:t>
      </w:r>
    </w:p>
    <w:p w:rsidR="004E1BE5" w:rsidRPr="00232762" w:rsidRDefault="004E1BE5" w:rsidP="004E1BE5">
      <w:pPr>
        <w:ind w:firstLine="720"/>
        <w:jc w:val="both"/>
        <w:rPr>
          <w:sz w:val="22"/>
          <w:szCs w:val="22"/>
        </w:rPr>
      </w:pPr>
      <w:proofErr w:type="gramStart"/>
      <w:r w:rsidRPr="00232762">
        <w:rPr>
          <w:sz w:val="22"/>
          <w:szCs w:val="22"/>
        </w:rPr>
        <w:t>adószáma</w:t>
      </w:r>
      <w:proofErr w:type="gramEnd"/>
      <w:r w:rsidRPr="00232762">
        <w:rPr>
          <w:sz w:val="22"/>
          <w:szCs w:val="22"/>
        </w:rPr>
        <w:t xml:space="preserve">: </w:t>
      </w:r>
      <w:r w:rsidRPr="00232762">
        <w:rPr>
          <w:sz w:val="22"/>
          <w:szCs w:val="22"/>
        </w:rPr>
        <w:tab/>
        <w:t>15732468-2-15</w:t>
      </w:r>
    </w:p>
    <w:p w:rsidR="004E1BE5" w:rsidRPr="00232762" w:rsidRDefault="004E1BE5" w:rsidP="004E1BE5">
      <w:pPr>
        <w:ind w:firstLine="720"/>
        <w:jc w:val="both"/>
        <w:rPr>
          <w:sz w:val="22"/>
          <w:szCs w:val="22"/>
        </w:rPr>
      </w:pPr>
      <w:proofErr w:type="gramStart"/>
      <w:r w:rsidRPr="00232762">
        <w:rPr>
          <w:sz w:val="22"/>
          <w:szCs w:val="22"/>
        </w:rPr>
        <w:t>képviseli</w:t>
      </w:r>
      <w:proofErr w:type="gramEnd"/>
      <w:r w:rsidRPr="00232762">
        <w:rPr>
          <w:sz w:val="22"/>
          <w:szCs w:val="22"/>
        </w:rPr>
        <w:t>:</w:t>
      </w:r>
      <w:r w:rsidRPr="00232762">
        <w:rPr>
          <w:sz w:val="22"/>
          <w:szCs w:val="22"/>
        </w:rPr>
        <w:tab/>
        <w:t>Szőke Zoltán Polgármester</w:t>
      </w:r>
    </w:p>
    <w:p w:rsidR="004E1BE5" w:rsidRPr="00232762" w:rsidRDefault="004E1BE5" w:rsidP="004E1BE5">
      <w:pPr>
        <w:jc w:val="both"/>
        <w:rPr>
          <w:sz w:val="22"/>
          <w:szCs w:val="22"/>
        </w:rPr>
      </w:pPr>
      <w:proofErr w:type="gramStart"/>
      <w:r w:rsidRPr="00232762">
        <w:rPr>
          <w:sz w:val="22"/>
          <w:szCs w:val="22"/>
        </w:rPr>
        <w:t>mint</w:t>
      </w:r>
      <w:proofErr w:type="gramEnd"/>
      <w:r w:rsidRPr="00232762">
        <w:rPr>
          <w:sz w:val="22"/>
          <w:szCs w:val="22"/>
        </w:rPr>
        <w:t xml:space="preserve"> BÉRBEADÓ (a továbbiakban „</w:t>
      </w:r>
      <w:r w:rsidRPr="00232762">
        <w:rPr>
          <w:b/>
          <w:bCs/>
          <w:sz w:val="22"/>
          <w:szCs w:val="22"/>
        </w:rPr>
        <w:t>BÉRBEADÓ</w:t>
      </w:r>
      <w:r w:rsidRPr="00232762">
        <w:rPr>
          <w:sz w:val="22"/>
          <w:szCs w:val="22"/>
        </w:rPr>
        <w:t>”)</w:t>
      </w:r>
    </w:p>
    <w:p w:rsidR="004E1BE5" w:rsidRPr="00232762" w:rsidRDefault="004E1BE5" w:rsidP="004E1BE5">
      <w:pPr>
        <w:jc w:val="both"/>
        <w:rPr>
          <w:sz w:val="22"/>
          <w:szCs w:val="22"/>
        </w:rPr>
      </w:pPr>
    </w:p>
    <w:p w:rsidR="004E1BE5" w:rsidRDefault="004E1BE5" w:rsidP="004E1BE5">
      <w:pPr>
        <w:jc w:val="both"/>
        <w:rPr>
          <w:sz w:val="22"/>
          <w:szCs w:val="22"/>
        </w:rPr>
      </w:pPr>
      <w:r w:rsidRPr="00232762">
        <w:rPr>
          <w:sz w:val="22"/>
          <w:szCs w:val="22"/>
        </w:rPr>
        <w:t xml:space="preserve">másrészről </w:t>
      </w:r>
      <w:proofErr w:type="gramStart"/>
      <w:r w:rsidRPr="00232762">
        <w:rPr>
          <w:sz w:val="22"/>
          <w:szCs w:val="22"/>
        </w:rPr>
        <w:t>a</w:t>
      </w:r>
      <w:proofErr w:type="gramEnd"/>
    </w:p>
    <w:p w:rsidR="00B0519B" w:rsidRPr="00232762" w:rsidRDefault="00B0519B" w:rsidP="004E1BE5">
      <w:pPr>
        <w:jc w:val="both"/>
        <w:rPr>
          <w:sz w:val="22"/>
          <w:szCs w:val="22"/>
        </w:rPr>
      </w:pPr>
    </w:p>
    <w:p w:rsidR="004E1BE5" w:rsidRPr="00232762" w:rsidRDefault="004E1BE5" w:rsidP="004E1BE5">
      <w:pPr>
        <w:jc w:val="both"/>
        <w:rPr>
          <w:sz w:val="22"/>
          <w:szCs w:val="22"/>
        </w:rPr>
      </w:pPr>
      <w:proofErr w:type="spellStart"/>
      <w:r w:rsidRPr="00232762">
        <w:rPr>
          <w:b/>
          <w:bCs/>
          <w:sz w:val="22"/>
          <w:szCs w:val="22"/>
        </w:rPr>
        <w:t>Vantage</w:t>
      </w:r>
      <w:proofErr w:type="spellEnd"/>
      <w:r w:rsidRPr="00232762">
        <w:rPr>
          <w:b/>
          <w:bCs/>
          <w:sz w:val="22"/>
          <w:szCs w:val="22"/>
        </w:rPr>
        <w:t xml:space="preserve"> </w:t>
      </w:r>
      <w:proofErr w:type="spellStart"/>
      <w:r w:rsidRPr="00232762">
        <w:rPr>
          <w:b/>
          <w:bCs/>
          <w:sz w:val="22"/>
          <w:szCs w:val="22"/>
        </w:rPr>
        <w:t>Towers</w:t>
      </w:r>
      <w:proofErr w:type="spellEnd"/>
      <w:r w:rsidRPr="00232762">
        <w:rPr>
          <w:b/>
          <w:bCs/>
          <w:sz w:val="22"/>
          <w:szCs w:val="22"/>
        </w:rPr>
        <w:t xml:space="preserve"> </w:t>
      </w:r>
      <w:proofErr w:type="spellStart"/>
      <w:r w:rsidRPr="00232762">
        <w:rPr>
          <w:b/>
          <w:bCs/>
          <w:sz w:val="22"/>
          <w:szCs w:val="22"/>
        </w:rPr>
        <w:t>Zrt</w:t>
      </w:r>
      <w:proofErr w:type="spellEnd"/>
      <w:r w:rsidRPr="00232762">
        <w:rPr>
          <w:b/>
          <w:bCs/>
          <w:sz w:val="22"/>
          <w:szCs w:val="22"/>
        </w:rPr>
        <w:t>.</w:t>
      </w:r>
      <w:r w:rsidRPr="00232762">
        <w:rPr>
          <w:sz w:val="22"/>
          <w:szCs w:val="22"/>
        </w:rPr>
        <w:t xml:space="preserve"> </w:t>
      </w:r>
    </w:p>
    <w:p w:rsidR="004E1BE5" w:rsidRPr="00232762" w:rsidRDefault="004E1BE5" w:rsidP="004E1BE5">
      <w:pPr>
        <w:ind w:firstLine="720"/>
        <w:jc w:val="both"/>
        <w:rPr>
          <w:sz w:val="22"/>
          <w:szCs w:val="22"/>
        </w:rPr>
      </w:pPr>
      <w:proofErr w:type="gramStart"/>
      <w:r w:rsidRPr="00232762">
        <w:rPr>
          <w:sz w:val="22"/>
          <w:szCs w:val="22"/>
        </w:rPr>
        <w:t>székhelye</w:t>
      </w:r>
      <w:proofErr w:type="gramEnd"/>
      <w:r w:rsidRPr="00232762">
        <w:rPr>
          <w:sz w:val="22"/>
          <w:szCs w:val="22"/>
        </w:rPr>
        <w:t xml:space="preserve">: </w:t>
      </w:r>
      <w:r w:rsidRPr="00232762">
        <w:rPr>
          <w:sz w:val="22"/>
          <w:szCs w:val="22"/>
        </w:rPr>
        <w:tab/>
      </w:r>
      <w:r w:rsidRPr="00232762">
        <w:rPr>
          <w:sz w:val="22"/>
          <w:szCs w:val="22"/>
        </w:rPr>
        <w:tab/>
        <w:t>1112 Budapest, Boldizsár utca 2.</w:t>
      </w:r>
    </w:p>
    <w:p w:rsidR="004E1BE5" w:rsidRPr="00232762" w:rsidRDefault="004E1BE5" w:rsidP="004E1BE5">
      <w:pPr>
        <w:ind w:firstLine="720"/>
        <w:jc w:val="both"/>
        <w:rPr>
          <w:sz w:val="22"/>
          <w:szCs w:val="22"/>
        </w:rPr>
      </w:pPr>
      <w:proofErr w:type="gramStart"/>
      <w:r w:rsidRPr="00232762">
        <w:rPr>
          <w:sz w:val="22"/>
          <w:szCs w:val="22"/>
        </w:rPr>
        <w:t>cégjegyzékszáma</w:t>
      </w:r>
      <w:proofErr w:type="gramEnd"/>
      <w:r w:rsidRPr="00232762">
        <w:rPr>
          <w:sz w:val="22"/>
          <w:szCs w:val="22"/>
        </w:rPr>
        <w:t xml:space="preserve">: </w:t>
      </w:r>
      <w:r w:rsidRPr="00232762">
        <w:rPr>
          <w:sz w:val="22"/>
          <w:szCs w:val="22"/>
        </w:rPr>
        <w:tab/>
        <w:t>01-10-140964,</w:t>
      </w:r>
    </w:p>
    <w:p w:rsidR="004E1BE5" w:rsidRPr="00232762" w:rsidRDefault="004E1BE5" w:rsidP="004E1BE5">
      <w:pPr>
        <w:ind w:firstLine="720"/>
        <w:jc w:val="both"/>
        <w:rPr>
          <w:sz w:val="22"/>
          <w:szCs w:val="22"/>
        </w:rPr>
      </w:pPr>
      <w:proofErr w:type="gramStart"/>
      <w:r w:rsidRPr="00232762">
        <w:rPr>
          <w:sz w:val="22"/>
          <w:szCs w:val="22"/>
        </w:rPr>
        <w:t>nyilvántartó</w:t>
      </w:r>
      <w:proofErr w:type="gramEnd"/>
      <w:r w:rsidRPr="00232762">
        <w:rPr>
          <w:sz w:val="22"/>
          <w:szCs w:val="22"/>
        </w:rPr>
        <w:t xml:space="preserve"> bíróság: </w:t>
      </w:r>
      <w:r w:rsidRPr="00232762">
        <w:rPr>
          <w:sz w:val="22"/>
          <w:szCs w:val="22"/>
        </w:rPr>
        <w:tab/>
        <w:t>Fővárosi Törvényszék Cégbírósága</w:t>
      </w:r>
    </w:p>
    <w:p w:rsidR="004E1BE5" w:rsidRPr="00232762" w:rsidRDefault="004E1BE5" w:rsidP="004E1BE5">
      <w:pPr>
        <w:ind w:firstLine="720"/>
        <w:jc w:val="both"/>
        <w:rPr>
          <w:sz w:val="22"/>
          <w:szCs w:val="22"/>
        </w:rPr>
      </w:pPr>
      <w:proofErr w:type="gramStart"/>
      <w:r w:rsidRPr="00232762">
        <w:rPr>
          <w:sz w:val="22"/>
          <w:szCs w:val="22"/>
        </w:rPr>
        <w:t>adószáma</w:t>
      </w:r>
      <w:proofErr w:type="gramEnd"/>
      <w:r w:rsidRPr="00232762">
        <w:rPr>
          <w:sz w:val="22"/>
          <w:szCs w:val="22"/>
        </w:rPr>
        <w:t xml:space="preserve">: </w:t>
      </w:r>
      <w:r w:rsidRPr="00232762">
        <w:rPr>
          <w:sz w:val="22"/>
          <w:szCs w:val="22"/>
        </w:rPr>
        <w:tab/>
      </w:r>
      <w:r w:rsidRPr="00232762">
        <w:rPr>
          <w:sz w:val="22"/>
          <w:szCs w:val="22"/>
        </w:rPr>
        <w:tab/>
        <w:t xml:space="preserve">28749251-2-44, </w:t>
      </w:r>
    </w:p>
    <w:p w:rsidR="004E1BE5" w:rsidRPr="00232762" w:rsidRDefault="004E1BE5" w:rsidP="004E1BE5">
      <w:pPr>
        <w:ind w:firstLine="720"/>
        <w:jc w:val="both"/>
        <w:rPr>
          <w:sz w:val="22"/>
          <w:szCs w:val="22"/>
        </w:rPr>
      </w:pPr>
      <w:proofErr w:type="gramStart"/>
      <w:r w:rsidRPr="00232762">
        <w:rPr>
          <w:sz w:val="22"/>
          <w:szCs w:val="22"/>
        </w:rPr>
        <w:t>képviseli</w:t>
      </w:r>
      <w:proofErr w:type="gramEnd"/>
      <w:r w:rsidRPr="00232762">
        <w:rPr>
          <w:sz w:val="22"/>
          <w:szCs w:val="22"/>
        </w:rPr>
        <w:t>:</w:t>
      </w:r>
      <w:r w:rsidRPr="00232762">
        <w:rPr>
          <w:sz w:val="22"/>
          <w:szCs w:val="22"/>
        </w:rPr>
        <w:tab/>
      </w:r>
      <w:r w:rsidRPr="00232762">
        <w:rPr>
          <w:sz w:val="22"/>
          <w:szCs w:val="22"/>
        </w:rPr>
        <w:tab/>
        <w:t xml:space="preserve"> Pásztor Zoltán Műszaki Igazgató és Forgács Andrea Pénzügyi Igazgató,</w:t>
      </w:r>
    </w:p>
    <w:p w:rsidR="004E1BE5" w:rsidRPr="00232762" w:rsidRDefault="004E1BE5" w:rsidP="004E1BE5">
      <w:pPr>
        <w:jc w:val="both"/>
        <w:rPr>
          <w:sz w:val="22"/>
          <w:szCs w:val="22"/>
        </w:rPr>
      </w:pPr>
      <w:proofErr w:type="gramStart"/>
      <w:r w:rsidRPr="00232762">
        <w:rPr>
          <w:sz w:val="22"/>
          <w:szCs w:val="22"/>
        </w:rPr>
        <w:t>mint</w:t>
      </w:r>
      <w:proofErr w:type="gramEnd"/>
      <w:r w:rsidRPr="00232762">
        <w:rPr>
          <w:sz w:val="22"/>
          <w:szCs w:val="22"/>
        </w:rPr>
        <w:t xml:space="preserve"> BÉRLŐ (a továbbiakban „</w:t>
      </w:r>
      <w:r w:rsidRPr="00232762">
        <w:rPr>
          <w:b/>
          <w:bCs/>
          <w:sz w:val="22"/>
          <w:szCs w:val="22"/>
        </w:rPr>
        <w:t>BÉRLŐ</w:t>
      </w:r>
      <w:r w:rsidRPr="00232762">
        <w:rPr>
          <w:bCs/>
          <w:sz w:val="22"/>
          <w:szCs w:val="22"/>
        </w:rPr>
        <w:t>”)</w:t>
      </w:r>
      <w:r w:rsidRPr="00232762">
        <w:rPr>
          <w:sz w:val="22"/>
          <w:szCs w:val="22"/>
        </w:rPr>
        <w:t xml:space="preserve"> együttesen „</w:t>
      </w:r>
      <w:r w:rsidRPr="00232762">
        <w:rPr>
          <w:b/>
          <w:bCs/>
          <w:sz w:val="22"/>
          <w:szCs w:val="22"/>
        </w:rPr>
        <w:t>FELEK</w:t>
      </w:r>
      <w:r w:rsidRPr="00232762">
        <w:rPr>
          <w:sz w:val="22"/>
          <w:szCs w:val="22"/>
        </w:rPr>
        <w:t xml:space="preserve">”, között alulírott napon és helyen a következő feltételek mellett: </w:t>
      </w:r>
    </w:p>
    <w:p w:rsidR="004E1BE5" w:rsidRPr="00232762" w:rsidRDefault="004E1BE5" w:rsidP="004E1BE5">
      <w:pPr>
        <w:jc w:val="both"/>
        <w:rPr>
          <w:sz w:val="22"/>
          <w:szCs w:val="22"/>
        </w:rPr>
      </w:pPr>
    </w:p>
    <w:p w:rsidR="004E1BE5" w:rsidRPr="00232762" w:rsidRDefault="004E1BE5" w:rsidP="004E1BE5">
      <w:pPr>
        <w:jc w:val="both"/>
        <w:rPr>
          <w:b/>
          <w:sz w:val="22"/>
          <w:szCs w:val="22"/>
        </w:rPr>
      </w:pPr>
      <w:r w:rsidRPr="00232762">
        <w:rPr>
          <w:b/>
          <w:sz w:val="22"/>
          <w:szCs w:val="22"/>
        </w:rPr>
        <w:t>ELŐZMÉNYEK</w:t>
      </w:r>
    </w:p>
    <w:p w:rsidR="004E1BE5" w:rsidRPr="00232762" w:rsidRDefault="004E1BE5" w:rsidP="004E1BE5">
      <w:pPr>
        <w:jc w:val="both"/>
        <w:rPr>
          <w:sz w:val="22"/>
          <w:szCs w:val="22"/>
        </w:rPr>
      </w:pPr>
      <w:r w:rsidRPr="00232762">
        <w:rPr>
          <w:sz w:val="22"/>
          <w:szCs w:val="22"/>
        </w:rPr>
        <w:t xml:space="preserve">A Vodafone Magyarország </w:t>
      </w:r>
      <w:proofErr w:type="spellStart"/>
      <w:r w:rsidRPr="00232762">
        <w:rPr>
          <w:sz w:val="22"/>
          <w:szCs w:val="22"/>
        </w:rPr>
        <w:t>Zrt.-ből</w:t>
      </w:r>
      <w:proofErr w:type="spellEnd"/>
      <w:r w:rsidRPr="00232762">
        <w:rPr>
          <w:sz w:val="22"/>
          <w:szCs w:val="22"/>
        </w:rPr>
        <w:t xml:space="preserve"> (székhelye: 1112 Budapest, Boldizsár u. 2., cégjegyzék száma: 01-10-044159, nyilvántartó bíróság: Fővárosi Törvényszék Cégbírósága; adószáma: 11895927-2-44, korábbi nevén V.R.</w:t>
      </w:r>
      <w:proofErr w:type="gramStart"/>
      <w:r w:rsidRPr="00232762">
        <w:rPr>
          <w:sz w:val="22"/>
          <w:szCs w:val="22"/>
        </w:rPr>
        <w:t>A</w:t>
      </w:r>
      <w:proofErr w:type="gramEnd"/>
      <w:r w:rsidRPr="00232762">
        <w:rPr>
          <w:sz w:val="22"/>
          <w:szCs w:val="22"/>
        </w:rPr>
        <w:t xml:space="preserve">.M. Távközlési Rt.) 2020. november 1-én kiválás útján létrejött a </w:t>
      </w:r>
      <w:proofErr w:type="spellStart"/>
      <w:r w:rsidRPr="00232762">
        <w:rPr>
          <w:sz w:val="22"/>
          <w:szCs w:val="22"/>
        </w:rPr>
        <w:t>Vantage</w:t>
      </w:r>
      <w:proofErr w:type="spellEnd"/>
      <w:r w:rsidRPr="00232762">
        <w:rPr>
          <w:sz w:val="22"/>
          <w:szCs w:val="22"/>
        </w:rPr>
        <w:t xml:space="preserve"> </w:t>
      </w:r>
      <w:proofErr w:type="spellStart"/>
      <w:r w:rsidRPr="00232762">
        <w:rPr>
          <w:sz w:val="22"/>
          <w:szCs w:val="22"/>
        </w:rPr>
        <w:t>Towers</w:t>
      </w:r>
      <w:proofErr w:type="spellEnd"/>
      <w:r w:rsidRPr="00232762">
        <w:rPr>
          <w:sz w:val="22"/>
          <w:szCs w:val="22"/>
        </w:rPr>
        <w:t xml:space="preserve"> </w:t>
      </w:r>
      <w:proofErr w:type="spellStart"/>
      <w:r w:rsidRPr="00232762">
        <w:rPr>
          <w:sz w:val="22"/>
          <w:szCs w:val="22"/>
        </w:rPr>
        <w:t>Zrt</w:t>
      </w:r>
      <w:proofErr w:type="spellEnd"/>
      <w:r w:rsidRPr="00232762">
        <w:rPr>
          <w:sz w:val="22"/>
          <w:szCs w:val="22"/>
        </w:rPr>
        <w:t>. (székhelye: 1112 Budapest, Boldizsár utca 2</w:t>
      </w:r>
      <w:proofErr w:type="gramStart"/>
      <w:r w:rsidRPr="00232762">
        <w:rPr>
          <w:sz w:val="22"/>
          <w:szCs w:val="22"/>
        </w:rPr>
        <w:t>.,</w:t>
      </w:r>
      <w:proofErr w:type="gramEnd"/>
      <w:r w:rsidRPr="00232762">
        <w:rPr>
          <w:sz w:val="22"/>
          <w:szCs w:val="22"/>
        </w:rPr>
        <w:t xml:space="preserve"> cégjegyzék száma: 01-10-140964, nyilvántartó bíróság: Fővárosi Törvényszék Cégbírósága; adószáma: 28749251-2-44).</w:t>
      </w:r>
    </w:p>
    <w:p w:rsidR="004E1BE5" w:rsidRPr="00232762" w:rsidRDefault="004E1BE5" w:rsidP="004E1BE5">
      <w:pPr>
        <w:jc w:val="both"/>
        <w:rPr>
          <w:sz w:val="22"/>
          <w:szCs w:val="22"/>
        </w:rPr>
      </w:pPr>
    </w:p>
    <w:p w:rsidR="004E1BE5" w:rsidRPr="00232762" w:rsidRDefault="004E1BE5" w:rsidP="004E1BE5">
      <w:pPr>
        <w:jc w:val="both"/>
        <w:rPr>
          <w:sz w:val="22"/>
          <w:szCs w:val="22"/>
        </w:rPr>
      </w:pPr>
      <w:r w:rsidRPr="00232762">
        <w:rPr>
          <w:sz w:val="22"/>
          <w:szCs w:val="22"/>
        </w:rPr>
        <w:t xml:space="preserve">A Vodafone Magyarország </w:t>
      </w:r>
      <w:proofErr w:type="spellStart"/>
      <w:r w:rsidRPr="00232762">
        <w:rPr>
          <w:sz w:val="22"/>
          <w:szCs w:val="22"/>
        </w:rPr>
        <w:t>Zrt</w:t>
      </w:r>
      <w:proofErr w:type="spellEnd"/>
      <w:r w:rsidRPr="00232762">
        <w:rPr>
          <w:sz w:val="22"/>
          <w:szCs w:val="22"/>
        </w:rPr>
        <w:t xml:space="preserve">. 2020. november 1.-től a </w:t>
      </w:r>
      <w:proofErr w:type="spellStart"/>
      <w:r w:rsidRPr="00232762">
        <w:rPr>
          <w:sz w:val="22"/>
          <w:szCs w:val="22"/>
        </w:rPr>
        <w:t>Vantage</w:t>
      </w:r>
      <w:proofErr w:type="spellEnd"/>
      <w:r w:rsidRPr="00232762">
        <w:rPr>
          <w:sz w:val="22"/>
          <w:szCs w:val="22"/>
        </w:rPr>
        <w:t xml:space="preserve"> </w:t>
      </w:r>
      <w:proofErr w:type="spellStart"/>
      <w:r w:rsidRPr="00232762">
        <w:rPr>
          <w:sz w:val="22"/>
          <w:szCs w:val="22"/>
        </w:rPr>
        <w:t>Towers</w:t>
      </w:r>
      <w:proofErr w:type="spellEnd"/>
      <w:r w:rsidRPr="00232762">
        <w:rPr>
          <w:sz w:val="22"/>
          <w:szCs w:val="22"/>
        </w:rPr>
        <w:t xml:space="preserve"> </w:t>
      </w:r>
      <w:proofErr w:type="spellStart"/>
      <w:r w:rsidRPr="00232762">
        <w:rPr>
          <w:sz w:val="22"/>
          <w:szCs w:val="22"/>
        </w:rPr>
        <w:t>Zrt</w:t>
      </w:r>
      <w:proofErr w:type="spellEnd"/>
      <w:r w:rsidRPr="00232762">
        <w:rPr>
          <w:sz w:val="22"/>
          <w:szCs w:val="22"/>
        </w:rPr>
        <w:t>. feladatkörébe adta a magyarországi meglévő mobil hálózata fizikai infrastrukturális üzemeltetését, valamint tervezett mobil hálózata fizikai infrastrukturális kialakítását.</w:t>
      </w:r>
    </w:p>
    <w:p w:rsidR="004E1BE5" w:rsidRPr="00232762" w:rsidRDefault="004E1BE5" w:rsidP="004E1BE5">
      <w:pPr>
        <w:jc w:val="both"/>
        <w:rPr>
          <w:color w:val="FF0000"/>
          <w:sz w:val="22"/>
          <w:szCs w:val="22"/>
        </w:rPr>
      </w:pPr>
    </w:p>
    <w:p w:rsidR="004E1BE5" w:rsidRPr="00232762" w:rsidRDefault="004E1BE5" w:rsidP="004E1BE5">
      <w:pPr>
        <w:jc w:val="both"/>
        <w:rPr>
          <w:sz w:val="22"/>
          <w:szCs w:val="22"/>
        </w:rPr>
      </w:pPr>
      <w:r w:rsidRPr="00232762">
        <w:rPr>
          <w:sz w:val="22"/>
          <w:szCs w:val="22"/>
        </w:rPr>
        <w:t xml:space="preserve">Felek jelen Szerződés aláírásával kölcsönösen kifejezik azon szándékukat, hogy egymással együtt kívánnak működni a passzív </w:t>
      </w:r>
      <w:proofErr w:type="gramStart"/>
      <w:r w:rsidRPr="00232762">
        <w:rPr>
          <w:sz w:val="22"/>
          <w:szCs w:val="22"/>
        </w:rPr>
        <w:t>infrastruktúra létesítéshez-</w:t>
      </w:r>
      <w:proofErr w:type="gramEnd"/>
      <w:r w:rsidRPr="00232762">
        <w:rPr>
          <w:sz w:val="22"/>
          <w:szCs w:val="22"/>
        </w:rPr>
        <w:t xml:space="preserve">, ezáltal távközlési Bázisállomás üzemeltetéséhez szükséges ingatlanrész bérbeadása, illetve bérlete tekintetében. </w:t>
      </w:r>
    </w:p>
    <w:p w:rsidR="004E1BE5" w:rsidRPr="00232762" w:rsidRDefault="004E1BE5" w:rsidP="004E1BE5">
      <w:pPr>
        <w:jc w:val="both"/>
        <w:rPr>
          <w:sz w:val="22"/>
          <w:szCs w:val="22"/>
        </w:rPr>
      </w:pPr>
    </w:p>
    <w:p w:rsidR="004E1BE5" w:rsidRPr="00232762" w:rsidRDefault="004E1BE5" w:rsidP="004E1BE5">
      <w:pPr>
        <w:jc w:val="both"/>
        <w:rPr>
          <w:color w:val="000000" w:themeColor="text1"/>
          <w:sz w:val="22"/>
          <w:szCs w:val="22"/>
        </w:rPr>
      </w:pPr>
      <w:bookmarkStart w:id="5" w:name="_Hlk99538290"/>
      <w:r w:rsidRPr="00232762">
        <w:rPr>
          <w:sz w:val="22"/>
          <w:szCs w:val="22"/>
        </w:rPr>
        <w:t xml:space="preserve">A BÉRLŐ (jogelődje: Vodafone Magyarország </w:t>
      </w:r>
      <w:proofErr w:type="spellStart"/>
      <w:r w:rsidRPr="00232762">
        <w:rPr>
          <w:sz w:val="22"/>
          <w:szCs w:val="22"/>
        </w:rPr>
        <w:t>Zrt</w:t>
      </w:r>
      <w:proofErr w:type="spellEnd"/>
      <w:r w:rsidRPr="00232762">
        <w:rPr>
          <w:sz w:val="22"/>
          <w:szCs w:val="22"/>
        </w:rPr>
        <w:t xml:space="preserve">.) és BÉRBEADÓ között 2001.07.02. napján bérleti szerződés jött létre a </w:t>
      </w:r>
      <w:r w:rsidRPr="00232762">
        <w:rPr>
          <w:bCs/>
          <w:sz w:val="22"/>
          <w:szCs w:val="22"/>
        </w:rPr>
        <w:t xml:space="preserve">4440 Tiszavasvári, Vásártér 43. </w:t>
      </w:r>
      <w:proofErr w:type="spellStart"/>
      <w:r w:rsidRPr="00232762">
        <w:rPr>
          <w:bCs/>
          <w:sz w:val="22"/>
          <w:szCs w:val="22"/>
        </w:rPr>
        <w:t>Hrsz</w:t>
      </w:r>
      <w:proofErr w:type="spellEnd"/>
      <w:r w:rsidRPr="00232762">
        <w:rPr>
          <w:bCs/>
          <w:sz w:val="22"/>
          <w:szCs w:val="22"/>
        </w:rPr>
        <w:t>: 637</w:t>
      </w:r>
      <w:r w:rsidRPr="00232762">
        <w:rPr>
          <w:sz w:val="22"/>
          <w:szCs w:val="22"/>
        </w:rPr>
        <w:t xml:space="preserve"> ingatlan Felek által meghatározott részének </w:t>
      </w:r>
      <w:r w:rsidRPr="00232762">
        <w:rPr>
          <w:color w:val="000000" w:themeColor="text1"/>
          <w:sz w:val="22"/>
          <w:szCs w:val="22"/>
        </w:rPr>
        <w:t>távközlési célú hasznosítására, mely Szerződés 2023.07.02. napján, a határozott idő elteltével megszűnt.</w:t>
      </w:r>
    </w:p>
    <w:p w:rsidR="004E1BE5" w:rsidRPr="00232762" w:rsidRDefault="004E1BE5" w:rsidP="004E1BE5">
      <w:pPr>
        <w:jc w:val="both"/>
        <w:rPr>
          <w:sz w:val="22"/>
          <w:szCs w:val="22"/>
        </w:rPr>
      </w:pPr>
    </w:p>
    <w:bookmarkEnd w:id="5"/>
    <w:p w:rsidR="004E1BE5" w:rsidRPr="00232762" w:rsidRDefault="004E1BE5" w:rsidP="004E1BE5">
      <w:pPr>
        <w:tabs>
          <w:tab w:val="left" w:pos="567"/>
        </w:tabs>
        <w:suppressAutoHyphens/>
        <w:jc w:val="both"/>
        <w:rPr>
          <w:b/>
          <w:sz w:val="22"/>
          <w:szCs w:val="22"/>
        </w:rPr>
      </w:pPr>
      <w:r w:rsidRPr="00232762">
        <w:rPr>
          <w:b/>
          <w:sz w:val="22"/>
          <w:szCs w:val="22"/>
        </w:rPr>
        <w:t>1. BÉRLETI SZERZŐDÉS TÁRGYA, CÉLJA, IDŐTARTAMA</w:t>
      </w:r>
    </w:p>
    <w:p w:rsidR="004E1BE5" w:rsidRPr="00232762" w:rsidRDefault="004E1BE5" w:rsidP="004E1BE5">
      <w:pPr>
        <w:tabs>
          <w:tab w:val="left" w:pos="567"/>
        </w:tabs>
        <w:jc w:val="both"/>
        <w:rPr>
          <w:b/>
          <w:bCs/>
          <w:sz w:val="22"/>
          <w:szCs w:val="22"/>
        </w:rPr>
      </w:pPr>
    </w:p>
    <w:p w:rsidR="004E1BE5" w:rsidRPr="00232762" w:rsidRDefault="004E1BE5" w:rsidP="004E1BE5">
      <w:pPr>
        <w:ind w:left="567" w:hanging="567"/>
        <w:jc w:val="both"/>
        <w:rPr>
          <w:sz w:val="22"/>
          <w:szCs w:val="22"/>
        </w:rPr>
      </w:pPr>
      <w:r w:rsidRPr="00232762">
        <w:rPr>
          <w:sz w:val="22"/>
          <w:szCs w:val="22"/>
        </w:rPr>
        <w:t xml:space="preserve">1.1. </w:t>
      </w:r>
      <w:r w:rsidRPr="00232762">
        <w:rPr>
          <w:b/>
          <w:sz w:val="22"/>
          <w:szCs w:val="22"/>
          <w:u w:val="single"/>
        </w:rPr>
        <w:t>Bérleti szerződés tárgya</w:t>
      </w:r>
      <w:r w:rsidRPr="00232762">
        <w:rPr>
          <w:sz w:val="22"/>
          <w:szCs w:val="22"/>
          <w:u w:val="single"/>
        </w:rPr>
        <w:t>:</w:t>
      </w:r>
    </w:p>
    <w:p w:rsidR="004E1BE5" w:rsidRPr="00232762" w:rsidRDefault="004E1BE5" w:rsidP="004E1BE5">
      <w:pPr>
        <w:ind w:left="284"/>
        <w:jc w:val="both"/>
        <w:rPr>
          <w:sz w:val="22"/>
          <w:szCs w:val="22"/>
        </w:rPr>
      </w:pPr>
      <w:r w:rsidRPr="00232762">
        <w:rPr>
          <w:sz w:val="22"/>
          <w:szCs w:val="22"/>
        </w:rPr>
        <w:t xml:space="preserve">A BÉRBEADÓ a </w:t>
      </w:r>
      <w:r w:rsidRPr="00232762">
        <w:rPr>
          <w:b/>
          <w:sz w:val="22"/>
          <w:szCs w:val="22"/>
        </w:rPr>
        <w:t xml:space="preserve">tiszavasvári 637 helyrajzi számú, </w:t>
      </w:r>
      <w:r w:rsidRPr="00232762">
        <w:rPr>
          <w:sz w:val="22"/>
          <w:szCs w:val="22"/>
        </w:rPr>
        <w:t>„anyagbánya”</w:t>
      </w:r>
      <w:r w:rsidRPr="00232762">
        <w:rPr>
          <w:b/>
          <w:sz w:val="22"/>
          <w:szCs w:val="22"/>
        </w:rPr>
        <w:t xml:space="preserve"> </w:t>
      </w:r>
      <w:r w:rsidRPr="00232762">
        <w:rPr>
          <w:sz w:val="22"/>
          <w:szCs w:val="22"/>
        </w:rPr>
        <w:t>megnevezésű, 3,</w:t>
      </w:r>
      <w:proofErr w:type="gramStart"/>
      <w:r w:rsidRPr="00232762">
        <w:rPr>
          <w:sz w:val="22"/>
          <w:szCs w:val="22"/>
        </w:rPr>
        <w:t>5799</w:t>
      </w:r>
      <w:proofErr w:type="gramEnd"/>
      <w:r w:rsidRPr="00232762">
        <w:rPr>
          <w:sz w:val="22"/>
          <w:szCs w:val="22"/>
        </w:rPr>
        <w:t xml:space="preserve"> ha nagyságú ingatlan (továbbiakban: „</w:t>
      </w:r>
      <w:r w:rsidRPr="00232762">
        <w:rPr>
          <w:bCs/>
          <w:sz w:val="22"/>
          <w:szCs w:val="22"/>
        </w:rPr>
        <w:t>Ingatlan</w:t>
      </w:r>
      <w:r w:rsidRPr="00232762">
        <w:rPr>
          <w:sz w:val="22"/>
          <w:szCs w:val="22"/>
        </w:rPr>
        <w:t xml:space="preserve">”) kizárólagos tulajdonosa. </w:t>
      </w:r>
    </w:p>
    <w:p w:rsidR="004E1BE5" w:rsidRPr="00232762" w:rsidRDefault="004E1BE5" w:rsidP="004E1BE5">
      <w:pPr>
        <w:ind w:left="284"/>
        <w:jc w:val="both"/>
        <w:rPr>
          <w:sz w:val="22"/>
          <w:szCs w:val="22"/>
        </w:rPr>
      </w:pPr>
      <w:r w:rsidRPr="00232762">
        <w:rPr>
          <w:sz w:val="22"/>
          <w:szCs w:val="22"/>
        </w:rPr>
        <w:t xml:space="preserve">Felek a jelen Szerződés aláírásával megállapodnak abban, hogy az Ingatlan összesen </w:t>
      </w:r>
      <w:r w:rsidRPr="00232762">
        <w:rPr>
          <w:b/>
          <w:sz w:val="22"/>
          <w:szCs w:val="22"/>
        </w:rPr>
        <w:t>906 m</w:t>
      </w:r>
      <w:r w:rsidRPr="00232762">
        <w:rPr>
          <w:b/>
          <w:sz w:val="22"/>
          <w:szCs w:val="22"/>
          <w:vertAlign w:val="superscript"/>
        </w:rPr>
        <w:t>2</w:t>
      </w:r>
      <w:r w:rsidRPr="00232762">
        <w:rPr>
          <w:sz w:val="22"/>
          <w:szCs w:val="22"/>
        </w:rPr>
        <w:t xml:space="preserve"> nagyságú területét – melyből 96 m</w:t>
      </w:r>
      <w:r w:rsidRPr="00232762">
        <w:rPr>
          <w:sz w:val="22"/>
          <w:szCs w:val="22"/>
          <w:vertAlign w:val="superscript"/>
        </w:rPr>
        <w:t>2</w:t>
      </w:r>
      <w:r w:rsidRPr="00232762">
        <w:rPr>
          <w:b/>
          <w:sz w:val="22"/>
          <w:szCs w:val="22"/>
        </w:rPr>
        <w:t xml:space="preserve"> </w:t>
      </w:r>
      <w:r w:rsidRPr="00232762">
        <w:rPr>
          <w:sz w:val="22"/>
          <w:szCs w:val="22"/>
        </w:rPr>
        <w:t>(8 m x 12 m) bekerített rész, valamint 810 m</w:t>
      </w:r>
      <w:r w:rsidRPr="00232762">
        <w:rPr>
          <w:sz w:val="22"/>
          <w:szCs w:val="22"/>
          <w:vertAlign w:val="superscript"/>
        </w:rPr>
        <w:t>2</w:t>
      </w:r>
      <w:r w:rsidRPr="00232762">
        <w:rPr>
          <w:b/>
          <w:sz w:val="22"/>
          <w:szCs w:val="22"/>
        </w:rPr>
        <w:t xml:space="preserve"> </w:t>
      </w:r>
      <w:r w:rsidRPr="00232762">
        <w:rPr>
          <w:sz w:val="22"/>
          <w:szCs w:val="22"/>
        </w:rPr>
        <w:t>(270 m x 3 m) útként használt rész - (továbbiakban: „</w:t>
      </w:r>
      <w:r w:rsidRPr="00232762">
        <w:rPr>
          <w:b/>
          <w:sz w:val="22"/>
          <w:szCs w:val="22"/>
        </w:rPr>
        <w:t>b</w:t>
      </w:r>
      <w:r w:rsidRPr="00232762">
        <w:rPr>
          <w:b/>
          <w:bCs/>
          <w:sz w:val="22"/>
          <w:szCs w:val="22"/>
        </w:rPr>
        <w:t>érlemény</w:t>
      </w:r>
      <w:r w:rsidRPr="00232762">
        <w:rPr>
          <w:sz w:val="22"/>
          <w:szCs w:val="22"/>
        </w:rPr>
        <w:t xml:space="preserve">”) a BÉRBEADÓ </w:t>
      </w:r>
      <w:r w:rsidRPr="00232762">
        <w:rPr>
          <w:b/>
          <w:sz w:val="22"/>
          <w:szCs w:val="22"/>
        </w:rPr>
        <w:t>határozott időtartamra</w:t>
      </w:r>
      <w:r w:rsidRPr="00232762">
        <w:rPr>
          <w:sz w:val="22"/>
          <w:szCs w:val="22"/>
        </w:rPr>
        <w:t xml:space="preserve"> bérbe adja</w:t>
      </w:r>
    </w:p>
    <w:p w:rsidR="004E1BE5" w:rsidRPr="00232762" w:rsidRDefault="004E1BE5" w:rsidP="004E1BE5">
      <w:pPr>
        <w:ind w:left="284"/>
        <w:jc w:val="both"/>
        <w:rPr>
          <w:sz w:val="22"/>
          <w:szCs w:val="22"/>
        </w:rPr>
      </w:pPr>
      <w:r w:rsidRPr="00232762">
        <w:rPr>
          <w:sz w:val="22"/>
          <w:szCs w:val="22"/>
        </w:rPr>
        <w:t>Helyszín száma: 5240-0-A</w:t>
      </w:r>
    </w:p>
    <w:p w:rsidR="004E1BE5" w:rsidRPr="00232762" w:rsidRDefault="004E1BE5" w:rsidP="004E1BE5">
      <w:pPr>
        <w:ind w:left="567" w:hanging="567"/>
        <w:jc w:val="both"/>
        <w:rPr>
          <w:sz w:val="22"/>
          <w:szCs w:val="22"/>
        </w:rPr>
      </w:pPr>
    </w:p>
    <w:p w:rsidR="004E1BE5" w:rsidRPr="00232762" w:rsidRDefault="004E1BE5" w:rsidP="004E1BE5">
      <w:pPr>
        <w:ind w:left="284" w:hanging="284"/>
        <w:jc w:val="both"/>
        <w:rPr>
          <w:sz w:val="22"/>
          <w:szCs w:val="22"/>
        </w:rPr>
      </w:pPr>
      <w:r w:rsidRPr="00232762">
        <w:rPr>
          <w:sz w:val="22"/>
          <w:szCs w:val="22"/>
        </w:rPr>
        <w:t xml:space="preserve">1.2. </w:t>
      </w:r>
      <w:r w:rsidRPr="00232762">
        <w:rPr>
          <w:b/>
          <w:sz w:val="22"/>
          <w:szCs w:val="22"/>
          <w:u w:val="single"/>
        </w:rPr>
        <w:t>Bérlet célja:</w:t>
      </w:r>
      <w:r w:rsidRPr="00232762">
        <w:rPr>
          <w:sz w:val="22"/>
          <w:szCs w:val="22"/>
        </w:rPr>
        <w:t xml:space="preserve"> távközlési hálózat részeként üzemelő passzív infrastruktúra (továbbiakban: „</w:t>
      </w:r>
      <w:r w:rsidRPr="00232762">
        <w:rPr>
          <w:bCs/>
          <w:sz w:val="22"/>
          <w:szCs w:val="22"/>
        </w:rPr>
        <w:t>Távközlési Passzív Infrastruktúra</w:t>
      </w:r>
      <w:r w:rsidRPr="00232762">
        <w:rPr>
          <w:sz w:val="22"/>
          <w:szCs w:val="22"/>
        </w:rPr>
        <w:t xml:space="preserve">”) üzemeltetése a Szerződésben meghatározottak szerint. </w:t>
      </w:r>
    </w:p>
    <w:p w:rsidR="004E1BE5" w:rsidRPr="00232762" w:rsidRDefault="004E1BE5" w:rsidP="004E1BE5">
      <w:pPr>
        <w:ind w:left="284" w:hanging="1"/>
        <w:jc w:val="both"/>
        <w:rPr>
          <w:sz w:val="22"/>
          <w:szCs w:val="22"/>
        </w:rPr>
      </w:pPr>
      <w:r w:rsidRPr="00232762">
        <w:rPr>
          <w:sz w:val="22"/>
          <w:szCs w:val="22"/>
        </w:rPr>
        <w:t>A Szerződés függelékei a Szerződés elválaszthatatlan részét képezik.</w:t>
      </w:r>
    </w:p>
    <w:p w:rsidR="004E1BE5" w:rsidRPr="00232762" w:rsidRDefault="004E1BE5" w:rsidP="004E1BE5">
      <w:pPr>
        <w:ind w:left="567" w:hanging="284"/>
        <w:jc w:val="both"/>
        <w:rPr>
          <w:b/>
          <w:bCs/>
          <w:sz w:val="22"/>
          <w:szCs w:val="22"/>
        </w:rPr>
      </w:pPr>
    </w:p>
    <w:p w:rsidR="004E1BE5" w:rsidRPr="00232762" w:rsidRDefault="004E1BE5" w:rsidP="004E1BE5">
      <w:pPr>
        <w:ind w:left="284" w:hanging="284"/>
        <w:jc w:val="both"/>
        <w:rPr>
          <w:snapToGrid w:val="0"/>
          <w:sz w:val="22"/>
          <w:szCs w:val="22"/>
        </w:rPr>
      </w:pPr>
      <w:r w:rsidRPr="00232762">
        <w:rPr>
          <w:snapToGrid w:val="0"/>
          <w:sz w:val="22"/>
          <w:szCs w:val="22"/>
        </w:rPr>
        <w:lastRenderedPageBreak/>
        <w:t xml:space="preserve">1.3. </w:t>
      </w:r>
      <w:r w:rsidRPr="00232762">
        <w:rPr>
          <w:b/>
          <w:snapToGrid w:val="0"/>
          <w:sz w:val="22"/>
          <w:szCs w:val="22"/>
          <w:u w:val="single"/>
        </w:rPr>
        <w:t>Bérleti jogviszony időtartama:</w:t>
      </w:r>
      <w:r w:rsidRPr="00232762">
        <w:rPr>
          <w:snapToGrid w:val="0"/>
          <w:sz w:val="22"/>
          <w:szCs w:val="22"/>
        </w:rPr>
        <w:t xml:space="preserve"> </w:t>
      </w:r>
    </w:p>
    <w:p w:rsidR="004E1BE5" w:rsidRPr="00232762" w:rsidRDefault="004E1BE5" w:rsidP="004E1BE5">
      <w:pPr>
        <w:ind w:left="284" w:hanging="284"/>
        <w:jc w:val="both"/>
        <w:rPr>
          <w:snapToGrid w:val="0"/>
          <w:sz w:val="22"/>
          <w:szCs w:val="22"/>
        </w:rPr>
      </w:pPr>
    </w:p>
    <w:p w:rsidR="004E1BE5" w:rsidRPr="00232762" w:rsidRDefault="004E1BE5" w:rsidP="004E1BE5">
      <w:pPr>
        <w:ind w:left="284" w:hanging="1"/>
        <w:jc w:val="both"/>
        <w:rPr>
          <w:snapToGrid w:val="0"/>
          <w:sz w:val="22"/>
          <w:szCs w:val="22"/>
        </w:rPr>
      </w:pPr>
      <w:r w:rsidRPr="00232762">
        <w:rPr>
          <w:snapToGrid w:val="0"/>
          <w:sz w:val="22"/>
          <w:szCs w:val="22"/>
        </w:rPr>
        <w:t xml:space="preserve">BÉRBEADÓ a bérleményt határozott időtartamra, </w:t>
      </w:r>
      <w:r w:rsidRPr="00232762">
        <w:rPr>
          <w:b/>
          <w:snapToGrid w:val="0"/>
          <w:color w:val="000000" w:themeColor="text1"/>
          <w:sz w:val="22"/>
          <w:szCs w:val="22"/>
        </w:rPr>
        <w:t>2023. július 2. napjától</w:t>
      </w:r>
      <w:r w:rsidRPr="00232762">
        <w:rPr>
          <w:snapToGrid w:val="0"/>
          <w:color w:val="000000" w:themeColor="text1"/>
          <w:sz w:val="22"/>
          <w:szCs w:val="22"/>
        </w:rPr>
        <w:t xml:space="preserve"> </w:t>
      </w:r>
      <w:r w:rsidRPr="00232762">
        <w:rPr>
          <w:b/>
          <w:snapToGrid w:val="0"/>
          <w:sz w:val="22"/>
          <w:szCs w:val="22"/>
        </w:rPr>
        <w:t>2032. december 31-ig</w:t>
      </w:r>
      <w:r w:rsidRPr="00232762">
        <w:rPr>
          <w:snapToGrid w:val="0"/>
          <w:sz w:val="22"/>
          <w:szCs w:val="22"/>
        </w:rPr>
        <w:t xml:space="preserve"> adja bérbe BÉRLŐ részére. A </w:t>
      </w:r>
      <w:r w:rsidRPr="00232762">
        <w:rPr>
          <w:bCs/>
          <w:sz w:val="22"/>
          <w:szCs w:val="22"/>
        </w:rPr>
        <w:t>Szerződés</w:t>
      </w:r>
      <w:r w:rsidRPr="00232762">
        <w:rPr>
          <w:snapToGrid w:val="0"/>
          <w:sz w:val="22"/>
          <w:szCs w:val="22"/>
        </w:rPr>
        <w:t xml:space="preserve"> a határozott időtartamot követően, további </w:t>
      </w:r>
      <w:r w:rsidRPr="00232762">
        <w:rPr>
          <w:b/>
          <w:snapToGrid w:val="0"/>
          <w:sz w:val="22"/>
          <w:szCs w:val="22"/>
        </w:rPr>
        <w:t>öt (5) évvel automatikusan meghosszabbodik</w:t>
      </w:r>
      <w:r w:rsidRPr="00232762">
        <w:rPr>
          <w:snapToGrid w:val="0"/>
          <w:sz w:val="22"/>
          <w:szCs w:val="22"/>
        </w:rPr>
        <w:t>, kivéve, ha a FELEK a folyamatban lévő időszak utolsó napja előtt legalább száznyolcvan (180) nappal írásban be nem jelentik azon szándékukat, hogy azt nem kívánják meghosszabbítani. A Szerződés azonos feltételekkel hosszabbodik meg.</w:t>
      </w:r>
    </w:p>
    <w:p w:rsidR="004E1BE5" w:rsidRPr="00232762" w:rsidRDefault="004E1BE5" w:rsidP="004E1BE5">
      <w:pPr>
        <w:ind w:left="284" w:hanging="1"/>
        <w:jc w:val="both"/>
        <w:rPr>
          <w:snapToGrid w:val="0"/>
          <w:sz w:val="22"/>
          <w:szCs w:val="22"/>
        </w:rPr>
      </w:pPr>
    </w:p>
    <w:p w:rsidR="004E1BE5" w:rsidRPr="00232762" w:rsidRDefault="004E1BE5" w:rsidP="004E1BE5">
      <w:pPr>
        <w:ind w:left="283" w:hanging="283"/>
        <w:jc w:val="both"/>
        <w:rPr>
          <w:sz w:val="22"/>
          <w:szCs w:val="22"/>
        </w:rPr>
      </w:pPr>
      <w:r w:rsidRPr="00232762">
        <w:rPr>
          <w:snapToGrid w:val="0"/>
          <w:sz w:val="22"/>
          <w:szCs w:val="22"/>
        </w:rPr>
        <w:t>1.4. A bérlemény birtokba adásáról a FELEK átadás – átvételi jegyzőkönyvet nem készítenek, mivel a bérlemény előző használója is a BÉRLŐ volt.</w:t>
      </w:r>
    </w:p>
    <w:p w:rsidR="004E1BE5" w:rsidRPr="00232762" w:rsidRDefault="004E1BE5" w:rsidP="004E1BE5">
      <w:pPr>
        <w:suppressAutoHyphens/>
        <w:ind w:left="567" w:hanging="284"/>
        <w:jc w:val="both"/>
        <w:rPr>
          <w:sz w:val="22"/>
          <w:szCs w:val="22"/>
        </w:rPr>
      </w:pPr>
    </w:p>
    <w:p w:rsidR="004E1BE5" w:rsidRPr="00232762" w:rsidRDefault="004E1BE5" w:rsidP="004E1BE5">
      <w:pPr>
        <w:ind w:left="567" w:hanging="567"/>
        <w:jc w:val="both"/>
        <w:rPr>
          <w:b/>
          <w:bCs/>
          <w:sz w:val="22"/>
          <w:szCs w:val="22"/>
        </w:rPr>
      </w:pPr>
      <w:r w:rsidRPr="00232762">
        <w:rPr>
          <w:b/>
          <w:bCs/>
          <w:sz w:val="22"/>
          <w:szCs w:val="22"/>
        </w:rPr>
        <w:t>2. BÉRLETI DÍJ</w:t>
      </w:r>
    </w:p>
    <w:p w:rsidR="004E1BE5" w:rsidRPr="00232762" w:rsidRDefault="004E1BE5" w:rsidP="004E1BE5">
      <w:pPr>
        <w:ind w:left="567" w:hanging="567"/>
        <w:jc w:val="both"/>
        <w:rPr>
          <w:bCs/>
          <w:sz w:val="22"/>
          <w:szCs w:val="22"/>
        </w:rPr>
      </w:pPr>
      <w:r w:rsidRPr="00232762">
        <w:rPr>
          <w:bCs/>
          <w:sz w:val="22"/>
          <w:szCs w:val="22"/>
        </w:rPr>
        <w:t xml:space="preserve">2.1. BÉRLŐ a BÉRBEADÓNAK </w:t>
      </w:r>
      <w:r w:rsidRPr="0059348D">
        <w:rPr>
          <w:b/>
          <w:bCs/>
          <w:sz w:val="22"/>
          <w:szCs w:val="22"/>
        </w:rPr>
        <w:t>2023.01.01-től</w:t>
      </w:r>
      <w:r w:rsidRPr="00232762">
        <w:rPr>
          <w:bCs/>
          <w:sz w:val="22"/>
          <w:szCs w:val="22"/>
        </w:rPr>
        <w:t xml:space="preserve"> </w:t>
      </w:r>
      <w:r w:rsidRPr="00232762">
        <w:rPr>
          <w:b/>
          <w:bCs/>
          <w:sz w:val="22"/>
          <w:szCs w:val="22"/>
        </w:rPr>
        <w:t>1.314.735 Ft/év + 27 % ÁFA</w:t>
      </w:r>
      <w:r w:rsidRPr="00232762">
        <w:rPr>
          <w:bCs/>
          <w:sz w:val="22"/>
          <w:szCs w:val="22"/>
        </w:rPr>
        <w:t>, azaz Egymillió-háromszáztizennégyezer-hétszázharmincöt forint/év + 27 % ÁFA bérleti díjat („bérleti díj”) fizet.</w:t>
      </w:r>
    </w:p>
    <w:p w:rsidR="004E1BE5" w:rsidRPr="00232762" w:rsidRDefault="004E1BE5" w:rsidP="004E1BE5">
      <w:pPr>
        <w:pStyle w:val="Listaszerbekezds"/>
        <w:ind w:left="284" w:hanging="284"/>
        <w:jc w:val="both"/>
        <w:rPr>
          <w:sz w:val="22"/>
          <w:szCs w:val="22"/>
        </w:rPr>
      </w:pPr>
    </w:p>
    <w:p w:rsidR="004E1BE5" w:rsidRPr="00232762" w:rsidRDefault="004E1BE5" w:rsidP="004E1BE5">
      <w:pPr>
        <w:pStyle w:val="Listaszerbekezds"/>
        <w:ind w:left="284"/>
        <w:jc w:val="both"/>
        <w:rPr>
          <w:sz w:val="22"/>
          <w:szCs w:val="22"/>
        </w:rPr>
      </w:pPr>
      <w:r w:rsidRPr="00232762">
        <w:rPr>
          <w:sz w:val="22"/>
          <w:szCs w:val="22"/>
        </w:rPr>
        <w:t>BÉRBEADÓ évente jogosult megemelni a bérleti díjat a KSH által hivatalosan (</w:t>
      </w:r>
      <w:hyperlink r:id="rId9" w:history="1">
        <w:r w:rsidRPr="00232762">
          <w:rPr>
            <w:rStyle w:val="Hiperhivatkozs"/>
            <w:color w:val="000000" w:themeColor="text1"/>
            <w:sz w:val="22"/>
            <w:szCs w:val="22"/>
          </w:rPr>
          <w:t>www.ksh.hu</w:t>
        </w:r>
      </w:hyperlink>
      <w:r w:rsidRPr="00232762">
        <w:rPr>
          <w:color w:val="000000" w:themeColor="text1"/>
          <w:sz w:val="22"/>
          <w:szCs w:val="22"/>
        </w:rPr>
        <w:t xml:space="preserve">) </w:t>
      </w:r>
      <w:r w:rsidRPr="00232762">
        <w:rPr>
          <w:sz w:val="22"/>
          <w:szCs w:val="22"/>
        </w:rPr>
        <w:t>közzétett, teljes évre (január-december időszakra) vonatkozó fogyasztói árindex mértékével, melyet tárgyév január 01-től érvényesíthet, első alkalommal 2024. január 01-i hatállyal.</w:t>
      </w:r>
    </w:p>
    <w:p w:rsidR="004E1BE5" w:rsidRPr="00232762" w:rsidRDefault="004E1BE5" w:rsidP="004E1BE5">
      <w:pPr>
        <w:ind w:left="284" w:hanging="284"/>
        <w:jc w:val="both"/>
        <w:rPr>
          <w:sz w:val="22"/>
          <w:szCs w:val="22"/>
          <w:highlight w:val="yellow"/>
        </w:rPr>
      </w:pPr>
    </w:p>
    <w:p w:rsidR="004E1BE5" w:rsidRPr="00232762" w:rsidRDefault="004E1BE5" w:rsidP="004E1BE5">
      <w:pPr>
        <w:pStyle w:val="Listaszerbekezds"/>
        <w:ind w:left="284" w:hanging="284"/>
        <w:jc w:val="both"/>
        <w:rPr>
          <w:sz w:val="22"/>
          <w:szCs w:val="22"/>
        </w:rPr>
      </w:pPr>
      <w:r w:rsidRPr="00232762">
        <w:rPr>
          <w:sz w:val="22"/>
          <w:szCs w:val="22"/>
        </w:rPr>
        <w:t>2.2. A hatályos jogszabályok értelmében jelen bérleti díj a BÉRBEADÓ adóköteles bevétele. A bérleti díj számítás szempontjából minden megkezdett hónap teljes hónapnak számít, kivéve amennyiben a BÉRBEADÓ személyében a tárgyhónapban változás áll be, amely esetben a BÉRBEADÓ a bérleti díjat törthónapra jogosult számlázni.</w:t>
      </w:r>
    </w:p>
    <w:p w:rsidR="004E1BE5" w:rsidRPr="00232762" w:rsidRDefault="004E1BE5" w:rsidP="004E1BE5">
      <w:pPr>
        <w:pStyle w:val="Listaszerbekezds"/>
        <w:ind w:left="284" w:hanging="284"/>
        <w:jc w:val="both"/>
        <w:rPr>
          <w:sz w:val="22"/>
          <w:szCs w:val="22"/>
        </w:rPr>
      </w:pPr>
    </w:p>
    <w:p w:rsidR="004E1BE5" w:rsidRPr="00232762" w:rsidRDefault="004E1BE5" w:rsidP="004E1BE5">
      <w:pPr>
        <w:ind w:left="284" w:hanging="284"/>
        <w:jc w:val="both"/>
        <w:rPr>
          <w:sz w:val="22"/>
          <w:szCs w:val="22"/>
        </w:rPr>
      </w:pPr>
      <w:r w:rsidRPr="00232762">
        <w:rPr>
          <w:sz w:val="22"/>
          <w:szCs w:val="22"/>
        </w:rPr>
        <w:t xml:space="preserve">2.3. BÉRBEADÓ jelen szerződés aláírásával kijelenti, hogy nem választotta a 2007. évi CXXVII. törvény az általános forgalmi adóról szóló törvény 187.§ szerinti alanyi adómentességet és az ingatlan bérbeadási tevékenysége tekintetében az ÁFA törvény 88. § szerinti adókötelessé tételt választotta, valamint a választását az állami adóhatóságnak érvényesen bejelentette. </w:t>
      </w:r>
    </w:p>
    <w:p w:rsidR="004E1BE5" w:rsidRPr="00232762" w:rsidRDefault="004E1BE5" w:rsidP="004E1BE5">
      <w:pPr>
        <w:pStyle w:val="Listaszerbekezds"/>
        <w:ind w:left="284" w:hanging="284"/>
        <w:jc w:val="both"/>
        <w:rPr>
          <w:sz w:val="22"/>
          <w:szCs w:val="22"/>
          <w:highlight w:val="cyan"/>
        </w:rPr>
      </w:pPr>
    </w:p>
    <w:p w:rsidR="004E1BE5" w:rsidRPr="00232762" w:rsidRDefault="004E1BE5" w:rsidP="004E1BE5">
      <w:pPr>
        <w:pStyle w:val="Listaszerbekezds"/>
        <w:ind w:left="284" w:hanging="284"/>
        <w:jc w:val="both"/>
        <w:rPr>
          <w:sz w:val="22"/>
          <w:szCs w:val="22"/>
        </w:rPr>
      </w:pPr>
      <w:bookmarkStart w:id="6" w:name="_Hlk114631707"/>
      <w:r w:rsidRPr="00232762">
        <w:rPr>
          <w:sz w:val="22"/>
          <w:szCs w:val="22"/>
        </w:rPr>
        <w:t xml:space="preserve">2.4. A tárgyévre (január 1-től december 31-ig terjedő időszakra) fizetendő bérleti díjra vonatkozó számlát a tárgyi időszak január 31-én vagy azt követően kell BÉRBEADÓNAK kiállítania a vonatkozó hatályos adójogszabályok alapján. </w:t>
      </w:r>
    </w:p>
    <w:bookmarkEnd w:id="6"/>
    <w:p w:rsidR="004E1BE5" w:rsidRPr="00232762" w:rsidRDefault="004E1BE5" w:rsidP="004E1BE5">
      <w:pPr>
        <w:pStyle w:val="Listaszerbekezds"/>
        <w:ind w:left="567" w:hanging="567"/>
        <w:jc w:val="both"/>
        <w:rPr>
          <w:sz w:val="22"/>
          <w:szCs w:val="22"/>
        </w:rPr>
      </w:pPr>
    </w:p>
    <w:p w:rsidR="004E1BE5" w:rsidRPr="00232762" w:rsidRDefault="004E1BE5" w:rsidP="004E1BE5">
      <w:pPr>
        <w:tabs>
          <w:tab w:val="left" w:pos="4536"/>
        </w:tabs>
        <w:ind w:left="1134" w:hanging="567"/>
        <w:rPr>
          <w:bCs/>
          <w:sz w:val="22"/>
          <w:szCs w:val="22"/>
        </w:rPr>
      </w:pPr>
      <w:r w:rsidRPr="0059348D">
        <w:rPr>
          <w:bCs/>
          <w:sz w:val="22"/>
          <w:szCs w:val="22"/>
          <w:u w:val="single"/>
        </w:rPr>
        <w:t>Számlaküldési cím:</w:t>
      </w:r>
      <w:r w:rsidRPr="00232762">
        <w:rPr>
          <w:bCs/>
          <w:sz w:val="22"/>
          <w:szCs w:val="22"/>
        </w:rPr>
        <w:tab/>
      </w:r>
      <w:r w:rsidR="0059348D">
        <w:rPr>
          <w:bCs/>
          <w:sz w:val="22"/>
          <w:szCs w:val="22"/>
        </w:rPr>
        <w:tab/>
      </w:r>
      <w:r w:rsidRPr="0059348D">
        <w:rPr>
          <w:bCs/>
          <w:sz w:val="22"/>
          <w:szCs w:val="22"/>
          <w:u w:val="single"/>
        </w:rPr>
        <w:t xml:space="preserve">A számlán vevőként a </w:t>
      </w:r>
      <w:proofErr w:type="spellStart"/>
      <w:r w:rsidRPr="0059348D">
        <w:rPr>
          <w:bCs/>
          <w:sz w:val="22"/>
          <w:szCs w:val="22"/>
          <w:u w:val="single"/>
        </w:rPr>
        <w:t>Vantage</w:t>
      </w:r>
      <w:proofErr w:type="spellEnd"/>
      <w:r w:rsidRPr="0059348D">
        <w:rPr>
          <w:bCs/>
          <w:sz w:val="22"/>
          <w:szCs w:val="22"/>
          <w:u w:val="single"/>
        </w:rPr>
        <w:t xml:space="preserve"> </w:t>
      </w:r>
      <w:proofErr w:type="spellStart"/>
      <w:r w:rsidRPr="0059348D">
        <w:rPr>
          <w:bCs/>
          <w:sz w:val="22"/>
          <w:szCs w:val="22"/>
          <w:u w:val="single"/>
        </w:rPr>
        <w:t>Towers</w:t>
      </w:r>
      <w:proofErr w:type="spellEnd"/>
      <w:r w:rsidRPr="0059348D">
        <w:rPr>
          <w:bCs/>
          <w:sz w:val="22"/>
          <w:szCs w:val="22"/>
          <w:u w:val="single"/>
        </w:rPr>
        <w:t xml:space="preserve"> </w:t>
      </w:r>
      <w:proofErr w:type="spellStart"/>
      <w:r w:rsidRPr="0059348D">
        <w:rPr>
          <w:bCs/>
          <w:sz w:val="22"/>
          <w:szCs w:val="22"/>
          <w:u w:val="single"/>
        </w:rPr>
        <w:t>Zrt-t</w:t>
      </w:r>
      <w:proofErr w:type="spellEnd"/>
      <w:r w:rsidRPr="0059348D">
        <w:rPr>
          <w:bCs/>
          <w:sz w:val="22"/>
          <w:szCs w:val="22"/>
          <w:u w:val="single"/>
        </w:rPr>
        <w:t xml:space="preserve"> kell </w:t>
      </w:r>
      <w:r w:rsidRPr="0059348D">
        <w:rPr>
          <w:bCs/>
          <w:sz w:val="22"/>
          <w:szCs w:val="22"/>
          <w:u w:val="single"/>
        </w:rPr>
        <w:tab/>
      </w:r>
      <w:r w:rsidR="0059348D" w:rsidRPr="0059348D">
        <w:rPr>
          <w:bCs/>
          <w:sz w:val="22"/>
          <w:szCs w:val="22"/>
          <w:u w:val="single"/>
        </w:rPr>
        <w:tab/>
      </w:r>
      <w:r w:rsidR="0059348D" w:rsidRPr="0059348D">
        <w:rPr>
          <w:bCs/>
          <w:sz w:val="22"/>
          <w:szCs w:val="22"/>
          <w:u w:val="single"/>
        </w:rPr>
        <w:tab/>
      </w:r>
      <w:r w:rsidRPr="0059348D">
        <w:rPr>
          <w:bCs/>
          <w:sz w:val="22"/>
          <w:szCs w:val="22"/>
          <w:u w:val="single"/>
        </w:rPr>
        <w:t>feltüntetni:</w:t>
      </w:r>
      <w:r w:rsidRPr="0059348D">
        <w:rPr>
          <w:bCs/>
          <w:sz w:val="22"/>
          <w:szCs w:val="22"/>
          <w:u w:val="single"/>
        </w:rPr>
        <w:tab/>
      </w:r>
      <w:r w:rsidRPr="00232762">
        <w:rPr>
          <w:bCs/>
          <w:sz w:val="22"/>
          <w:szCs w:val="22"/>
        </w:rPr>
        <w:tab/>
      </w:r>
      <w:r w:rsidRPr="00232762">
        <w:rPr>
          <w:bCs/>
          <w:sz w:val="22"/>
          <w:szCs w:val="22"/>
        </w:rPr>
        <w:tab/>
      </w:r>
    </w:p>
    <w:p w:rsidR="004E1BE5" w:rsidRPr="00232762" w:rsidRDefault="004E1BE5" w:rsidP="004E1BE5">
      <w:pPr>
        <w:tabs>
          <w:tab w:val="left" w:pos="5387"/>
        </w:tabs>
        <w:ind w:left="1134" w:hanging="567"/>
        <w:jc w:val="both"/>
        <w:rPr>
          <w:b/>
          <w:bCs/>
          <w:color w:val="FF0000"/>
          <w:sz w:val="22"/>
          <w:szCs w:val="22"/>
        </w:rPr>
      </w:pPr>
      <w:r w:rsidRPr="00232762">
        <w:rPr>
          <w:b/>
          <w:bCs/>
          <w:sz w:val="22"/>
          <w:szCs w:val="22"/>
        </w:rPr>
        <w:t xml:space="preserve">VSSB </w:t>
      </w:r>
      <w:proofErr w:type="spellStart"/>
      <w:r w:rsidRPr="00232762">
        <w:rPr>
          <w:b/>
          <w:bCs/>
          <w:sz w:val="22"/>
          <w:szCs w:val="22"/>
        </w:rPr>
        <w:t>Zrt</w:t>
      </w:r>
      <w:proofErr w:type="spellEnd"/>
      <w:r w:rsidRPr="00232762">
        <w:rPr>
          <w:b/>
          <w:bCs/>
          <w:sz w:val="22"/>
          <w:szCs w:val="22"/>
        </w:rPr>
        <w:t>.</w:t>
      </w:r>
      <w:r w:rsidRPr="00232762">
        <w:rPr>
          <w:b/>
          <w:bCs/>
          <w:sz w:val="22"/>
          <w:szCs w:val="22"/>
        </w:rPr>
        <w:tab/>
      </w:r>
      <w:proofErr w:type="spellStart"/>
      <w:r w:rsidRPr="00232762">
        <w:rPr>
          <w:b/>
          <w:bCs/>
          <w:sz w:val="22"/>
          <w:szCs w:val="22"/>
        </w:rPr>
        <w:t>Vantage</w:t>
      </w:r>
      <w:proofErr w:type="spellEnd"/>
      <w:r w:rsidRPr="00232762">
        <w:rPr>
          <w:b/>
          <w:bCs/>
          <w:sz w:val="22"/>
          <w:szCs w:val="22"/>
        </w:rPr>
        <w:t xml:space="preserve"> </w:t>
      </w:r>
      <w:proofErr w:type="spellStart"/>
      <w:r w:rsidRPr="00232762">
        <w:rPr>
          <w:b/>
          <w:bCs/>
          <w:sz w:val="22"/>
          <w:szCs w:val="22"/>
        </w:rPr>
        <w:t>Towers</w:t>
      </w:r>
      <w:proofErr w:type="spellEnd"/>
      <w:r w:rsidRPr="00232762">
        <w:rPr>
          <w:b/>
          <w:bCs/>
          <w:sz w:val="22"/>
          <w:szCs w:val="22"/>
        </w:rPr>
        <w:t xml:space="preserve"> </w:t>
      </w:r>
      <w:proofErr w:type="spellStart"/>
      <w:r w:rsidRPr="00232762">
        <w:rPr>
          <w:b/>
          <w:bCs/>
          <w:sz w:val="22"/>
          <w:szCs w:val="22"/>
        </w:rPr>
        <w:t>Zrt</w:t>
      </w:r>
      <w:proofErr w:type="spellEnd"/>
      <w:r w:rsidRPr="00232762">
        <w:rPr>
          <w:b/>
          <w:bCs/>
          <w:sz w:val="22"/>
          <w:szCs w:val="22"/>
        </w:rPr>
        <w:t>.</w:t>
      </w:r>
    </w:p>
    <w:p w:rsidR="004E1BE5" w:rsidRPr="00232762" w:rsidRDefault="004E1BE5" w:rsidP="004E1BE5">
      <w:pPr>
        <w:tabs>
          <w:tab w:val="left" w:pos="5387"/>
        </w:tabs>
        <w:ind w:left="1134" w:hanging="567"/>
        <w:jc w:val="both"/>
        <w:rPr>
          <w:bCs/>
          <w:sz w:val="22"/>
          <w:szCs w:val="22"/>
        </w:rPr>
      </w:pPr>
      <w:r w:rsidRPr="00232762">
        <w:rPr>
          <w:bCs/>
          <w:sz w:val="22"/>
          <w:szCs w:val="22"/>
        </w:rPr>
        <w:t xml:space="preserve">P2P </w:t>
      </w:r>
      <w:r w:rsidRPr="00232762">
        <w:rPr>
          <w:bCs/>
          <w:sz w:val="22"/>
          <w:szCs w:val="22"/>
        </w:rPr>
        <w:tab/>
      </w:r>
      <w:r w:rsidR="0059348D">
        <w:rPr>
          <w:bCs/>
          <w:sz w:val="22"/>
          <w:szCs w:val="22"/>
        </w:rPr>
        <w:tab/>
      </w:r>
      <w:r w:rsidRPr="00232762">
        <w:rPr>
          <w:bCs/>
          <w:sz w:val="22"/>
          <w:szCs w:val="22"/>
          <w:u w:val="single"/>
        </w:rPr>
        <w:t>1112 Budapest</w:t>
      </w:r>
    </w:p>
    <w:p w:rsidR="004E1BE5" w:rsidRPr="00232762" w:rsidRDefault="004E1BE5" w:rsidP="004E1BE5">
      <w:pPr>
        <w:tabs>
          <w:tab w:val="left" w:pos="5387"/>
        </w:tabs>
        <w:ind w:left="1134" w:hanging="567"/>
        <w:jc w:val="both"/>
        <w:rPr>
          <w:bCs/>
          <w:sz w:val="22"/>
          <w:szCs w:val="22"/>
        </w:rPr>
      </w:pPr>
      <w:r w:rsidRPr="00232762">
        <w:rPr>
          <w:bCs/>
          <w:sz w:val="22"/>
          <w:szCs w:val="22"/>
          <w:u w:val="single"/>
        </w:rPr>
        <w:t xml:space="preserve">1438 Budapest </w:t>
      </w:r>
      <w:r w:rsidRPr="00232762">
        <w:rPr>
          <w:bCs/>
          <w:sz w:val="22"/>
          <w:szCs w:val="22"/>
        </w:rPr>
        <w:tab/>
        <w:t>Boldizsár utca 2.</w:t>
      </w:r>
    </w:p>
    <w:p w:rsidR="004E1BE5" w:rsidRPr="00232762" w:rsidRDefault="004E1BE5" w:rsidP="004E1BE5">
      <w:pPr>
        <w:tabs>
          <w:tab w:val="left" w:pos="5387"/>
        </w:tabs>
        <w:ind w:left="1134" w:hanging="567"/>
        <w:jc w:val="both"/>
        <w:rPr>
          <w:bCs/>
          <w:sz w:val="22"/>
          <w:szCs w:val="22"/>
        </w:rPr>
      </w:pPr>
      <w:r w:rsidRPr="00232762">
        <w:rPr>
          <w:bCs/>
          <w:sz w:val="22"/>
          <w:szCs w:val="22"/>
        </w:rPr>
        <w:t>Pf. 390</w:t>
      </w:r>
      <w:r w:rsidRPr="00232762">
        <w:rPr>
          <w:bCs/>
          <w:sz w:val="22"/>
          <w:szCs w:val="22"/>
        </w:rPr>
        <w:tab/>
      </w:r>
      <w:r w:rsidRPr="00232762">
        <w:rPr>
          <w:sz w:val="22"/>
          <w:szCs w:val="22"/>
        </w:rPr>
        <w:t>Adószám: 28749251-2-44</w:t>
      </w:r>
    </w:p>
    <w:p w:rsidR="004E1BE5" w:rsidRPr="00232762" w:rsidRDefault="004E1BE5" w:rsidP="004E1BE5">
      <w:pPr>
        <w:ind w:left="567" w:hanging="567"/>
        <w:jc w:val="both"/>
        <w:rPr>
          <w:bCs/>
          <w:sz w:val="22"/>
          <w:szCs w:val="22"/>
        </w:rPr>
      </w:pPr>
    </w:p>
    <w:p w:rsidR="004E1BE5" w:rsidRPr="00232762" w:rsidRDefault="004E1BE5" w:rsidP="004E1BE5">
      <w:pPr>
        <w:ind w:left="284" w:hanging="284"/>
        <w:jc w:val="both"/>
        <w:rPr>
          <w:sz w:val="22"/>
          <w:szCs w:val="22"/>
        </w:rPr>
      </w:pPr>
      <w:r w:rsidRPr="00232762">
        <w:rPr>
          <w:sz w:val="22"/>
          <w:szCs w:val="22"/>
        </w:rPr>
        <w:t>2.5. FELEK a bérlet tekintetében időszakonkénti elszámolásban állapodnak meg, ennek megfelelően BÉRBEADÓ a vonatkozó hatályos jogszabályok (különös tekintettel az ÁFA tv. 58. §</w:t>
      </w:r>
      <w:proofErr w:type="spellStart"/>
      <w:r w:rsidRPr="00232762">
        <w:rPr>
          <w:sz w:val="22"/>
          <w:szCs w:val="22"/>
        </w:rPr>
        <w:t>-ára</w:t>
      </w:r>
      <w:proofErr w:type="spellEnd"/>
      <w:r w:rsidRPr="00232762">
        <w:rPr>
          <w:sz w:val="22"/>
          <w:szCs w:val="22"/>
        </w:rPr>
        <w:t>) előírásainak figyelembevételével bocsátja ki számláját. Fizetési felhívásra a fenti rendelkezés nem vonatkozik.</w:t>
      </w:r>
    </w:p>
    <w:p w:rsidR="004E1BE5" w:rsidRPr="00232762" w:rsidRDefault="004E1BE5" w:rsidP="004E1BE5">
      <w:pPr>
        <w:ind w:left="284" w:hanging="284"/>
        <w:jc w:val="both"/>
        <w:rPr>
          <w:sz w:val="22"/>
          <w:szCs w:val="22"/>
        </w:rPr>
      </w:pPr>
    </w:p>
    <w:p w:rsidR="004E1BE5" w:rsidRPr="00232762" w:rsidRDefault="004E1BE5" w:rsidP="004E1BE5">
      <w:pPr>
        <w:ind w:left="284" w:hanging="284"/>
        <w:jc w:val="both"/>
        <w:rPr>
          <w:sz w:val="22"/>
          <w:szCs w:val="22"/>
        </w:rPr>
      </w:pPr>
      <w:r w:rsidRPr="00232762">
        <w:rPr>
          <w:sz w:val="22"/>
          <w:szCs w:val="22"/>
        </w:rPr>
        <w:t xml:space="preserve">2.6. BÉRLŐ a bérleti díjat banki átutalással köteles teljesíteni a </w:t>
      </w:r>
      <w:r w:rsidRPr="0059348D">
        <w:rPr>
          <w:b/>
          <w:sz w:val="22"/>
          <w:szCs w:val="22"/>
        </w:rPr>
        <w:t>számla kézhezvételét követő 30 (harminc) napon belül BÉRBEADÓ OTP Banknál vezetett 11744144-15404761 számú bankszámlájára</w:t>
      </w:r>
      <w:r w:rsidRPr="00232762">
        <w:rPr>
          <w:sz w:val="22"/>
          <w:szCs w:val="22"/>
        </w:rPr>
        <w:t xml:space="preserve">. BÉRBEADÓ kijelenti, hogy a jelen pontban általa megjelölt bankszámlaszámra történő teljesítést saját kezéhez történő teljesítésnek ismeri el. </w:t>
      </w:r>
    </w:p>
    <w:p w:rsidR="004E1BE5" w:rsidRPr="00232762" w:rsidRDefault="004E1BE5" w:rsidP="004E1BE5">
      <w:pPr>
        <w:ind w:left="284" w:hanging="284"/>
        <w:jc w:val="both"/>
        <w:rPr>
          <w:sz w:val="22"/>
          <w:szCs w:val="22"/>
        </w:rPr>
      </w:pPr>
    </w:p>
    <w:p w:rsidR="004E1BE5" w:rsidRPr="00232762" w:rsidRDefault="004E1BE5" w:rsidP="004E1BE5">
      <w:pPr>
        <w:ind w:left="284" w:hanging="284"/>
        <w:jc w:val="both"/>
        <w:rPr>
          <w:sz w:val="22"/>
          <w:szCs w:val="22"/>
        </w:rPr>
      </w:pPr>
      <w:r w:rsidRPr="00232762">
        <w:rPr>
          <w:sz w:val="22"/>
          <w:szCs w:val="22"/>
        </w:rPr>
        <w:t xml:space="preserve">2.7. Késedelmes fizetés esetén BÉRBEADÓ a mindenkori jegybanki alapkamattal megegyező mértékű </w:t>
      </w:r>
      <w:r w:rsidRPr="00232762">
        <w:rPr>
          <w:color w:val="000000" w:themeColor="text1"/>
          <w:sz w:val="22"/>
          <w:szCs w:val="22"/>
        </w:rPr>
        <w:t xml:space="preserve">napi </w:t>
      </w:r>
      <w:r w:rsidRPr="00232762">
        <w:rPr>
          <w:sz w:val="22"/>
          <w:szCs w:val="22"/>
        </w:rPr>
        <w:t>késedelmi kamat felszámításra jogosult.</w:t>
      </w:r>
    </w:p>
    <w:p w:rsidR="004E1BE5" w:rsidRPr="00232762" w:rsidRDefault="004E1BE5" w:rsidP="004E1BE5">
      <w:pPr>
        <w:pStyle w:val="Listaszerbekezds"/>
        <w:ind w:left="284" w:hanging="284"/>
        <w:jc w:val="both"/>
        <w:rPr>
          <w:sz w:val="22"/>
          <w:szCs w:val="22"/>
        </w:rPr>
      </w:pPr>
    </w:p>
    <w:p w:rsidR="008102A2" w:rsidRDefault="004E1BE5" w:rsidP="004E1BE5">
      <w:pPr>
        <w:ind w:left="284" w:hanging="284"/>
        <w:jc w:val="both"/>
        <w:rPr>
          <w:snapToGrid w:val="0"/>
          <w:color w:val="000000" w:themeColor="text1"/>
          <w:sz w:val="22"/>
          <w:szCs w:val="22"/>
        </w:rPr>
      </w:pPr>
      <w:r w:rsidRPr="00232762">
        <w:rPr>
          <w:color w:val="000000" w:themeColor="text1"/>
          <w:sz w:val="22"/>
          <w:szCs w:val="22"/>
        </w:rPr>
        <w:t>2.8. FELEK</w:t>
      </w:r>
      <w:r w:rsidRPr="00232762">
        <w:rPr>
          <w:snapToGrid w:val="0"/>
          <w:color w:val="000000" w:themeColor="text1"/>
          <w:sz w:val="22"/>
          <w:szCs w:val="22"/>
        </w:rPr>
        <w:t xml:space="preserve"> megállapodnak, hogy BÉRLŐ csak </w:t>
      </w:r>
      <w:r w:rsidRPr="00232762">
        <w:rPr>
          <w:b/>
          <w:snapToGrid w:val="0"/>
          <w:color w:val="000000" w:themeColor="text1"/>
          <w:sz w:val="22"/>
          <w:szCs w:val="22"/>
        </w:rPr>
        <w:t>BÉRBEADÓ előzetes írásbeli hozzájárulásával</w:t>
      </w:r>
      <w:r w:rsidRPr="00232762">
        <w:rPr>
          <w:snapToGrid w:val="0"/>
          <w:color w:val="000000" w:themeColor="text1"/>
          <w:sz w:val="22"/>
          <w:szCs w:val="22"/>
        </w:rPr>
        <w:t xml:space="preserve"> és egyetértésével jogosult a Bérlemény </w:t>
      </w:r>
      <w:r w:rsidRPr="0059348D">
        <w:rPr>
          <w:b/>
          <w:snapToGrid w:val="0"/>
          <w:color w:val="000000" w:themeColor="text1"/>
          <w:sz w:val="22"/>
          <w:szCs w:val="22"/>
        </w:rPr>
        <w:t>albérletbe adására</w:t>
      </w:r>
      <w:r w:rsidRPr="00232762">
        <w:rPr>
          <w:snapToGrid w:val="0"/>
          <w:color w:val="000000" w:themeColor="text1"/>
          <w:sz w:val="22"/>
          <w:szCs w:val="22"/>
        </w:rPr>
        <w:t xml:space="preserve"> („Betelepülő fél”). </w:t>
      </w:r>
    </w:p>
    <w:p w:rsidR="004E1BE5" w:rsidRPr="00232762" w:rsidRDefault="004E1BE5" w:rsidP="008102A2">
      <w:pPr>
        <w:ind w:left="284"/>
        <w:jc w:val="both"/>
        <w:rPr>
          <w:snapToGrid w:val="0"/>
          <w:color w:val="000000" w:themeColor="text1"/>
          <w:sz w:val="22"/>
          <w:szCs w:val="22"/>
        </w:rPr>
      </w:pPr>
      <w:r w:rsidRPr="00232762">
        <w:rPr>
          <w:b/>
          <w:snapToGrid w:val="0"/>
          <w:color w:val="000000" w:themeColor="text1"/>
          <w:sz w:val="22"/>
          <w:szCs w:val="22"/>
        </w:rPr>
        <w:t>BÉRLŐ a jelen szerződéses feltételek betartásával, az abban foglaltak szerint köthet szerződést lehetséges ALBÉRLŐVEL</w:t>
      </w:r>
      <w:r w:rsidRPr="00232762">
        <w:rPr>
          <w:snapToGrid w:val="0"/>
          <w:color w:val="000000" w:themeColor="text1"/>
          <w:sz w:val="22"/>
          <w:szCs w:val="22"/>
        </w:rPr>
        <w:t xml:space="preserve">. BÉRLŐ ALBÉRLŐJE jogszerűtlen, vagy jelen szerződést érintő szerződésszegő magatartásából eredő károkért BÉRLŐ felel.  </w:t>
      </w:r>
    </w:p>
    <w:p w:rsidR="004E1BE5" w:rsidRPr="00232762" w:rsidRDefault="004E1BE5" w:rsidP="004E1BE5">
      <w:pPr>
        <w:jc w:val="both"/>
        <w:rPr>
          <w:b/>
          <w:bCs/>
          <w:sz w:val="22"/>
          <w:szCs w:val="22"/>
        </w:rPr>
      </w:pPr>
    </w:p>
    <w:p w:rsidR="00B0519B" w:rsidRDefault="00B0519B" w:rsidP="004E1BE5">
      <w:pPr>
        <w:pStyle w:val="Listaszerbekezds"/>
        <w:ind w:left="567" w:hanging="567"/>
        <w:rPr>
          <w:b/>
          <w:bCs/>
          <w:sz w:val="22"/>
          <w:szCs w:val="22"/>
        </w:rPr>
      </w:pPr>
    </w:p>
    <w:p w:rsidR="00B0519B" w:rsidRDefault="00B0519B" w:rsidP="004E1BE5">
      <w:pPr>
        <w:pStyle w:val="Listaszerbekezds"/>
        <w:ind w:left="567" w:hanging="567"/>
        <w:rPr>
          <w:b/>
          <w:bCs/>
          <w:sz w:val="22"/>
          <w:szCs w:val="22"/>
        </w:rPr>
      </w:pPr>
    </w:p>
    <w:p w:rsidR="004E1BE5" w:rsidRPr="00232762" w:rsidRDefault="004E1BE5" w:rsidP="004E1BE5">
      <w:pPr>
        <w:pStyle w:val="Listaszerbekezds"/>
        <w:ind w:left="567" w:hanging="567"/>
        <w:rPr>
          <w:b/>
          <w:bCs/>
          <w:sz w:val="22"/>
          <w:szCs w:val="22"/>
        </w:rPr>
      </w:pPr>
      <w:r w:rsidRPr="00232762">
        <w:rPr>
          <w:b/>
          <w:bCs/>
          <w:sz w:val="22"/>
          <w:szCs w:val="22"/>
        </w:rPr>
        <w:lastRenderedPageBreak/>
        <w:t xml:space="preserve">FELEK JOGAI </w:t>
      </w:r>
      <w:proofErr w:type="gramStart"/>
      <w:r w:rsidRPr="00232762">
        <w:rPr>
          <w:b/>
          <w:bCs/>
          <w:sz w:val="22"/>
          <w:szCs w:val="22"/>
        </w:rPr>
        <w:t>ÉS</w:t>
      </w:r>
      <w:proofErr w:type="gramEnd"/>
      <w:r w:rsidRPr="00232762">
        <w:rPr>
          <w:b/>
          <w:bCs/>
          <w:sz w:val="22"/>
          <w:szCs w:val="22"/>
        </w:rPr>
        <w:t xml:space="preserve"> KÖTELEZETTSÉGEI</w:t>
      </w:r>
    </w:p>
    <w:p w:rsidR="004E1BE5" w:rsidRPr="00232762" w:rsidRDefault="004E1BE5" w:rsidP="004E1BE5">
      <w:pPr>
        <w:ind w:left="567" w:hanging="567"/>
        <w:jc w:val="both"/>
        <w:rPr>
          <w:b/>
          <w:bCs/>
          <w:sz w:val="22"/>
          <w:szCs w:val="22"/>
        </w:rPr>
      </w:pPr>
    </w:p>
    <w:p w:rsidR="004E1BE5" w:rsidRPr="00232762" w:rsidRDefault="004E1BE5" w:rsidP="004E1BE5">
      <w:pPr>
        <w:ind w:left="567" w:hanging="567"/>
        <w:jc w:val="both"/>
        <w:rPr>
          <w:b/>
          <w:sz w:val="22"/>
          <w:szCs w:val="22"/>
        </w:rPr>
      </w:pPr>
      <w:r w:rsidRPr="00232762">
        <w:rPr>
          <w:b/>
          <w:sz w:val="22"/>
          <w:szCs w:val="22"/>
        </w:rPr>
        <w:t>3. BÉRBEADÓ jogai és kötelezettségei</w:t>
      </w:r>
    </w:p>
    <w:p w:rsidR="004E1BE5" w:rsidRPr="00232762" w:rsidRDefault="004E1BE5" w:rsidP="004E1BE5">
      <w:pPr>
        <w:jc w:val="both"/>
        <w:rPr>
          <w:sz w:val="22"/>
          <w:szCs w:val="22"/>
        </w:rPr>
      </w:pPr>
      <w:r w:rsidRPr="00232762">
        <w:rPr>
          <w:sz w:val="22"/>
          <w:szCs w:val="22"/>
        </w:rPr>
        <w:t xml:space="preserve">3.1. </w:t>
      </w:r>
      <w:r w:rsidRPr="008102A2">
        <w:rPr>
          <w:b/>
          <w:sz w:val="22"/>
          <w:szCs w:val="22"/>
        </w:rPr>
        <w:t>BÉRBEADÓ szavatol</w:t>
      </w:r>
      <w:r w:rsidRPr="00232762">
        <w:rPr>
          <w:sz w:val="22"/>
          <w:szCs w:val="22"/>
        </w:rPr>
        <w:t xml:space="preserve"> </w:t>
      </w:r>
      <w:r w:rsidRPr="00AE68B0">
        <w:rPr>
          <w:b/>
          <w:sz w:val="22"/>
          <w:szCs w:val="22"/>
        </w:rPr>
        <w:t>azért</w:t>
      </w:r>
      <w:r w:rsidRPr="00232762">
        <w:rPr>
          <w:sz w:val="22"/>
          <w:szCs w:val="22"/>
        </w:rPr>
        <w:t xml:space="preserve">, hogy </w:t>
      </w:r>
    </w:p>
    <w:p w:rsidR="004E1BE5" w:rsidRPr="00232762" w:rsidRDefault="004E1BE5" w:rsidP="004E1BE5">
      <w:pPr>
        <w:ind w:left="284"/>
        <w:jc w:val="both"/>
        <w:rPr>
          <w:sz w:val="22"/>
          <w:szCs w:val="22"/>
        </w:rPr>
      </w:pPr>
      <w:r w:rsidRPr="00232762">
        <w:rPr>
          <w:sz w:val="22"/>
          <w:szCs w:val="22"/>
        </w:rPr>
        <w:t xml:space="preserve">3.1.1. a bérlemény a bérlet teljes időtartama alatt a szerződésszerű használatra alkalmas. </w:t>
      </w:r>
    </w:p>
    <w:p w:rsidR="004E1BE5" w:rsidRPr="00232762" w:rsidRDefault="004E1BE5" w:rsidP="004E1BE5">
      <w:pPr>
        <w:ind w:left="851" w:hanging="567"/>
        <w:jc w:val="both"/>
        <w:rPr>
          <w:sz w:val="22"/>
          <w:szCs w:val="22"/>
        </w:rPr>
      </w:pPr>
      <w:r w:rsidRPr="00232762">
        <w:rPr>
          <w:sz w:val="22"/>
          <w:szCs w:val="22"/>
        </w:rPr>
        <w:t>3.1.2. az Ingatlan a nemzeti vagyonról szóló 2011. évi CXCVI. törvény (a továbbiakban: „</w:t>
      </w:r>
      <w:proofErr w:type="spellStart"/>
      <w:r w:rsidRPr="00232762">
        <w:rPr>
          <w:bCs/>
          <w:sz w:val="22"/>
          <w:szCs w:val="22"/>
        </w:rPr>
        <w:t>Nvt</w:t>
      </w:r>
      <w:proofErr w:type="spellEnd"/>
      <w:r w:rsidRPr="00232762">
        <w:rPr>
          <w:bCs/>
          <w:sz w:val="22"/>
          <w:szCs w:val="22"/>
        </w:rPr>
        <w:t>.</w:t>
      </w:r>
      <w:r w:rsidRPr="00232762">
        <w:rPr>
          <w:sz w:val="22"/>
          <w:szCs w:val="22"/>
        </w:rPr>
        <w:t>”) alapján nemzeti vagyonnak minősül,</w:t>
      </w:r>
    </w:p>
    <w:p w:rsidR="004E1BE5" w:rsidRPr="00232762" w:rsidRDefault="004E1BE5" w:rsidP="004E1BE5">
      <w:pPr>
        <w:ind w:left="851" w:hanging="567"/>
        <w:jc w:val="both"/>
        <w:rPr>
          <w:sz w:val="22"/>
          <w:szCs w:val="22"/>
        </w:rPr>
      </w:pPr>
      <w:r w:rsidRPr="00232762">
        <w:rPr>
          <w:sz w:val="22"/>
          <w:szCs w:val="22"/>
        </w:rPr>
        <w:t>3.1.3. az Ingatlant – különös tekintettel annak nemzeti vagyon jellegére – jogosult jelen Szerződés szerint hasznosítani.</w:t>
      </w:r>
    </w:p>
    <w:p w:rsidR="004E1BE5" w:rsidRPr="00232762" w:rsidRDefault="004E1BE5" w:rsidP="004E1BE5">
      <w:pPr>
        <w:ind w:left="851" w:hanging="567"/>
        <w:jc w:val="both"/>
        <w:rPr>
          <w:sz w:val="22"/>
          <w:szCs w:val="22"/>
        </w:rPr>
      </w:pPr>
      <w:r w:rsidRPr="00232762">
        <w:rPr>
          <w:sz w:val="22"/>
          <w:szCs w:val="22"/>
        </w:rPr>
        <w:t>3.1.4. a Szerződésben fent meghatározott, és a Szerződés elválaszthatatlan részét képező „</w:t>
      </w:r>
      <w:proofErr w:type="gramStart"/>
      <w:r w:rsidRPr="00232762">
        <w:rPr>
          <w:sz w:val="22"/>
          <w:szCs w:val="22"/>
        </w:rPr>
        <w:t>A</w:t>
      </w:r>
      <w:proofErr w:type="gramEnd"/>
      <w:r w:rsidRPr="00232762">
        <w:rPr>
          <w:sz w:val="22"/>
          <w:szCs w:val="22"/>
        </w:rPr>
        <w:t xml:space="preserve">” Függelékben  ismertetett bérlemény kizárólagos tulajdonát képezi, és azon harmadik személynek nem áll fenn olyan joga, amely BÉRLŐ jogainak gyakorlását korlátozná vagy kizárná, </w:t>
      </w:r>
    </w:p>
    <w:p w:rsidR="004E1BE5" w:rsidRPr="00232762" w:rsidRDefault="004E1BE5" w:rsidP="004E1BE5">
      <w:pPr>
        <w:ind w:left="851" w:hanging="567"/>
        <w:jc w:val="both"/>
        <w:rPr>
          <w:sz w:val="22"/>
          <w:szCs w:val="22"/>
        </w:rPr>
      </w:pPr>
      <w:r w:rsidRPr="00232762">
        <w:rPr>
          <w:sz w:val="22"/>
          <w:szCs w:val="22"/>
        </w:rPr>
        <w:t>3.1.5. a bérleményt is magában foglaló Ingatlan mentes olyan pertől, tehertől és igénytől, amely jelen bérleti jogviszonyt befolyásolná.</w:t>
      </w:r>
    </w:p>
    <w:p w:rsidR="004E1BE5" w:rsidRPr="00232762" w:rsidRDefault="004E1BE5" w:rsidP="004E1BE5">
      <w:pPr>
        <w:ind w:left="567" w:hanging="567"/>
        <w:jc w:val="both"/>
        <w:rPr>
          <w:sz w:val="22"/>
          <w:szCs w:val="22"/>
        </w:rPr>
      </w:pPr>
    </w:p>
    <w:p w:rsidR="004E1BE5" w:rsidRPr="00232762" w:rsidRDefault="004E1BE5" w:rsidP="004E1BE5">
      <w:pPr>
        <w:pStyle w:val="Listaszerbekezds"/>
        <w:ind w:left="567" w:hanging="567"/>
        <w:jc w:val="both"/>
        <w:rPr>
          <w:color w:val="000000" w:themeColor="text1"/>
          <w:sz w:val="22"/>
          <w:szCs w:val="22"/>
        </w:rPr>
      </w:pPr>
      <w:r w:rsidRPr="00232762">
        <w:rPr>
          <w:color w:val="000000" w:themeColor="text1"/>
          <w:sz w:val="22"/>
          <w:szCs w:val="22"/>
        </w:rPr>
        <w:t xml:space="preserve">3.2. </w:t>
      </w:r>
      <w:r w:rsidRPr="008102A2">
        <w:rPr>
          <w:b/>
          <w:color w:val="000000" w:themeColor="text1"/>
          <w:sz w:val="22"/>
          <w:szCs w:val="22"/>
        </w:rPr>
        <w:t>BÉRBEADÓ hozzájárulását</w:t>
      </w:r>
      <w:r w:rsidRPr="00232762">
        <w:rPr>
          <w:color w:val="000000" w:themeColor="text1"/>
          <w:sz w:val="22"/>
          <w:szCs w:val="22"/>
        </w:rPr>
        <w:t xml:space="preserve"> </w:t>
      </w:r>
      <w:r w:rsidRPr="008102A2">
        <w:rPr>
          <w:b/>
          <w:color w:val="000000" w:themeColor="text1"/>
          <w:sz w:val="22"/>
          <w:szCs w:val="22"/>
        </w:rPr>
        <w:t>adja</w:t>
      </w:r>
      <w:r w:rsidRPr="00232762">
        <w:rPr>
          <w:color w:val="000000" w:themeColor="text1"/>
          <w:sz w:val="22"/>
          <w:szCs w:val="22"/>
        </w:rPr>
        <w:t xml:space="preserve"> ahhoz, hogy </w:t>
      </w:r>
    </w:p>
    <w:p w:rsidR="004E1BE5" w:rsidRPr="00232762" w:rsidRDefault="004E1BE5" w:rsidP="004E1BE5">
      <w:pPr>
        <w:pStyle w:val="Listaszerbekezds"/>
        <w:ind w:left="851" w:hanging="567"/>
        <w:jc w:val="both"/>
        <w:rPr>
          <w:color w:val="000000" w:themeColor="text1"/>
          <w:sz w:val="22"/>
          <w:szCs w:val="22"/>
        </w:rPr>
      </w:pPr>
      <w:r w:rsidRPr="00232762">
        <w:rPr>
          <w:color w:val="000000" w:themeColor="text1"/>
          <w:sz w:val="22"/>
          <w:szCs w:val="22"/>
        </w:rPr>
        <w:t>3.2.1. bérleti díj ellenében az „</w:t>
      </w:r>
      <w:proofErr w:type="gramStart"/>
      <w:r w:rsidRPr="00232762">
        <w:rPr>
          <w:color w:val="000000" w:themeColor="text1"/>
          <w:sz w:val="22"/>
          <w:szCs w:val="22"/>
        </w:rPr>
        <w:t>A</w:t>
      </w:r>
      <w:proofErr w:type="gramEnd"/>
      <w:r w:rsidRPr="00232762">
        <w:rPr>
          <w:color w:val="000000" w:themeColor="text1"/>
          <w:sz w:val="22"/>
          <w:szCs w:val="22"/>
        </w:rPr>
        <w:t xml:space="preserve">” Függelékben meghatározott területet BÉRLŐ – jelen szerződésben foglaltak szerinti - távközlési passzív infrastruktúra üzemeltetése céljából használhassa. </w:t>
      </w:r>
    </w:p>
    <w:p w:rsidR="004E1BE5" w:rsidRPr="00232762" w:rsidRDefault="004E1BE5" w:rsidP="004E1BE5">
      <w:pPr>
        <w:pStyle w:val="Listaszerbekezds"/>
        <w:ind w:left="851" w:hanging="567"/>
        <w:jc w:val="both"/>
        <w:rPr>
          <w:b/>
          <w:bCs/>
          <w:color w:val="000000" w:themeColor="text1"/>
          <w:sz w:val="22"/>
          <w:szCs w:val="22"/>
        </w:rPr>
      </w:pPr>
    </w:p>
    <w:p w:rsidR="004E1BE5" w:rsidRPr="00232762" w:rsidRDefault="004E1BE5" w:rsidP="004E1BE5">
      <w:pPr>
        <w:pStyle w:val="Listaszerbekezds"/>
        <w:ind w:left="851" w:hanging="567"/>
        <w:jc w:val="both"/>
        <w:rPr>
          <w:b/>
          <w:bCs/>
          <w:color w:val="000000" w:themeColor="text1"/>
          <w:sz w:val="22"/>
          <w:szCs w:val="22"/>
        </w:rPr>
      </w:pPr>
      <w:proofErr w:type="gramStart"/>
      <w:r w:rsidRPr="00232762">
        <w:rPr>
          <w:color w:val="000000" w:themeColor="text1"/>
          <w:sz w:val="22"/>
          <w:szCs w:val="22"/>
        </w:rPr>
        <w:t>3.2.2. a „B” függelékben meghatározott távközlési tornyon BÉRLŐ ALBÉRLŐJE („</w:t>
      </w:r>
      <w:r w:rsidRPr="00232762">
        <w:rPr>
          <w:bCs/>
          <w:color w:val="000000" w:themeColor="text1"/>
          <w:sz w:val="22"/>
          <w:szCs w:val="22"/>
        </w:rPr>
        <w:t>Betelepülő Fél</w:t>
      </w:r>
      <w:r w:rsidRPr="00232762">
        <w:rPr>
          <w:color w:val="000000" w:themeColor="text1"/>
          <w:sz w:val="22"/>
          <w:szCs w:val="22"/>
        </w:rPr>
        <w:t>”) a távközlési szolgáltatás folyamatos biztosításához bármely adott időpontban szükséges, a „B” függelékben rögzített számban rádiófrekvenciás antennákat, berendezéseket, valamint azokat kiszolgáló távközlési, optikai, erősáramú és földelő kábeleket, kábelcsatornákat és vezetékeket helyezzen el, amennyiben az nem érinti a bérlemény, vagy a bérleménnyel érintett Ingatlan tulajdoni helyzetét, vagy állapotát, nem terjeszkedik túl a használaton.</w:t>
      </w:r>
      <w:proofErr w:type="gramEnd"/>
      <w:r w:rsidRPr="00232762">
        <w:rPr>
          <w:color w:val="000000" w:themeColor="text1"/>
          <w:sz w:val="22"/>
          <w:szCs w:val="22"/>
        </w:rPr>
        <w:t xml:space="preserve"> </w:t>
      </w:r>
    </w:p>
    <w:p w:rsidR="004E1BE5" w:rsidRPr="00232762" w:rsidRDefault="004E1BE5" w:rsidP="004E1BE5">
      <w:pPr>
        <w:ind w:left="851" w:hanging="567"/>
        <w:jc w:val="both"/>
        <w:rPr>
          <w:b/>
          <w:bCs/>
          <w:sz w:val="22"/>
          <w:szCs w:val="22"/>
        </w:rPr>
      </w:pPr>
    </w:p>
    <w:p w:rsidR="004E1BE5" w:rsidRPr="00232762" w:rsidRDefault="004E1BE5" w:rsidP="004E1BE5">
      <w:pPr>
        <w:pStyle w:val="Listaszerbekezds"/>
        <w:ind w:left="284" w:hanging="284"/>
        <w:jc w:val="both"/>
        <w:rPr>
          <w:color w:val="000000" w:themeColor="text1"/>
          <w:sz w:val="22"/>
          <w:szCs w:val="22"/>
        </w:rPr>
      </w:pPr>
      <w:r w:rsidRPr="00232762">
        <w:rPr>
          <w:color w:val="000000" w:themeColor="text1"/>
          <w:sz w:val="22"/>
          <w:szCs w:val="22"/>
        </w:rPr>
        <w:t xml:space="preserve">3.3. Kizárólag </w:t>
      </w:r>
      <w:r w:rsidRPr="008102A2">
        <w:rPr>
          <w:b/>
          <w:caps/>
          <w:color w:val="000000" w:themeColor="text1"/>
          <w:sz w:val="22"/>
          <w:szCs w:val="22"/>
        </w:rPr>
        <w:t>Bérbeadó</w:t>
      </w:r>
      <w:r w:rsidRPr="008102A2">
        <w:rPr>
          <w:b/>
          <w:color w:val="000000" w:themeColor="text1"/>
          <w:sz w:val="22"/>
          <w:szCs w:val="22"/>
        </w:rPr>
        <w:t xml:space="preserve"> előzetes írásbeli hozzájárulásával</w:t>
      </w:r>
      <w:r w:rsidRPr="00232762">
        <w:rPr>
          <w:color w:val="000000" w:themeColor="text1"/>
          <w:sz w:val="22"/>
          <w:szCs w:val="22"/>
        </w:rPr>
        <w:t xml:space="preserve"> történhet minden olyan </w:t>
      </w:r>
      <w:r w:rsidRPr="008102A2">
        <w:rPr>
          <w:b/>
          <w:color w:val="000000" w:themeColor="text1"/>
          <w:sz w:val="22"/>
          <w:szCs w:val="22"/>
        </w:rPr>
        <w:t>beruházás</w:t>
      </w:r>
      <w:r w:rsidRPr="00232762">
        <w:rPr>
          <w:color w:val="000000" w:themeColor="text1"/>
          <w:sz w:val="22"/>
          <w:szCs w:val="22"/>
        </w:rPr>
        <w:t>, ami bármilyen módon érinti a bérlemény, vagy a bérleménnyel érintett Ingatlan tulajdoni helyzetét, vagy állapotát (különösen szolgalmi jog alapját képező beruházás, vezetékjog létesítését képző beruházás, engedélyköteles és nem engedélyköteles építkezés, ráépítés, olyan felépítmény létesítése mellyel kapcsolatban védőövezeti kötelezettség áll fent).</w:t>
      </w:r>
    </w:p>
    <w:p w:rsidR="004E1BE5" w:rsidRPr="00232762" w:rsidRDefault="004E1BE5" w:rsidP="004E1BE5">
      <w:pPr>
        <w:pStyle w:val="Listaszerbekezds"/>
        <w:ind w:left="284"/>
        <w:jc w:val="both"/>
        <w:rPr>
          <w:color w:val="000000" w:themeColor="text1"/>
          <w:sz w:val="22"/>
          <w:szCs w:val="22"/>
        </w:rPr>
      </w:pPr>
    </w:p>
    <w:p w:rsidR="004E1BE5" w:rsidRPr="00232762" w:rsidRDefault="004E1BE5" w:rsidP="004E1BE5">
      <w:pPr>
        <w:pStyle w:val="Listaszerbekezds"/>
        <w:ind w:left="851" w:hanging="567"/>
        <w:jc w:val="both"/>
        <w:rPr>
          <w:color w:val="000000" w:themeColor="text1"/>
          <w:sz w:val="22"/>
          <w:szCs w:val="22"/>
        </w:rPr>
      </w:pPr>
      <w:r w:rsidRPr="00232762">
        <w:rPr>
          <w:color w:val="000000" w:themeColor="text1"/>
          <w:sz w:val="22"/>
          <w:szCs w:val="22"/>
        </w:rPr>
        <w:t xml:space="preserve">3.3.1. BÉRLŐ legalább a változást megelőző 30 nappal előre köteles írásban jelezni beruházási szándékát, albérletbe adási szándékát.  </w:t>
      </w:r>
    </w:p>
    <w:p w:rsidR="004E1BE5" w:rsidRPr="00232762" w:rsidRDefault="004E1BE5" w:rsidP="004E1BE5">
      <w:pPr>
        <w:pStyle w:val="Listaszerbekezds"/>
        <w:ind w:left="851" w:hanging="567"/>
        <w:jc w:val="both"/>
        <w:rPr>
          <w:color w:val="000000" w:themeColor="text1"/>
          <w:sz w:val="22"/>
          <w:szCs w:val="22"/>
        </w:rPr>
      </w:pPr>
    </w:p>
    <w:p w:rsidR="004E1BE5" w:rsidRPr="00232762" w:rsidRDefault="004E1BE5" w:rsidP="004E1BE5">
      <w:pPr>
        <w:pStyle w:val="Listaszerbekezds"/>
        <w:ind w:left="851" w:hanging="567"/>
        <w:jc w:val="both"/>
        <w:rPr>
          <w:color w:val="000000" w:themeColor="text1"/>
          <w:sz w:val="22"/>
          <w:szCs w:val="22"/>
        </w:rPr>
      </w:pPr>
      <w:r w:rsidRPr="00232762">
        <w:rPr>
          <w:color w:val="000000" w:themeColor="text1"/>
          <w:sz w:val="22"/>
          <w:szCs w:val="22"/>
        </w:rPr>
        <w:t>3.3.2. BÉRLŐ kijelenti, hogy a jelenlegi Bérleményen fennálló létesítménnyel kapcsolatban nem áll fent védőövezeti kötelezettség.</w:t>
      </w:r>
    </w:p>
    <w:p w:rsidR="004E1BE5" w:rsidRPr="00232762" w:rsidRDefault="004E1BE5" w:rsidP="004E1BE5">
      <w:pPr>
        <w:pStyle w:val="Listaszerbekezds"/>
        <w:ind w:left="567"/>
        <w:jc w:val="both"/>
        <w:rPr>
          <w:color w:val="000000" w:themeColor="text1"/>
          <w:sz w:val="22"/>
          <w:szCs w:val="22"/>
        </w:rPr>
      </w:pPr>
    </w:p>
    <w:p w:rsidR="004E1BE5" w:rsidRPr="00232762" w:rsidRDefault="004E1BE5" w:rsidP="004E1BE5">
      <w:pPr>
        <w:pStyle w:val="Listaszerbekezds"/>
        <w:ind w:left="851" w:hanging="567"/>
        <w:jc w:val="both"/>
        <w:rPr>
          <w:bCs/>
          <w:color w:val="000000" w:themeColor="text1"/>
          <w:sz w:val="22"/>
          <w:szCs w:val="22"/>
        </w:rPr>
      </w:pPr>
      <w:r w:rsidRPr="00232762">
        <w:rPr>
          <w:color w:val="000000" w:themeColor="text1"/>
          <w:sz w:val="22"/>
          <w:szCs w:val="22"/>
        </w:rPr>
        <w:t>3.3.3. Jelen szerződés 3.2. és 3.3. pontjában foglalt Beruházás kezdőnapja előtt BÉRBEADÓ kérésére BÉRLŐ, lehetséges ALBÉRLŐ költségén az Ingatlan állagát bemutató jelentés készíthető.</w:t>
      </w:r>
    </w:p>
    <w:p w:rsidR="004E1BE5" w:rsidRPr="00232762" w:rsidRDefault="004E1BE5" w:rsidP="004E1BE5">
      <w:pPr>
        <w:ind w:left="284" w:hanging="284"/>
        <w:jc w:val="both"/>
        <w:rPr>
          <w:sz w:val="22"/>
          <w:szCs w:val="22"/>
        </w:rPr>
      </w:pPr>
    </w:p>
    <w:p w:rsidR="004E1BE5" w:rsidRPr="00232762" w:rsidRDefault="004E1BE5" w:rsidP="004E1BE5">
      <w:pPr>
        <w:ind w:left="284" w:hanging="284"/>
        <w:jc w:val="both"/>
        <w:rPr>
          <w:color w:val="000000" w:themeColor="text1"/>
          <w:sz w:val="22"/>
          <w:szCs w:val="22"/>
        </w:rPr>
      </w:pPr>
      <w:r w:rsidRPr="00232762">
        <w:rPr>
          <w:sz w:val="22"/>
          <w:szCs w:val="22"/>
        </w:rPr>
        <w:t xml:space="preserve">3.4. </w:t>
      </w:r>
      <w:r w:rsidRPr="0059348D">
        <w:rPr>
          <w:b/>
          <w:sz w:val="22"/>
          <w:szCs w:val="22"/>
        </w:rPr>
        <w:t>BÉRBEADÓ tudomásul veszi</w:t>
      </w:r>
      <w:r w:rsidRPr="00232762">
        <w:rPr>
          <w:sz w:val="22"/>
          <w:szCs w:val="22"/>
        </w:rPr>
        <w:t xml:space="preserve">, hogy a távközlési technológia változásával az </w:t>
      </w:r>
      <w:r w:rsidRPr="00AE68B0">
        <w:rPr>
          <w:b/>
          <w:sz w:val="22"/>
          <w:szCs w:val="22"/>
        </w:rPr>
        <w:t>állomás műszaki tartalma változhat,</w:t>
      </w:r>
      <w:r w:rsidRPr="00232762">
        <w:rPr>
          <w:sz w:val="22"/>
          <w:szCs w:val="22"/>
        </w:rPr>
        <w:t xml:space="preserve"> ezzel párhuzamosan átépítések, fejlesztések, bővítések, szükség esetén bontások valósulhatnak meg, melyet BÉRLŐ és </w:t>
      </w:r>
      <w:r w:rsidRPr="00232762">
        <w:rPr>
          <w:color w:val="000000" w:themeColor="text1"/>
          <w:sz w:val="22"/>
          <w:szCs w:val="22"/>
        </w:rPr>
        <w:t xml:space="preserve">lehetséges ALBÉRLŐ kötelesek a </w:t>
      </w:r>
      <w:r w:rsidRPr="00AE68B0">
        <w:rPr>
          <w:b/>
          <w:color w:val="000000" w:themeColor="text1"/>
          <w:sz w:val="22"/>
          <w:szCs w:val="22"/>
        </w:rPr>
        <w:t>bérelt terület nagyságán belül</w:t>
      </w:r>
      <w:r w:rsidRPr="00232762">
        <w:rPr>
          <w:color w:val="000000" w:themeColor="text1"/>
          <w:sz w:val="22"/>
          <w:szCs w:val="22"/>
        </w:rPr>
        <w:t>, a körülményekhez képest körültekintően és a legkisebb zavaró hatással elvégezni. BÉRBEADÓ együttműködik és elősegíti BÉRLŐ és lehetséges ALBÉRLŐ, illetve közreműködője ilyen irányú tevékenységét.</w:t>
      </w:r>
    </w:p>
    <w:p w:rsidR="004E1BE5" w:rsidRPr="00232762" w:rsidRDefault="004E1BE5" w:rsidP="004E1BE5">
      <w:pPr>
        <w:ind w:left="284" w:hanging="284"/>
        <w:jc w:val="both"/>
        <w:rPr>
          <w:sz w:val="22"/>
          <w:szCs w:val="22"/>
        </w:rPr>
      </w:pPr>
    </w:p>
    <w:p w:rsidR="004E1BE5" w:rsidRPr="00232762" w:rsidRDefault="004E1BE5" w:rsidP="004E1BE5">
      <w:pPr>
        <w:ind w:left="284" w:hanging="284"/>
        <w:jc w:val="both"/>
        <w:rPr>
          <w:sz w:val="22"/>
          <w:szCs w:val="22"/>
        </w:rPr>
      </w:pPr>
      <w:r w:rsidRPr="00232762">
        <w:rPr>
          <w:sz w:val="22"/>
          <w:szCs w:val="22"/>
        </w:rPr>
        <w:t xml:space="preserve">3.5. A Távközlési Passzív Infrastruktúra mindenkori </w:t>
      </w:r>
      <w:r w:rsidRPr="00232762">
        <w:rPr>
          <w:b/>
          <w:sz w:val="22"/>
          <w:szCs w:val="22"/>
        </w:rPr>
        <w:t>energiaellátásához</w:t>
      </w:r>
      <w:r w:rsidRPr="00232762">
        <w:rPr>
          <w:sz w:val="22"/>
          <w:szCs w:val="22"/>
        </w:rPr>
        <w:t xml:space="preserve"> és a BÉRLŐ, valamint </w:t>
      </w:r>
      <w:r w:rsidRPr="00232762">
        <w:rPr>
          <w:color w:val="000000" w:themeColor="text1"/>
          <w:sz w:val="22"/>
          <w:szCs w:val="22"/>
        </w:rPr>
        <w:t xml:space="preserve">lehetséges </w:t>
      </w:r>
      <w:r w:rsidRPr="00232762">
        <w:rPr>
          <w:sz w:val="22"/>
          <w:szCs w:val="22"/>
        </w:rPr>
        <w:t xml:space="preserve">ALBÉRLŐ által a Távközlési Passzív Infrastruktúrára telepített Bázisállomás mindenkori </w:t>
      </w:r>
      <w:r w:rsidRPr="008102A2">
        <w:rPr>
          <w:b/>
          <w:sz w:val="22"/>
          <w:szCs w:val="22"/>
        </w:rPr>
        <w:t xml:space="preserve">átviteltechnikájához </w:t>
      </w:r>
      <w:r w:rsidRPr="00232762">
        <w:rPr>
          <w:sz w:val="22"/>
          <w:szCs w:val="22"/>
        </w:rPr>
        <w:t xml:space="preserve">szükséges valamennyi </w:t>
      </w:r>
      <w:r w:rsidRPr="00232762">
        <w:rPr>
          <w:b/>
          <w:sz w:val="22"/>
          <w:szCs w:val="22"/>
        </w:rPr>
        <w:t>föld-, illetve légkábelt</w:t>
      </w:r>
      <w:r w:rsidRPr="00232762">
        <w:rPr>
          <w:sz w:val="22"/>
          <w:szCs w:val="22"/>
        </w:rPr>
        <w:t xml:space="preserve"> az Ingatlan </w:t>
      </w:r>
      <w:r w:rsidRPr="00232762">
        <w:rPr>
          <w:b/>
          <w:sz w:val="22"/>
          <w:szCs w:val="22"/>
        </w:rPr>
        <w:t>BÉRBEADÓVAL egyeztetett területén, a BÉRBEADÓ előzetes írásbeli hozzájárulásával, egyetértésével vezethet át.</w:t>
      </w:r>
      <w:r w:rsidRPr="00232762">
        <w:rPr>
          <w:sz w:val="22"/>
          <w:szCs w:val="22"/>
        </w:rPr>
        <w:t xml:space="preserve"> </w:t>
      </w:r>
    </w:p>
    <w:p w:rsidR="004E1BE5" w:rsidRPr="00232762" w:rsidRDefault="004E1BE5" w:rsidP="004E1BE5">
      <w:pPr>
        <w:ind w:left="851" w:hanging="567"/>
        <w:jc w:val="both"/>
        <w:rPr>
          <w:b/>
          <w:bCs/>
          <w:sz w:val="22"/>
          <w:szCs w:val="22"/>
        </w:rPr>
      </w:pPr>
    </w:p>
    <w:p w:rsidR="004E1BE5" w:rsidRPr="00232762" w:rsidRDefault="004E1BE5" w:rsidP="004E1BE5">
      <w:pPr>
        <w:ind w:left="284" w:hanging="284"/>
        <w:jc w:val="both"/>
        <w:rPr>
          <w:b/>
          <w:sz w:val="22"/>
          <w:szCs w:val="22"/>
        </w:rPr>
      </w:pPr>
      <w:r w:rsidRPr="00232762">
        <w:rPr>
          <w:color w:val="000000" w:themeColor="text1"/>
          <w:sz w:val="22"/>
          <w:szCs w:val="22"/>
        </w:rPr>
        <w:t xml:space="preserve">3.6. Amennyiben a Bázisállomás esetleges </w:t>
      </w:r>
      <w:r w:rsidRPr="004E4A1D">
        <w:rPr>
          <w:color w:val="000000" w:themeColor="text1"/>
          <w:sz w:val="22"/>
          <w:szCs w:val="22"/>
        </w:rPr>
        <w:t xml:space="preserve">jövőbeli </w:t>
      </w:r>
      <w:r w:rsidRPr="00232762">
        <w:rPr>
          <w:b/>
          <w:color w:val="000000" w:themeColor="text1"/>
          <w:sz w:val="22"/>
          <w:szCs w:val="22"/>
        </w:rPr>
        <w:t xml:space="preserve">bővítése </w:t>
      </w:r>
      <w:r w:rsidRPr="004E4A1D">
        <w:rPr>
          <w:color w:val="000000" w:themeColor="text1"/>
          <w:sz w:val="22"/>
          <w:szCs w:val="22"/>
        </w:rPr>
        <w:t>esetén</w:t>
      </w:r>
      <w:r w:rsidRPr="00232762">
        <w:rPr>
          <w:color w:val="000000" w:themeColor="text1"/>
          <w:sz w:val="22"/>
          <w:szCs w:val="22"/>
        </w:rPr>
        <w:t xml:space="preserve"> – melyről BÉRLŐ köteles BÉRBEADÓ </w:t>
      </w:r>
      <w:r w:rsidRPr="00232762">
        <w:rPr>
          <w:b/>
          <w:color w:val="000000" w:themeColor="text1"/>
          <w:sz w:val="22"/>
          <w:szCs w:val="22"/>
        </w:rPr>
        <w:t>előzetes írásbeli hozzájárulását/egyetértését kérni</w:t>
      </w:r>
      <w:r w:rsidR="00AE68B0">
        <w:rPr>
          <w:color w:val="000000" w:themeColor="text1"/>
          <w:sz w:val="22"/>
          <w:szCs w:val="22"/>
        </w:rPr>
        <w:t xml:space="preserve"> -</w:t>
      </w:r>
      <w:r w:rsidRPr="00232762">
        <w:rPr>
          <w:color w:val="000000" w:themeColor="text1"/>
          <w:sz w:val="22"/>
          <w:szCs w:val="22"/>
        </w:rPr>
        <w:t xml:space="preserve"> a </w:t>
      </w:r>
      <w:r w:rsidRPr="00232762">
        <w:rPr>
          <w:b/>
          <w:color w:val="000000" w:themeColor="text1"/>
          <w:sz w:val="22"/>
          <w:szCs w:val="22"/>
        </w:rPr>
        <w:t>megvalósítandó műszaki tartalom</w:t>
      </w:r>
      <w:r w:rsidRPr="00232762">
        <w:rPr>
          <w:color w:val="000000" w:themeColor="text1"/>
          <w:sz w:val="22"/>
          <w:szCs w:val="22"/>
        </w:rPr>
        <w:t xml:space="preserve"> (különös tekintettel az antenna, antennatartó és kültéri egység darabszámokra) </w:t>
      </w:r>
      <w:r w:rsidRPr="00232762">
        <w:rPr>
          <w:b/>
          <w:color w:val="000000" w:themeColor="text1"/>
          <w:sz w:val="22"/>
          <w:szCs w:val="22"/>
        </w:rPr>
        <w:t>a bérelt terület nagyságán</w:t>
      </w:r>
      <w:r w:rsidRPr="00232762">
        <w:rPr>
          <w:color w:val="000000" w:themeColor="text1"/>
          <w:sz w:val="22"/>
          <w:szCs w:val="22"/>
        </w:rPr>
        <w:t xml:space="preserve">, valamint a Szerződés „B” függelékében rögzített </w:t>
      </w:r>
      <w:r w:rsidRPr="00232762">
        <w:rPr>
          <w:b/>
          <w:color w:val="000000" w:themeColor="text1"/>
          <w:sz w:val="22"/>
          <w:szCs w:val="22"/>
        </w:rPr>
        <w:t>kereteken belül</w:t>
      </w:r>
      <w:r w:rsidRPr="00232762">
        <w:rPr>
          <w:color w:val="000000" w:themeColor="text1"/>
          <w:sz w:val="22"/>
          <w:szCs w:val="22"/>
        </w:rPr>
        <w:t xml:space="preserve"> marad, úgy BÉRLŐ/lehetséges ALBÉRLŐ a </w:t>
      </w:r>
      <w:r w:rsidRPr="00232762">
        <w:rPr>
          <w:sz w:val="22"/>
          <w:szCs w:val="22"/>
        </w:rPr>
        <w:t xml:space="preserve">tervezett </w:t>
      </w:r>
      <w:r w:rsidRPr="00232762">
        <w:rPr>
          <w:b/>
          <w:sz w:val="22"/>
          <w:szCs w:val="22"/>
        </w:rPr>
        <w:t xml:space="preserve">beruházásokat saját költségen, a bérleti díj módosítása nélkül végezheti el. </w:t>
      </w:r>
    </w:p>
    <w:p w:rsidR="004E1BE5" w:rsidRPr="00232762" w:rsidRDefault="004E1BE5" w:rsidP="004E1BE5">
      <w:pPr>
        <w:pStyle w:val="Listaszerbekezds"/>
        <w:ind w:left="284" w:hanging="284"/>
        <w:jc w:val="both"/>
        <w:rPr>
          <w:sz w:val="22"/>
          <w:szCs w:val="22"/>
        </w:rPr>
      </w:pPr>
    </w:p>
    <w:p w:rsidR="00B0519B" w:rsidRDefault="00B0519B" w:rsidP="004E1BE5">
      <w:pPr>
        <w:pStyle w:val="Listaszerbekezds"/>
        <w:ind w:left="284" w:hanging="284"/>
        <w:jc w:val="both"/>
        <w:rPr>
          <w:sz w:val="22"/>
          <w:szCs w:val="22"/>
          <w:highlight w:val="lightGray"/>
        </w:rPr>
      </w:pPr>
    </w:p>
    <w:p w:rsidR="004E1BE5" w:rsidRPr="0003030C" w:rsidRDefault="004E1BE5" w:rsidP="004E1BE5">
      <w:pPr>
        <w:pStyle w:val="Listaszerbekezds"/>
        <w:ind w:left="284" w:hanging="284"/>
        <w:jc w:val="both"/>
        <w:rPr>
          <w:b/>
          <w:sz w:val="22"/>
          <w:szCs w:val="22"/>
        </w:rPr>
      </w:pPr>
      <w:r w:rsidRPr="0003030C">
        <w:rPr>
          <w:sz w:val="22"/>
          <w:szCs w:val="22"/>
        </w:rPr>
        <w:lastRenderedPageBreak/>
        <w:t xml:space="preserve">3.7. </w:t>
      </w:r>
      <w:r w:rsidRPr="0003030C">
        <w:rPr>
          <w:b/>
          <w:sz w:val="22"/>
          <w:szCs w:val="22"/>
        </w:rPr>
        <w:t xml:space="preserve">BÉRBEADÓ előzetesen írásban tájékoztatja </w:t>
      </w:r>
      <w:r w:rsidRPr="00302B02">
        <w:rPr>
          <w:sz w:val="22"/>
          <w:szCs w:val="22"/>
        </w:rPr>
        <w:t>a BÉRLŐT</w:t>
      </w:r>
      <w:r w:rsidRPr="0003030C">
        <w:rPr>
          <w:sz w:val="22"/>
          <w:szCs w:val="22"/>
        </w:rPr>
        <w:t xml:space="preserve">, amennyiben az </w:t>
      </w:r>
      <w:r w:rsidRPr="0003030C">
        <w:rPr>
          <w:b/>
          <w:sz w:val="22"/>
          <w:szCs w:val="22"/>
        </w:rPr>
        <w:t xml:space="preserve">Ingatlan bérleményen kívüli részét bérbe vagy használatba kívánja adni </w:t>
      </w:r>
      <w:r w:rsidRPr="00302B02">
        <w:rPr>
          <w:sz w:val="22"/>
          <w:szCs w:val="22"/>
        </w:rPr>
        <w:t>más tevékenységet végző bérlő részére</w:t>
      </w:r>
      <w:r w:rsidR="00FB6973" w:rsidRPr="00302B02">
        <w:rPr>
          <w:sz w:val="22"/>
          <w:szCs w:val="22"/>
        </w:rPr>
        <w:t>.</w:t>
      </w:r>
    </w:p>
    <w:p w:rsidR="00FB6973" w:rsidRPr="00302B02" w:rsidRDefault="00FB6973" w:rsidP="004E1BE5">
      <w:pPr>
        <w:pStyle w:val="Listaszerbekezds"/>
        <w:ind w:left="284" w:hanging="284"/>
        <w:jc w:val="both"/>
        <w:rPr>
          <w:b/>
          <w:sz w:val="22"/>
          <w:szCs w:val="22"/>
        </w:rPr>
      </w:pPr>
    </w:p>
    <w:p w:rsidR="00FB6973" w:rsidRPr="00232762" w:rsidRDefault="00FB6973" w:rsidP="004E1BE5">
      <w:pPr>
        <w:pStyle w:val="Listaszerbekezds"/>
        <w:ind w:left="284" w:hanging="284"/>
        <w:jc w:val="both"/>
        <w:rPr>
          <w:sz w:val="22"/>
          <w:szCs w:val="22"/>
        </w:rPr>
      </w:pPr>
      <w:r w:rsidRPr="00302B02">
        <w:rPr>
          <w:b/>
          <w:sz w:val="22"/>
          <w:szCs w:val="22"/>
        </w:rPr>
        <w:tab/>
        <w:t>BÉRBEADÓ a</w:t>
      </w:r>
      <w:r w:rsidRPr="0003030C">
        <w:rPr>
          <w:sz w:val="22"/>
          <w:szCs w:val="22"/>
        </w:rPr>
        <w:t xml:space="preserve"> </w:t>
      </w:r>
      <w:r w:rsidRPr="007A02EA">
        <w:rPr>
          <w:b/>
          <w:sz w:val="22"/>
          <w:szCs w:val="22"/>
        </w:rPr>
        <w:t>BÉRŐ előzetes írásbeli hozzájárulása nélkül</w:t>
      </w:r>
      <w:r w:rsidRPr="0003030C">
        <w:rPr>
          <w:sz w:val="22"/>
          <w:szCs w:val="22"/>
        </w:rPr>
        <w:t xml:space="preserve"> az Ingatlant</w:t>
      </w:r>
      <w:r w:rsidR="004753BE" w:rsidRPr="0003030C">
        <w:rPr>
          <w:sz w:val="22"/>
          <w:szCs w:val="22"/>
        </w:rPr>
        <w:t xml:space="preserve"> más személynek </w:t>
      </w:r>
      <w:r w:rsidR="004753BE" w:rsidRPr="007A02EA">
        <w:rPr>
          <w:b/>
          <w:sz w:val="22"/>
          <w:szCs w:val="22"/>
        </w:rPr>
        <w:t>nem adhatja</w:t>
      </w:r>
      <w:r w:rsidR="004753BE" w:rsidRPr="0003030C">
        <w:rPr>
          <w:sz w:val="22"/>
          <w:szCs w:val="22"/>
        </w:rPr>
        <w:t xml:space="preserve"> bérbe</w:t>
      </w:r>
      <w:r w:rsidR="00A4057F" w:rsidRPr="0003030C">
        <w:rPr>
          <w:sz w:val="22"/>
          <w:szCs w:val="22"/>
        </w:rPr>
        <w:t xml:space="preserve">, vagy más módon nem bocsájthatja rendelkezésre távközlési hálózat építéséhez vagy üzemeltetéséhez, vagy olyan más tevékenységhez, amely a </w:t>
      </w:r>
      <w:r w:rsidR="00A4057F" w:rsidRPr="007A02EA">
        <w:rPr>
          <w:b/>
          <w:sz w:val="22"/>
          <w:szCs w:val="22"/>
        </w:rPr>
        <w:t>Távközlési Passzív</w:t>
      </w:r>
      <w:r w:rsidR="00EC3327" w:rsidRPr="007A02EA">
        <w:rPr>
          <w:b/>
          <w:sz w:val="22"/>
          <w:szCs w:val="22"/>
        </w:rPr>
        <w:t xml:space="preserve"> Infrastruktúra és BÉRLŐ, valamint</w:t>
      </w:r>
      <w:r w:rsidR="00CC7DD5" w:rsidRPr="007A02EA">
        <w:rPr>
          <w:b/>
          <w:sz w:val="22"/>
          <w:szCs w:val="22"/>
        </w:rPr>
        <w:t xml:space="preserve"> ALBÉRLŐI által </w:t>
      </w:r>
      <w:r w:rsidR="00EC3327" w:rsidRPr="007A02EA">
        <w:rPr>
          <w:b/>
          <w:sz w:val="22"/>
          <w:szCs w:val="22"/>
        </w:rPr>
        <w:t xml:space="preserve">a Távközlési passzív infrastruktúrára telepített </w:t>
      </w:r>
      <w:r w:rsidR="00CC7DD5" w:rsidRPr="007A02EA">
        <w:rPr>
          <w:b/>
          <w:sz w:val="22"/>
          <w:szCs w:val="22"/>
        </w:rPr>
        <w:t>Bázisállomás működését befolyásolhatja</w:t>
      </w:r>
      <w:r w:rsidR="00CC7DD5" w:rsidRPr="0003030C">
        <w:rPr>
          <w:sz w:val="22"/>
          <w:szCs w:val="22"/>
        </w:rPr>
        <w:t>.</w:t>
      </w:r>
    </w:p>
    <w:p w:rsidR="004E1BE5" w:rsidRPr="00232762" w:rsidRDefault="004E1BE5" w:rsidP="004E1BE5">
      <w:pPr>
        <w:jc w:val="both"/>
        <w:rPr>
          <w:sz w:val="22"/>
          <w:szCs w:val="22"/>
        </w:rPr>
      </w:pPr>
    </w:p>
    <w:p w:rsidR="004E1BE5" w:rsidRPr="00302B02" w:rsidRDefault="004E1BE5" w:rsidP="004E1BE5">
      <w:pPr>
        <w:ind w:left="284" w:hanging="284"/>
        <w:jc w:val="both"/>
        <w:rPr>
          <w:sz w:val="22"/>
          <w:szCs w:val="22"/>
        </w:rPr>
      </w:pPr>
      <w:r w:rsidRPr="00302B02">
        <w:rPr>
          <w:sz w:val="22"/>
          <w:szCs w:val="22"/>
        </w:rPr>
        <w:t xml:space="preserve">3.8. Abban az esetben, ha a BÉRBEADÓ </w:t>
      </w:r>
      <w:r w:rsidRPr="0099038A">
        <w:rPr>
          <w:b/>
          <w:sz w:val="22"/>
          <w:szCs w:val="22"/>
        </w:rPr>
        <w:t>tulajdonjoga</w:t>
      </w:r>
      <w:r w:rsidRPr="00302B02">
        <w:rPr>
          <w:sz w:val="22"/>
          <w:szCs w:val="22"/>
        </w:rPr>
        <w:t xml:space="preserve"> bármilyen oknál fogva </w:t>
      </w:r>
      <w:r w:rsidRPr="0099038A">
        <w:rPr>
          <w:b/>
          <w:sz w:val="22"/>
          <w:szCs w:val="22"/>
        </w:rPr>
        <w:t>megszűnik</w:t>
      </w:r>
      <w:r w:rsidRPr="00302B02">
        <w:rPr>
          <w:sz w:val="22"/>
          <w:szCs w:val="22"/>
        </w:rPr>
        <w:t xml:space="preserve">, úgy arról köteles a BÉRLŐT – a BÉRBEADÓ tudomásszerzését követően – előzetesen írásban értesíteni. </w:t>
      </w:r>
    </w:p>
    <w:p w:rsidR="004E1BE5" w:rsidRPr="00232762" w:rsidRDefault="004E1BE5" w:rsidP="004E1BE5">
      <w:pPr>
        <w:jc w:val="both"/>
        <w:rPr>
          <w:sz w:val="22"/>
          <w:szCs w:val="22"/>
        </w:rPr>
      </w:pPr>
    </w:p>
    <w:p w:rsidR="004E1BE5" w:rsidRPr="00232762" w:rsidRDefault="004E1BE5" w:rsidP="004E1BE5">
      <w:pPr>
        <w:pStyle w:val="Listaszerbekezds"/>
        <w:ind w:left="284" w:hanging="284"/>
        <w:jc w:val="both"/>
        <w:rPr>
          <w:sz w:val="22"/>
          <w:szCs w:val="22"/>
        </w:rPr>
      </w:pPr>
      <w:r w:rsidRPr="00232762">
        <w:rPr>
          <w:b/>
          <w:bCs/>
          <w:sz w:val="22"/>
          <w:szCs w:val="22"/>
        </w:rPr>
        <w:t>4. BÉRLŐ jogai és kötelezettségei</w:t>
      </w:r>
    </w:p>
    <w:p w:rsidR="004E1BE5" w:rsidRPr="00302B02" w:rsidRDefault="004E1BE5" w:rsidP="004E1BE5">
      <w:pPr>
        <w:ind w:left="426" w:hanging="426"/>
        <w:jc w:val="both"/>
        <w:rPr>
          <w:sz w:val="22"/>
          <w:szCs w:val="22"/>
        </w:rPr>
      </w:pPr>
      <w:r w:rsidRPr="00302B02">
        <w:rPr>
          <w:sz w:val="22"/>
          <w:szCs w:val="22"/>
        </w:rPr>
        <w:t>4.1. BÉRLŐ köteles a Bérleményt jelen Szerződésben foglalt feltételeknek megfelelően, szerződés- és rendeltetésszerűen használni.</w:t>
      </w:r>
    </w:p>
    <w:p w:rsidR="004E1BE5" w:rsidRPr="00232762" w:rsidRDefault="004E1BE5" w:rsidP="004E1BE5">
      <w:pPr>
        <w:ind w:left="426" w:hanging="426"/>
        <w:jc w:val="both"/>
        <w:rPr>
          <w:sz w:val="22"/>
          <w:szCs w:val="22"/>
        </w:rPr>
      </w:pPr>
    </w:p>
    <w:p w:rsidR="004E1BE5" w:rsidRPr="00232762" w:rsidRDefault="004E1BE5" w:rsidP="004E1BE5">
      <w:pPr>
        <w:ind w:left="426" w:hanging="426"/>
        <w:jc w:val="both"/>
        <w:rPr>
          <w:sz w:val="22"/>
          <w:szCs w:val="22"/>
        </w:rPr>
      </w:pPr>
      <w:r w:rsidRPr="00232762">
        <w:rPr>
          <w:sz w:val="22"/>
          <w:szCs w:val="22"/>
        </w:rPr>
        <w:t xml:space="preserve">4.2. </w:t>
      </w:r>
      <w:r w:rsidRPr="00B17EE2">
        <w:rPr>
          <w:b/>
          <w:sz w:val="22"/>
          <w:szCs w:val="22"/>
        </w:rPr>
        <w:t>BÉRLŐ</w:t>
      </w:r>
      <w:r w:rsidRPr="00232762">
        <w:rPr>
          <w:sz w:val="22"/>
          <w:szCs w:val="22"/>
        </w:rPr>
        <w:t xml:space="preserve">, valamint </w:t>
      </w:r>
      <w:r w:rsidRPr="00232762">
        <w:rPr>
          <w:color w:val="000000" w:themeColor="text1"/>
          <w:sz w:val="22"/>
          <w:szCs w:val="22"/>
        </w:rPr>
        <w:t>lehetséges</w:t>
      </w:r>
      <w:r w:rsidRPr="00232762">
        <w:rPr>
          <w:sz w:val="22"/>
          <w:szCs w:val="22"/>
        </w:rPr>
        <w:t xml:space="preserve"> </w:t>
      </w:r>
      <w:r w:rsidRPr="00B17EE2">
        <w:rPr>
          <w:b/>
          <w:sz w:val="22"/>
          <w:szCs w:val="22"/>
        </w:rPr>
        <w:t>ALBÉRLŐ jogosultak</w:t>
      </w:r>
    </w:p>
    <w:p w:rsidR="004E1BE5" w:rsidRPr="00302B02" w:rsidRDefault="004E1BE5" w:rsidP="004E1BE5">
      <w:pPr>
        <w:ind w:left="851" w:hanging="567"/>
        <w:jc w:val="both"/>
        <w:rPr>
          <w:color w:val="000000" w:themeColor="text1"/>
          <w:sz w:val="22"/>
          <w:szCs w:val="22"/>
        </w:rPr>
      </w:pPr>
      <w:r w:rsidRPr="00302B02">
        <w:rPr>
          <w:sz w:val="22"/>
          <w:szCs w:val="22"/>
        </w:rPr>
        <w:t xml:space="preserve">4.2.1. a hálózat üzemeltetése során a jeltovábbításhoz mindenkor szükséges valamennyi berendezést és antennát, valamint azokat kiszolgáló távközlési, optikai kábeleket a bérlemény területén </w:t>
      </w:r>
      <w:r w:rsidRPr="00302B02">
        <w:rPr>
          <w:color w:val="000000" w:themeColor="text1"/>
          <w:sz w:val="22"/>
          <w:szCs w:val="22"/>
        </w:rPr>
        <w:t xml:space="preserve">elhelyezni, a jelen szerződés 3.2. és 3.3. pontjában foglaltak betartásával. </w:t>
      </w:r>
    </w:p>
    <w:p w:rsidR="004E1BE5" w:rsidRPr="00232762" w:rsidRDefault="004E1BE5" w:rsidP="004E1BE5">
      <w:pPr>
        <w:ind w:left="851" w:hanging="567"/>
        <w:jc w:val="both"/>
        <w:rPr>
          <w:color w:val="FF0000"/>
          <w:sz w:val="22"/>
          <w:szCs w:val="22"/>
        </w:rPr>
      </w:pPr>
    </w:p>
    <w:p w:rsidR="004E1BE5" w:rsidRPr="00302B02" w:rsidRDefault="004E1BE5" w:rsidP="004E1BE5">
      <w:pPr>
        <w:ind w:left="851" w:hanging="567"/>
        <w:jc w:val="both"/>
        <w:rPr>
          <w:color w:val="000000" w:themeColor="text1"/>
          <w:sz w:val="22"/>
          <w:szCs w:val="22"/>
        </w:rPr>
      </w:pPr>
      <w:r w:rsidRPr="00302B02">
        <w:rPr>
          <w:color w:val="000000" w:themeColor="text1"/>
          <w:sz w:val="22"/>
          <w:szCs w:val="22"/>
        </w:rPr>
        <w:t xml:space="preserve">4.2.2. a Távközlési Passzív Infrastruktúra és az ALBÉRLŐ bázisállomásai mindenkori energiaellátásához szükséges valamennyi földalatti és légkábelt az Ingatlan BÉRBEADÓVAL egyeztetett területén átvezetni, jelen szerződés 3.2. és 3.3. pontjában foglaltak betartásával. </w:t>
      </w:r>
    </w:p>
    <w:p w:rsidR="004E1BE5" w:rsidRPr="00232762" w:rsidRDefault="004E1BE5" w:rsidP="004E1BE5">
      <w:pPr>
        <w:ind w:left="567" w:hanging="567"/>
        <w:jc w:val="both"/>
        <w:rPr>
          <w:sz w:val="22"/>
          <w:szCs w:val="22"/>
        </w:rPr>
      </w:pPr>
    </w:p>
    <w:p w:rsidR="004E1BE5" w:rsidRPr="00232762" w:rsidRDefault="004E1BE5" w:rsidP="004E1BE5">
      <w:pPr>
        <w:ind w:left="426" w:hanging="426"/>
        <w:jc w:val="both"/>
        <w:rPr>
          <w:sz w:val="22"/>
          <w:szCs w:val="22"/>
        </w:rPr>
      </w:pPr>
      <w:r w:rsidRPr="00232762">
        <w:rPr>
          <w:color w:val="000000" w:themeColor="text1"/>
          <w:sz w:val="22"/>
          <w:szCs w:val="22"/>
        </w:rPr>
        <w:t xml:space="preserve">4.3. </w:t>
      </w:r>
      <w:r w:rsidRPr="00232762">
        <w:rPr>
          <w:color w:val="000000" w:themeColor="text1"/>
          <w:sz w:val="22"/>
          <w:szCs w:val="22"/>
        </w:rPr>
        <w:tab/>
        <w:t xml:space="preserve">BÉRLŐ, valamint lehetséges ALBÉRLŐ saját költségen elvégzik mindazokat a munkákat, amelyek a </w:t>
      </w:r>
      <w:r w:rsidRPr="00232762">
        <w:rPr>
          <w:sz w:val="22"/>
          <w:szCs w:val="22"/>
        </w:rPr>
        <w:t xml:space="preserve">Távközlési Passzív Infrastruktúra, valamint az azon elhelyezett Bázisállomás, az ismertetett célra történő megépítéséhez és felhasználásához szükségesek. </w:t>
      </w:r>
    </w:p>
    <w:p w:rsidR="004E1BE5" w:rsidRPr="00232762" w:rsidRDefault="004E1BE5" w:rsidP="004E1BE5">
      <w:pPr>
        <w:ind w:left="426"/>
        <w:jc w:val="both"/>
        <w:rPr>
          <w:sz w:val="22"/>
          <w:szCs w:val="22"/>
        </w:rPr>
      </w:pPr>
    </w:p>
    <w:p w:rsidR="00AF260B" w:rsidRPr="0099038A" w:rsidRDefault="004E1BE5" w:rsidP="004E1BE5">
      <w:pPr>
        <w:ind w:left="426" w:hanging="426"/>
        <w:jc w:val="both"/>
        <w:rPr>
          <w:sz w:val="22"/>
          <w:szCs w:val="22"/>
        </w:rPr>
      </w:pPr>
      <w:r w:rsidRPr="00232762">
        <w:rPr>
          <w:sz w:val="22"/>
          <w:szCs w:val="22"/>
        </w:rPr>
        <w:t xml:space="preserve">4.4 </w:t>
      </w:r>
      <w:r w:rsidRPr="00AF260B">
        <w:rPr>
          <w:b/>
          <w:sz w:val="22"/>
          <w:szCs w:val="22"/>
        </w:rPr>
        <w:t>BÉRBEADÓ</w:t>
      </w:r>
      <w:r w:rsidRPr="00232762">
        <w:rPr>
          <w:sz w:val="22"/>
          <w:szCs w:val="22"/>
        </w:rPr>
        <w:t xml:space="preserve"> </w:t>
      </w:r>
      <w:r w:rsidRPr="00AF260B">
        <w:rPr>
          <w:sz w:val="22"/>
          <w:szCs w:val="22"/>
        </w:rPr>
        <w:t>már most</w:t>
      </w:r>
      <w:r w:rsidRPr="00232762">
        <w:rPr>
          <w:b/>
          <w:sz w:val="22"/>
          <w:szCs w:val="22"/>
        </w:rPr>
        <w:t xml:space="preserve"> hozzájárul, </w:t>
      </w:r>
      <w:r w:rsidRPr="00AF260B">
        <w:rPr>
          <w:sz w:val="22"/>
          <w:szCs w:val="22"/>
        </w:rPr>
        <w:t>hogy BÉRLŐ a Bérleményt</w:t>
      </w:r>
      <w:r w:rsidRPr="00232762">
        <w:rPr>
          <w:b/>
          <w:sz w:val="22"/>
          <w:szCs w:val="22"/>
        </w:rPr>
        <w:t xml:space="preserve"> albérletbe adja a Vodafone Magyarország </w:t>
      </w:r>
      <w:proofErr w:type="spellStart"/>
      <w:r w:rsidRPr="00232762">
        <w:rPr>
          <w:b/>
          <w:sz w:val="22"/>
          <w:szCs w:val="22"/>
        </w:rPr>
        <w:t>Zrt</w:t>
      </w:r>
      <w:proofErr w:type="spellEnd"/>
      <w:r w:rsidRPr="00232762">
        <w:rPr>
          <w:b/>
          <w:sz w:val="22"/>
          <w:szCs w:val="22"/>
        </w:rPr>
        <w:t>. vagy jogutódja részére</w:t>
      </w:r>
      <w:r w:rsidRPr="00232762">
        <w:rPr>
          <w:sz w:val="22"/>
          <w:szCs w:val="22"/>
        </w:rPr>
        <w:t xml:space="preserve">, </w:t>
      </w:r>
      <w:r w:rsidR="00165FD4" w:rsidRPr="00232762">
        <w:rPr>
          <w:sz w:val="22"/>
          <w:szCs w:val="22"/>
        </w:rPr>
        <w:t>amelyről</w:t>
      </w:r>
      <w:r w:rsidRPr="00232762">
        <w:rPr>
          <w:sz w:val="22"/>
          <w:szCs w:val="22"/>
        </w:rPr>
        <w:t xml:space="preserve"> </w:t>
      </w:r>
      <w:r w:rsidRPr="0099038A">
        <w:rPr>
          <w:sz w:val="22"/>
          <w:szCs w:val="22"/>
        </w:rPr>
        <w:t xml:space="preserve">BÉRBEADÓT BÉRLŐ köteles írásban értesíteni. </w:t>
      </w:r>
    </w:p>
    <w:p w:rsidR="004E1BE5" w:rsidRPr="00C163F7" w:rsidRDefault="004E1BE5" w:rsidP="00AF260B">
      <w:pPr>
        <w:ind w:left="426"/>
        <w:jc w:val="both"/>
        <w:rPr>
          <w:color w:val="000000" w:themeColor="text1"/>
          <w:sz w:val="22"/>
          <w:szCs w:val="22"/>
        </w:rPr>
      </w:pPr>
      <w:r w:rsidRPr="0099038A">
        <w:rPr>
          <w:sz w:val="22"/>
          <w:szCs w:val="22"/>
        </w:rPr>
        <w:t xml:space="preserve">BÉRBEADÓ a jelen pont szerinti </w:t>
      </w:r>
      <w:r w:rsidRPr="00232762">
        <w:rPr>
          <w:b/>
          <w:sz w:val="22"/>
          <w:szCs w:val="22"/>
        </w:rPr>
        <w:t xml:space="preserve">albérletbeadás </w:t>
      </w:r>
      <w:r w:rsidRPr="00EA034E">
        <w:rPr>
          <w:sz w:val="22"/>
          <w:szCs w:val="22"/>
        </w:rPr>
        <w:t>esetére további</w:t>
      </w:r>
      <w:r w:rsidRPr="00232762">
        <w:rPr>
          <w:b/>
          <w:sz w:val="22"/>
          <w:szCs w:val="22"/>
        </w:rPr>
        <w:t xml:space="preserve"> díjat vagy költséget nem jogosult sem BÉRLŐTŐL, sem a Vodafone Magyarország </w:t>
      </w:r>
      <w:proofErr w:type="spellStart"/>
      <w:r w:rsidRPr="00232762">
        <w:rPr>
          <w:b/>
          <w:sz w:val="22"/>
          <w:szCs w:val="22"/>
        </w:rPr>
        <w:t>Zrt.-től</w:t>
      </w:r>
      <w:proofErr w:type="spellEnd"/>
      <w:r w:rsidRPr="00232762">
        <w:rPr>
          <w:b/>
          <w:sz w:val="22"/>
          <w:szCs w:val="22"/>
        </w:rPr>
        <w:t xml:space="preserve"> vagy jogutód </w:t>
      </w:r>
      <w:r w:rsidRPr="00232762">
        <w:rPr>
          <w:b/>
          <w:color w:val="000000" w:themeColor="text1"/>
          <w:sz w:val="22"/>
          <w:szCs w:val="22"/>
        </w:rPr>
        <w:t>ALBÉRLŐTŐL követelni. B</w:t>
      </w:r>
      <w:r w:rsidR="00EA034E">
        <w:rPr>
          <w:b/>
          <w:color w:val="000000" w:themeColor="text1"/>
          <w:sz w:val="22"/>
          <w:szCs w:val="22"/>
        </w:rPr>
        <w:t>ÉRLŐ</w:t>
      </w:r>
      <w:r w:rsidRPr="00232762">
        <w:rPr>
          <w:b/>
          <w:color w:val="000000" w:themeColor="text1"/>
          <w:sz w:val="22"/>
          <w:szCs w:val="22"/>
        </w:rPr>
        <w:t xml:space="preserve"> </w:t>
      </w:r>
      <w:r w:rsidRPr="00C163F7">
        <w:rPr>
          <w:color w:val="000000" w:themeColor="text1"/>
          <w:sz w:val="22"/>
          <w:szCs w:val="22"/>
        </w:rPr>
        <w:t>a jelen szerződés 2.8. pontjában foglaltak szerint</w:t>
      </w:r>
      <w:r w:rsidRPr="00232762">
        <w:rPr>
          <w:b/>
          <w:color w:val="000000" w:themeColor="text1"/>
          <w:sz w:val="22"/>
          <w:szCs w:val="22"/>
        </w:rPr>
        <w:t xml:space="preserve"> felel A</w:t>
      </w:r>
      <w:r w:rsidR="004E4A1D">
        <w:rPr>
          <w:b/>
          <w:color w:val="000000" w:themeColor="text1"/>
          <w:sz w:val="22"/>
          <w:szCs w:val="22"/>
        </w:rPr>
        <w:t>LBÉRLŐ</w:t>
      </w:r>
      <w:r w:rsidRPr="00232762">
        <w:rPr>
          <w:b/>
          <w:color w:val="000000" w:themeColor="text1"/>
          <w:sz w:val="22"/>
          <w:szCs w:val="22"/>
        </w:rPr>
        <w:t xml:space="preserve"> magatartásáért. </w:t>
      </w:r>
      <w:r w:rsidRPr="00C163F7">
        <w:rPr>
          <w:color w:val="000000" w:themeColor="text1"/>
          <w:sz w:val="22"/>
          <w:szCs w:val="22"/>
        </w:rPr>
        <w:t>A</w:t>
      </w:r>
      <w:r w:rsidR="004E4A1D">
        <w:rPr>
          <w:color w:val="000000" w:themeColor="text1"/>
          <w:sz w:val="22"/>
          <w:szCs w:val="22"/>
        </w:rPr>
        <w:t>LBÉRLŐ</w:t>
      </w:r>
      <w:r w:rsidRPr="00C163F7">
        <w:rPr>
          <w:color w:val="000000" w:themeColor="text1"/>
          <w:sz w:val="22"/>
          <w:szCs w:val="22"/>
        </w:rPr>
        <w:t xml:space="preserve"> jelen szerződés 2.8. pontja szerint jogosult használatra.</w:t>
      </w:r>
    </w:p>
    <w:p w:rsidR="004E1BE5" w:rsidRPr="00232762" w:rsidRDefault="004E1BE5" w:rsidP="004E1BE5">
      <w:pPr>
        <w:jc w:val="both"/>
        <w:rPr>
          <w:sz w:val="22"/>
          <w:szCs w:val="22"/>
        </w:rPr>
      </w:pPr>
    </w:p>
    <w:p w:rsidR="001E2E81" w:rsidRDefault="004E1BE5" w:rsidP="004E1BE5">
      <w:pPr>
        <w:ind w:left="426" w:hanging="426"/>
        <w:jc w:val="both"/>
        <w:rPr>
          <w:color w:val="000000" w:themeColor="text1"/>
          <w:sz w:val="22"/>
          <w:szCs w:val="22"/>
        </w:rPr>
      </w:pPr>
      <w:r w:rsidRPr="00232762">
        <w:rPr>
          <w:sz w:val="22"/>
          <w:szCs w:val="22"/>
        </w:rPr>
        <w:t xml:space="preserve">4.5. A </w:t>
      </w:r>
      <w:r w:rsidRPr="00232762">
        <w:rPr>
          <w:b/>
          <w:sz w:val="22"/>
          <w:szCs w:val="22"/>
        </w:rPr>
        <w:t xml:space="preserve">Távközlési </w:t>
      </w:r>
      <w:r w:rsidRPr="00232762">
        <w:rPr>
          <w:b/>
          <w:color w:val="000000" w:themeColor="text1"/>
          <w:sz w:val="22"/>
          <w:szCs w:val="22"/>
        </w:rPr>
        <w:t>Passzív Infrastruktúra és az arra telepített Bázisállomás minden készüléke és berendezése a BÉRLŐ és lehetséges ALBÉRLŐ tulajdona</w:t>
      </w:r>
      <w:r w:rsidRPr="00232762">
        <w:rPr>
          <w:color w:val="000000" w:themeColor="text1"/>
          <w:sz w:val="22"/>
          <w:szCs w:val="22"/>
        </w:rPr>
        <w:t xml:space="preserve"> és a jelen Szerződés megszűnését követően is az marad. BÉRLŐ – hacsak a felek írásban másként meg nem állapodnak – a Szerződés megszűnését követő hatvan (</w:t>
      </w:r>
      <w:r w:rsidRPr="00232762">
        <w:rPr>
          <w:b/>
          <w:color w:val="000000" w:themeColor="text1"/>
          <w:sz w:val="22"/>
          <w:szCs w:val="22"/>
        </w:rPr>
        <w:t>60) napon belül köteles a Távközlési Passzív Infrastruktúrát, és az arra telepített Bázisállomást annak minden elemével együtt a saját költségén leszerelni és eltávolítani</w:t>
      </w:r>
      <w:r w:rsidRPr="00232762">
        <w:rPr>
          <w:color w:val="000000" w:themeColor="text1"/>
          <w:sz w:val="22"/>
          <w:szCs w:val="22"/>
        </w:rPr>
        <w:t xml:space="preserve">, annak engedélyezése esetén szolgalmi jogot megszüntetni, keletkezett hulladékot elszállíttatni, tevékenysége kapcsán keletkező minden kötelezettséget saját költéségén rendezni, kifizetni. </w:t>
      </w:r>
    </w:p>
    <w:p w:rsidR="004E1BE5" w:rsidRPr="001E2E81" w:rsidRDefault="004E1BE5" w:rsidP="001E2E81">
      <w:pPr>
        <w:ind w:left="426"/>
        <w:jc w:val="both"/>
        <w:rPr>
          <w:sz w:val="22"/>
          <w:szCs w:val="22"/>
        </w:rPr>
      </w:pPr>
      <w:r w:rsidRPr="001E2E81">
        <w:rPr>
          <w:color w:val="000000" w:themeColor="text1"/>
          <w:sz w:val="22"/>
          <w:szCs w:val="22"/>
        </w:rPr>
        <w:t xml:space="preserve">Jelen szerződés 3.2. pontjában foglalt Beruházás kezdőnapja előtt BÉRBEADÓ kérésére BÉRLŐ, lehetséges ALBÉRLŐ költségén az </w:t>
      </w:r>
      <w:r w:rsidRPr="00612D3B">
        <w:rPr>
          <w:b/>
          <w:color w:val="000000" w:themeColor="text1"/>
          <w:sz w:val="22"/>
          <w:szCs w:val="22"/>
        </w:rPr>
        <w:t>Ingatlan állagát bemutató jelentés készíthető</w:t>
      </w:r>
      <w:r w:rsidRPr="001E2E81">
        <w:rPr>
          <w:color w:val="000000" w:themeColor="text1"/>
          <w:sz w:val="22"/>
          <w:szCs w:val="22"/>
        </w:rPr>
        <w:t>. Ez képezi a hivatkozási alapot az Ingatlannak a rendes elhasználódás és kopás kivételével az eredeti állapotba történő visszaállításához.</w:t>
      </w:r>
    </w:p>
    <w:p w:rsidR="004E1BE5" w:rsidRPr="00232762" w:rsidRDefault="004E1BE5" w:rsidP="004E1BE5">
      <w:pPr>
        <w:jc w:val="both"/>
        <w:rPr>
          <w:sz w:val="22"/>
          <w:szCs w:val="22"/>
        </w:rPr>
      </w:pPr>
    </w:p>
    <w:p w:rsidR="004E1BE5" w:rsidRPr="00232762" w:rsidRDefault="004E1BE5" w:rsidP="004E1BE5">
      <w:pPr>
        <w:ind w:left="426" w:hanging="426"/>
        <w:jc w:val="both"/>
        <w:rPr>
          <w:sz w:val="22"/>
          <w:szCs w:val="22"/>
        </w:rPr>
      </w:pPr>
      <w:r w:rsidRPr="00232762">
        <w:rPr>
          <w:sz w:val="22"/>
          <w:szCs w:val="22"/>
        </w:rPr>
        <w:t xml:space="preserve">4.6. </w:t>
      </w:r>
      <w:r w:rsidRPr="001E2E81">
        <w:rPr>
          <w:b/>
          <w:sz w:val="22"/>
          <w:szCs w:val="22"/>
        </w:rPr>
        <w:t>BÉRLŐ, lehetséges ALBÉRLŐ tudomásul veszi</w:t>
      </w:r>
      <w:r w:rsidRPr="00232762">
        <w:rPr>
          <w:sz w:val="22"/>
          <w:szCs w:val="22"/>
        </w:rPr>
        <w:t xml:space="preserve">, hogy a </w:t>
      </w:r>
      <w:r w:rsidRPr="001E2E81">
        <w:rPr>
          <w:sz w:val="22"/>
          <w:szCs w:val="22"/>
        </w:rPr>
        <w:t>Távközlési Passzív Infrastruktúra telepítésével sem az Ingatlanon, sem pedig a</w:t>
      </w:r>
      <w:r w:rsidRPr="00232762">
        <w:rPr>
          <w:b/>
          <w:sz w:val="22"/>
          <w:szCs w:val="22"/>
        </w:rPr>
        <w:t xml:space="preserve"> Bérleményen tulajdont nem szerez</w:t>
      </w:r>
      <w:r w:rsidRPr="001E2E81">
        <w:rPr>
          <w:sz w:val="22"/>
          <w:szCs w:val="22"/>
        </w:rPr>
        <w:t>, az Ingatlan</w:t>
      </w:r>
      <w:r w:rsidRPr="00232762">
        <w:rPr>
          <w:b/>
          <w:sz w:val="22"/>
          <w:szCs w:val="22"/>
        </w:rPr>
        <w:t xml:space="preserve"> nem terhelheti meg</w:t>
      </w:r>
      <w:r w:rsidRPr="00232762">
        <w:rPr>
          <w:sz w:val="22"/>
          <w:szCs w:val="22"/>
        </w:rPr>
        <w:t xml:space="preserve">, továbbá tudomásul veszi, hogy a fenti pontban meghatározott </w:t>
      </w:r>
      <w:r w:rsidRPr="00232762">
        <w:rPr>
          <w:b/>
          <w:sz w:val="22"/>
          <w:szCs w:val="22"/>
        </w:rPr>
        <w:t>leszerelési és eltávolítási munkákat oly módon, köteles elvégezni,</w:t>
      </w:r>
      <w:r w:rsidRPr="00232762">
        <w:rPr>
          <w:sz w:val="22"/>
          <w:szCs w:val="22"/>
        </w:rPr>
        <w:t xml:space="preserve"> hogy ezzel az Ingatlan vagy a Bérlemény </w:t>
      </w:r>
      <w:r w:rsidRPr="00232762">
        <w:rPr>
          <w:b/>
          <w:sz w:val="22"/>
          <w:szCs w:val="22"/>
        </w:rPr>
        <w:t>használatát semmilyen módon ne akadályozza</w:t>
      </w:r>
      <w:r w:rsidRPr="001777CE">
        <w:rPr>
          <w:sz w:val="22"/>
          <w:szCs w:val="22"/>
        </w:rPr>
        <w:t>, illetve</w:t>
      </w:r>
      <w:r w:rsidRPr="00232762">
        <w:rPr>
          <w:b/>
          <w:sz w:val="22"/>
          <w:szCs w:val="22"/>
        </w:rPr>
        <w:t xml:space="preserve"> minőségét nem rontja, rongálja.</w:t>
      </w:r>
    </w:p>
    <w:p w:rsidR="004E1BE5" w:rsidRPr="00232762" w:rsidRDefault="004E1BE5" w:rsidP="004E1BE5">
      <w:pPr>
        <w:pStyle w:val="Listaszerbekezds"/>
        <w:ind w:left="426"/>
        <w:jc w:val="both"/>
        <w:rPr>
          <w:sz w:val="22"/>
          <w:szCs w:val="22"/>
        </w:rPr>
      </w:pPr>
    </w:p>
    <w:p w:rsidR="004E1BE5" w:rsidRPr="00232762" w:rsidRDefault="004E1BE5" w:rsidP="004E1BE5">
      <w:pPr>
        <w:ind w:left="426" w:hanging="426"/>
        <w:jc w:val="both"/>
        <w:rPr>
          <w:b/>
          <w:sz w:val="22"/>
          <w:szCs w:val="22"/>
        </w:rPr>
      </w:pPr>
      <w:r w:rsidRPr="00232762">
        <w:rPr>
          <w:sz w:val="22"/>
          <w:szCs w:val="22"/>
        </w:rPr>
        <w:t xml:space="preserve">4.7. A Bérlemény nemzeti vagyon jellegére tekintettel BÉRLŐ kijelenti, hogy az </w:t>
      </w:r>
      <w:proofErr w:type="spellStart"/>
      <w:r w:rsidRPr="00232762">
        <w:rPr>
          <w:sz w:val="22"/>
          <w:szCs w:val="22"/>
        </w:rPr>
        <w:t>Nvt</w:t>
      </w:r>
      <w:proofErr w:type="spellEnd"/>
      <w:r w:rsidRPr="00232762">
        <w:rPr>
          <w:sz w:val="22"/>
          <w:szCs w:val="22"/>
        </w:rPr>
        <w:t xml:space="preserve">. 3. § (1) bekezdés b) pontjában és </w:t>
      </w:r>
      <w:proofErr w:type="spellStart"/>
      <w:r w:rsidRPr="00232762">
        <w:rPr>
          <w:sz w:val="22"/>
          <w:szCs w:val="22"/>
        </w:rPr>
        <w:t>ba</w:t>
      </w:r>
      <w:proofErr w:type="spellEnd"/>
      <w:r w:rsidRPr="00232762">
        <w:rPr>
          <w:sz w:val="22"/>
          <w:szCs w:val="22"/>
        </w:rPr>
        <w:t>)</w:t>
      </w:r>
      <w:proofErr w:type="spellStart"/>
      <w:r w:rsidRPr="00232762">
        <w:rPr>
          <w:sz w:val="22"/>
          <w:szCs w:val="22"/>
        </w:rPr>
        <w:t>-bd</w:t>
      </w:r>
      <w:proofErr w:type="spellEnd"/>
      <w:r w:rsidRPr="00232762">
        <w:rPr>
          <w:sz w:val="22"/>
          <w:szCs w:val="22"/>
        </w:rPr>
        <w:t xml:space="preserve">) alpontjaiban foglaltak alapján </w:t>
      </w:r>
      <w:r w:rsidRPr="00232762">
        <w:rPr>
          <w:b/>
          <w:sz w:val="22"/>
          <w:szCs w:val="22"/>
        </w:rPr>
        <w:t>átlátható szervezetnek minősül.</w:t>
      </w:r>
    </w:p>
    <w:p w:rsidR="004E1BE5" w:rsidRPr="00232762" w:rsidRDefault="004E1BE5" w:rsidP="004E1BE5">
      <w:pPr>
        <w:pStyle w:val="Listaszerbekezds"/>
        <w:ind w:left="426"/>
        <w:jc w:val="both"/>
        <w:rPr>
          <w:sz w:val="22"/>
          <w:szCs w:val="22"/>
        </w:rPr>
      </w:pPr>
    </w:p>
    <w:p w:rsidR="004E1BE5" w:rsidRPr="00232762" w:rsidRDefault="004E1BE5" w:rsidP="004E1BE5">
      <w:pPr>
        <w:jc w:val="both"/>
        <w:rPr>
          <w:snapToGrid w:val="0"/>
          <w:sz w:val="22"/>
          <w:szCs w:val="22"/>
        </w:rPr>
      </w:pPr>
      <w:r w:rsidRPr="00232762">
        <w:rPr>
          <w:sz w:val="22"/>
          <w:szCs w:val="22"/>
        </w:rPr>
        <w:t>4.8. A Bérlemény</w:t>
      </w:r>
      <w:r w:rsidRPr="00232762">
        <w:rPr>
          <w:snapToGrid w:val="0"/>
          <w:sz w:val="22"/>
          <w:szCs w:val="22"/>
        </w:rPr>
        <w:t xml:space="preserve"> nemzeti vagyon jellegére tekintettel </w:t>
      </w:r>
      <w:r w:rsidRPr="00232762">
        <w:rPr>
          <w:b/>
          <w:snapToGrid w:val="0"/>
          <w:sz w:val="22"/>
          <w:szCs w:val="22"/>
        </w:rPr>
        <w:t>BÉRLŐ vállalja</w:t>
      </w:r>
      <w:r w:rsidRPr="00232762">
        <w:rPr>
          <w:snapToGrid w:val="0"/>
          <w:sz w:val="22"/>
          <w:szCs w:val="22"/>
        </w:rPr>
        <w:t>, hogy</w:t>
      </w:r>
    </w:p>
    <w:p w:rsidR="004E1BE5" w:rsidRPr="00232762" w:rsidRDefault="004E1BE5" w:rsidP="004E1BE5">
      <w:pPr>
        <w:jc w:val="both"/>
        <w:rPr>
          <w:snapToGrid w:val="0"/>
          <w:sz w:val="22"/>
          <w:szCs w:val="22"/>
        </w:rPr>
      </w:pPr>
    </w:p>
    <w:p w:rsidR="004E1BE5" w:rsidRPr="00232762" w:rsidRDefault="004E1BE5" w:rsidP="004E1BE5">
      <w:pPr>
        <w:ind w:left="851" w:hanging="567"/>
        <w:jc w:val="both"/>
        <w:rPr>
          <w:sz w:val="22"/>
          <w:szCs w:val="22"/>
        </w:rPr>
      </w:pPr>
      <w:r w:rsidRPr="00232762">
        <w:rPr>
          <w:snapToGrid w:val="0"/>
          <w:sz w:val="22"/>
          <w:szCs w:val="22"/>
        </w:rPr>
        <w:lastRenderedPageBreak/>
        <w:t>4.8.1</w:t>
      </w:r>
      <w:proofErr w:type="gramStart"/>
      <w:r w:rsidRPr="00232762">
        <w:rPr>
          <w:snapToGrid w:val="0"/>
          <w:sz w:val="22"/>
          <w:szCs w:val="22"/>
        </w:rPr>
        <w:t>.a</w:t>
      </w:r>
      <w:proofErr w:type="gramEnd"/>
      <w:r w:rsidRPr="00232762">
        <w:rPr>
          <w:snapToGrid w:val="0"/>
          <w:sz w:val="22"/>
          <w:szCs w:val="22"/>
        </w:rPr>
        <w:t xml:space="preserve"> </w:t>
      </w:r>
      <w:r w:rsidRPr="00232762">
        <w:rPr>
          <w:sz w:val="22"/>
          <w:szCs w:val="22"/>
        </w:rPr>
        <w:t xml:space="preserve">részére jogszabály vagy a BÉRBEADÓ által jelen Szerződésben a hasznosítási tevékenységgel összefüggésben előírt </w:t>
      </w:r>
      <w:r w:rsidRPr="00232762">
        <w:rPr>
          <w:b/>
          <w:sz w:val="22"/>
          <w:szCs w:val="22"/>
        </w:rPr>
        <w:t>beszámolási, nyilvántartási, adatszolgáltatási kötelezettségeket teljesíti</w:t>
      </w:r>
      <w:r w:rsidRPr="00232762">
        <w:rPr>
          <w:sz w:val="22"/>
          <w:szCs w:val="22"/>
        </w:rPr>
        <w:t>;</w:t>
      </w:r>
    </w:p>
    <w:p w:rsidR="004E1BE5" w:rsidRPr="00232762" w:rsidRDefault="004E1BE5" w:rsidP="004E1BE5">
      <w:pPr>
        <w:ind w:left="851" w:hanging="567"/>
        <w:jc w:val="both"/>
        <w:rPr>
          <w:b/>
          <w:sz w:val="22"/>
          <w:szCs w:val="22"/>
        </w:rPr>
      </w:pPr>
      <w:r w:rsidRPr="00232762">
        <w:rPr>
          <w:sz w:val="22"/>
          <w:szCs w:val="22"/>
        </w:rPr>
        <w:t xml:space="preserve">4.8.2. a Bérleményt a szerződési előírásoknak és a </w:t>
      </w:r>
      <w:r w:rsidRPr="00232762">
        <w:rPr>
          <w:b/>
          <w:sz w:val="22"/>
          <w:szCs w:val="22"/>
        </w:rPr>
        <w:t>tulajdonosi rendelkezéseknek, valamint a meghatározott hasznosítási célnak megfelelően használja;</w:t>
      </w:r>
    </w:p>
    <w:p w:rsidR="004E1BE5" w:rsidRPr="00232762" w:rsidRDefault="004E1BE5" w:rsidP="004E1BE5">
      <w:pPr>
        <w:ind w:left="851" w:hanging="567"/>
        <w:jc w:val="both"/>
        <w:rPr>
          <w:b/>
          <w:snapToGrid w:val="0"/>
          <w:color w:val="000000" w:themeColor="text1"/>
          <w:sz w:val="22"/>
          <w:szCs w:val="22"/>
        </w:rPr>
      </w:pPr>
      <w:r w:rsidRPr="00232762">
        <w:rPr>
          <w:sz w:val="22"/>
          <w:szCs w:val="22"/>
        </w:rPr>
        <w:t xml:space="preserve">4.8.3. a </w:t>
      </w:r>
      <w:r w:rsidRPr="00232762">
        <w:rPr>
          <w:b/>
          <w:sz w:val="22"/>
          <w:szCs w:val="22"/>
        </w:rPr>
        <w:t xml:space="preserve">hasznosításban </w:t>
      </w:r>
      <w:r w:rsidRPr="00232762">
        <w:rPr>
          <w:sz w:val="22"/>
          <w:szCs w:val="22"/>
        </w:rPr>
        <w:t xml:space="preserve">– a BÉRLŐVEL közvetlen vagy közvetett módon jogviszonyban álló harmadik </w:t>
      </w:r>
      <w:r w:rsidRPr="00232762">
        <w:rPr>
          <w:color w:val="000000" w:themeColor="text1"/>
          <w:sz w:val="22"/>
          <w:szCs w:val="22"/>
        </w:rPr>
        <w:t xml:space="preserve">félként – kizárólag </w:t>
      </w:r>
      <w:r w:rsidRPr="00232762">
        <w:rPr>
          <w:b/>
          <w:color w:val="000000" w:themeColor="text1"/>
          <w:sz w:val="22"/>
          <w:szCs w:val="22"/>
        </w:rPr>
        <w:t>természetes</w:t>
      </w:r>
      <w:r w:rsidRPr="00232762">
        <w:rPr>
          <w:b/>
          <w:snapToGrid w:val="0"/>
          <w:color w:val="000000" w:themeColor="text1"/>
          <w:sz w:val="22"/>
          <w:szCs w:val="22"/>
        </w:rPr>
        <w:t xml:space="preserve"> személyek vagy átlátható szervezetek vehetnek részt.</w:t>
      </w:r>
    </w:p>
    <w:p w:rsidR="004E1BE5" w:rsidRPr="00232762" w:rsidRDefault="004E1BE5" w:rsidP="004E1BE5">
      <w:pPr>
        <w:jc w:val="both"/>
        <w:rPr>
          <w:sz w:val="22"/>
          <w:szCs w:val="22"/>
        </w:rPr>
      </w:pPr>
    </w:p>
    <w:p w:rsidR="004E1BE5" w:rsidRPr="00232762" w:rsidRDefault="001E2E81" w:rsidP="004E1BE5">
      <w:pPr>
        <w:ind w:left="567" w:hanging="567"/>
        <w:jc w:val="both"/>
        <w:rPr>
          <w:b/>
          <w:sz w:val="22"/>
          <w:szCs w:val="22"/>
        </w:rPr>
      </w:pPr>
      <w:r>
        <w:rPr>
          <w:sz w:val="22"/>
          <w:szCs w:val="22"/>
        </w:rPr>
        <w:t>4.9.1. Am</w:t>
      </w:r>
      <w:r w:rsidR="004E1BE5" w:rsidRPr="00232762">
        <w:rPr>
          <w:sz w:val="22"/>
          <w:szCs w:val="22"/>
        </w:rPr>
        <w:t xml:space="preserve">ennyiben a </w:t>
      </w:r>
      <w:r w:rsidR="004E1BE5" w:rsidRPr="00232762">
        <w:rPr>
          <w:b/>
          <w:sz w:val="22"/>
          <w:szCs w:val="22"/>
        </w:rPr>
        <w:t>BÉRLŐ vagy lehetséges ALBÉRLŐ által végzett munkálatok</w:t>
      </w:r>
      <w:r w:rsidR="004E1BE5" w:rsidRPr="00232762">
        <w:rPr>
          <w:sz w:val="22"/>
          <w:szCs w:val="22"/>
        </w:rPr>
        <w:t xml:space="preserve"> során az Ingatlan bármely részében, illetve az Ingatlanban található más </w:t>
      </w:r>
      <w:r w:rsidR="004E1BE5" w:rsidRPr="00232762">
        <w:rPr>
          <w:b/>
          <w:sz w:val="22"/>
          <w:szCs w:val="22"/>
        </w:rPr>
        <w:t xml:space="preserve">bérleményekben, </w:t>
      </w:r>
      <w:r w:rsidR="004E1BE5" w:rsidRPr="001777CE">
        <w:rPr>
          <w:sz w:val="22"/>
          <w:szCs w:val="22"/>
        </w:rPr>
        <w:t>továbbá bármely, az</w:t>
      </w:r>
      <w:r w:rsidR="004E1BE5" w:rsidRPr="00232762">
        <w:rPr>
          <w:b/>
          <w:sz w:val="22"/>
          <w:szCs w:val="22"/>
        </w:rPr>
        <w:t xml:space="preserve"> Ingatlan területén található eszközben, berendezésben, készülékben</w:t>
      </w:r>
      <w:r w:rsidR="004E1BE5" w:rsidRPr="00232762">
        <w:rPr>
          <w:sz w:val="22"/>
          <w:szCs w:val="22"/>
        </w:rPr>
        <w:t xml:space="preserve"> – beleértve az Ingatlan területén </w:t>
      </w:r>
      <w:r w:rsidR="004E1BE5" w:rsidRPr="00232762">
        <w:rPr>
          <w:b/>
          <w:sz w:val="22"/>
          <w:szCs w:val="22"/>
        </w:rPr>
        <w:t>mozgó személyek használati tárgyait, eszközeit is</w:t>
      </w:r>
      <w:r w:rsidR="004E1BE5" w:rsidRPr="00232762">
        <w:rPr>
          <w:sz w:val="22"/>
          <w:szCs w:val="22"/>
        </w:rPr>
        <w:t xml:space="preserve"> – a </w:t>
      </w:r>
      <w:r w:rsidR="004E1BE5" w:rsidRPr="00232762">
        <w:rPr>
          <w:b/>
          <w:sz w:val="22"/>
          <w:szCs w:val="22"/>
        </w:rPr>
        <w:t>munkálatokkal okozati összefüggésben bizonyított kár keletkezik,</w:t>
      </w:r>
      <w:r w:rsidR="004E1BE5" w:rsidRPr="00232762">
        <w:rPr>
          <w:sz w:val="22"/>
          <w:szCs w:val="22"/>
        </w:rPr>
        <w:t xml:space="preserve"> úgy </w:t>
      </w:r>
      <w:proofErr w:type="gramStart"/>
      <w:r w:rsidR="004E1BE5" w:rsidRPr="001777CE">
        <w:rPr>
          <w:sz w:val="22"/>
          <w:szCs w:val="22"/>
        </w:rPr>
        <w:t>ezen</w:t>
      </w:r>
      <w:proofErr w:type="gramEnd"/>
      <w:r w:rsidR="004E1BE5" w:rsidRPr="001777CE">
        <w:rPr>
          <w:sz w:val="22"/>
          <w:szCs w:val="22"/>
        </w:rPr>
        <w:t xml:space="preserve"> bizonyított</w:t>
      </w:r>
      <w:r w:rsidR="004E1BE5" w:rsidRPr="00232762">
        <w:rPr>
          <w:b/>
          <w:sz w:val="22"/>
          <w:szCs w:val="22"/>
        </w:rPr>
        <w:t xml:space="preserve"> kárt </w:t>
      </w:r>
      <w:r w:rsidR="004E1BE5" w:rsidRPr="00232762">
        <w:rPr>
          <w:b/>
          <w:color w:val="000000" w:themeColor="text1"/>
          <w:sz w:val="22"/>
          <w:szCs w:val="22"/>
        </w:rPr>
        <w:t xml:space="preserve">BÉRLŐ </w:t>
      </w:r>
      <w:r w:rsidR="004E1BE5" w:rsidRPr="00232762">
        <w:rPr>
          <w:b/>
          <w:color w:val="215868" w:themeColor="accent5" w:themeShade="80"/>
          <w:sz w:val="22"/>
          <w:szCs w:val="22"/>
        </w:rPr>
        <w:t xml:space="preserve"> </w:t>
      </w:r>
      <w:r w:rsidR="004E1BE5" w:rsidRPr="00232762">
        <w:rPr>
          <w:b/>
          <w:sz w:val="22"/>
          <w:szCs w:val="22"/>
        </w:rPr>
        <w:t xml:space="preserve">köteles megtéríteni. </w:t>
      </w:r>
    </w:p>
    <w:p w:rsidR="004E1BE5" w:rsidRPr="00232762" w:rsidRDefault="004E1BE5" w:rsidP="004E1BE5">
      <w:pPr>
        <w:pStyle w:val="Listaszerbekezds"/>
        <w:ind w:left="0" w:hanging="11"/>
        <w:jc w:val="both"/>
        <w:rPr>
          <w:b/>
          <w:sz w:val="22"/>
          <w:szCs w:val="22"/>
        </w:rPr>
      </w:pPr>
    </w:p>
    <w:p w:rsidR="004E1BE5" w:rsidRPr="00232762" w:rsidRDefault="004E1BE5" w:rsidP="004E1BE5">
      <w:pPr>
        <w:pStyle w:val="Listaszerbekezds"/>
        <w:ind w:left="567" w:hanging="578"/>
        <w:jc w:val="both"/>
        <w:rPr>
          <w:b/>
          <w:sz w:val="22"/>
          <w:szCs w:val="22"/>
        </w:rPr>
      </w:pPr>
      <w:r w:rsidRPr="00232762">
        <w:rPr>
          <w:color w:val="000000" w:themeColor="text1"/>
          <w:sz w:val="22"/>
          <w:szCs w:val="22"/>
        </w:rPr>
        <w:t xml:space="preserve">4.9.2. </w:t>
      </w:r>
      <w:r w:rsidRPr="001777CE">
        <w:rPr>
          <w:color w:val="000000" w:themeColor="text1"/>
          <w:sz w:val="22"/>
          <w:szCs w:val="22"/>
        </w:rPr>
        <w:t>Amennyiben BÉRLŐ vagy lehetséges ALBÉRLŐ a kár összegét vitatják BÉRLŐ felhívja károsultat a kár összegének (pl. a kijavítás költségét) számlával vagy más hitelt érdemlő módon történő bizonyítására, amely</w:t>
      </w:r>
      <w:r w:rsidRPr="00232762">
        <w:rPr>
          <w:b/>
          <w:color w:val="000000" w:themeColor="text1"/>
          <w:sz w:val="22"/>
          <w:szCs w:val="22"/>
        </w:rPr>
        <w:t xml:space="preserve"> bizonyításban BÉRBEADÓ legfeljebb együttműködő félként vehet részt. </w:t>
      </w:r>
      <w:r w:rsidRPr="00296B1F">
        <w:rPr>
          <w:color w:val="000000" w:themeColor="text1"/>
          <w:sz w:val="22"/>
          <w:szCs w:val="22"/>
        </w:rPr>
        <w:t xml:space="preserve">A bizonyított kárösszeget BÉRLŐ vagy lehetséges ALBÉRLŐ kötelesek haladéktalanul </w:t>
      </w:r>
      <w:r w:rsidRPr="00296B1F">
        <w:rPr>
          <w:sz w:val="22"/>
          <w:szCs w:val="22"/>
        </w:rPr>
        <w:t>károsultnak megfizetni</w:t>
      </w:r>
      <w:r w:rsidRPr="00232762">
        <w:rPr>
          <w:b/>
          <w:sz w:val="22"/>
          <w:szCs w:val="22"/>
        </w:rPr>
        <w:t>.</w:t>
      </w:r>
    </w:p>
    <w:p w:rsidR="004E1BE5" w:rsidRPr="00232762" w:rsidRDefault="004E1BE5" w:rsidP="004E1BE5">
      <w:pPr>
        <w:jc w:val="both"/>
        <w:rPr>
          <w:sz w:val="22"/>
          <w:szCs w:val="22"/>
        </w:rPr>
      </w:pPr>
    </w:p>
    <w:p w:rsidR="004E1BE5" w:rsidRPr="00232762" w:rsidRDefault="004E1BE5" w:rsidP="004E1BE5">
      <w:pPr>
        <w:pStyle w:val="Listaszerbekezds"/>
        <w:ind w:left="284" w:hanging="284"/>
        <w:jc w:val="both"/>
        <w:rPr>
          <w:i/>
          <w:iCs/>
          <w:color w:val="000000" w:themeColor="text1"/>
          <w:sz w:val="22"/>
          <w:szCs w:val="22"/>
        </w:rPr>
      </w:pPr>
      <w:r w:rsidRPr="00232762">
        <w:rPr>
          <w:color w:val="000000" w:themeColor="text1"/>
          <w:sz w:val="22"/>
          <w:szCs w:val="22"/>
        </w:rPr>
        <w:t xml:space="preserve">5. A Szerződés </w:t>
      </w:r>
      <w:bookmarkStart w:id="7" w:name="_Hlk99533693"/>
      <w:bookmarkStart w:id="8" w:name="_Hlk99538370"/>
      <w:r w:rsidRPr="00232762">
        <w:rPr>
          <w:color w:val="000000" w:themeColor="text1"/>
          <w:sz w:val="22"/>
          <w:szCs w:val="22"/>
        </w:rPr>
        <w:t xml:space="preserve">hatálybalépését követően BÉRBEADÓ BÉRLŐNEK, lehetséges ALBÉRLŐNEK és igazolt közreműködőinek (megbízottainak/vállalkozóinak) </w:t>
      </w:r>
      <w:r w:rsidRPr="00296B1F">
        <w:rPr>
          <w:b/>
          <w:color w:val="000000" w:themeColor="text1"/>
          <w:sz w:val="22"/>
          <w:szCs w:val="22"/>
        </w:rPr>
        <w:t>köteles bejutást biztosítani</w:t>
      </w:r>
      <w:r w:rsidRPr="00232762">
        <w:rPr>
          <w:color w:val="000000" w:themeColor="text1"/>
          <w:sz w:val="22"/>
          <w:szCs w:val="22"/>
        </w:rPr>
        <w:t>.</w:t>
      </w:r>
    </w:p>
    <w:bookmarkEnd w:id="7"/>
    <w:bookmarkEnd w:id="8"/>
    <w:p w:rsidR="004E1BE5" w:rsidRPr="00232762" w:rsidRDefault="004E1BE5" w:rsidP="004E1BE5">
      <w:pPr>
        <w:ind w:left="426" w:hanging="284"/>
        <w:jc w:val="both"/>
        <w:rPr>
          <w:i/>
          <w:iCs/>
          <w:sz w:val="22"/>
          <w:szCs w:val="22"/>
        </w:rPr>
      </w:pPr>
    </w:p>
    <w:p w:rsidR="004E1BE5" w:rsidRPr="00232762" w:rsidRDefault="004E1BE5" w:rsidP="004E1BE5">
      <w:pPr>
        <w:pStyle w:val="Listaszerbekezds"/>
        <w:ind w:left="567" w:hanging="567"/>
        <w:jc w:val="both"/>
        <w:rPr>
          <w:b/>
          <w:bCs/>
          <w:sz w:val="22"/>
          <w:szCs w:val="22"/>
        </w:rPr>
      </w:pPr>
      <w:r w:rsidRPr="00232762">
        <w:rPr>
          <w:b/>
          <w:bCs/>
          <w:sz w:val="22"/>
          <w:szCs w:val="22"/>
        </w:rPr>
        <w:t>6. A SZERZŐDÉS MEGSZŰNÉSE</w:t>
      </w:r>
    </w:p>
    <w:p w:rsidR="004E1BE5" w:rsidRPr="00232762" w:rsidRDefault="004E1BE5" w:rsidP="004E1BE5">
      <w:pPr>
        <w:ind w:left="426" w:hanging="426"/>
        <w:jc w:val="both"/>
        <w:rPr>
          <w:sz w:val="22"/>
          <w:szCs w:val="22"/>
        </w:rPr>
      </w:pPr>
      <w:bookmarkStart w:id="9" w:name="_Hlk99538086"/>
      <w:r w:rsidRPr="00232762">
        <w:rPr>
          <w:sz w:val="22"/>
          <w:szCs w:val="22"/>
        </w:rPr>
        <w:t xml:space="preserve">6.1. Felek megállapodnak abban, hogy a Szerződés határozott időtartama alatt egyik Fél sem jogosult a jelen Szerződést rendes felmondás útján felmondani. </w:t>
      </w:r>
    </w:p>
    <w:bookmarkEnd w:id="9"/>
    <w:p w:rsidR="004E1BE5" w:rsidRPr="00232762" w:rsidRDefault="004E1BE5" w:rsidP="004E1BE5">
      <w:pPr>
        <w:rPr>
          <w:sz w:val="22"/>
          <w:szCs w:val="22"/>
        </w:rPr>
      </w:pPr>
    </w:p>
    <w:p w:rsidR="004E1BE5" w:rsidRPr="00232762" w:rsidRDefault="004E1BE5" w:rsidP="004E1BE5">
      <w:pPr>
        <w:ind w:left="284" w:hanging="284"/>
        <w:jc w:val="both"/>
        <w:rPr>
          <w:sz w:val="22"/>
          <w:szCs w:val="22"/>
        </w:rPr>
      </w:pPr>
      <w:r w:rsidRPr="00232762">
        <w:rPr>
          <w:sz w:val="22"/>
          <w:szCs w:val="22"/>
        </w:rPr>
        <w:t xml:space="preserve">6.2. </w:t>
      </w:r>
      <w:r w:rsidRPr="00232762">
        <w:rPr>
          <w:b/>
          <w:sz w:val="22"/>
          <w:szCs w:val="22"/>
        </w:rPr>
        <w:t xml:space="preserve">BÉRLŐ </w:t>
      </w:r>
      <w:r w:rsidRPr="00296B1F">
        <w:rPr>
          <w:b/>
          <w:sz w:val="22"/>
          <w:szCs w:val="22"/>
        </w:rPr>
        <w:t>jogosult</w:t>
      </w:r>
      <w:r w:rsidRPr="00232762">
        <w:rPr>
          <w:sz w:val="22"/>
          <w:szCs w:val="22"/>
        </w:rPr>
        <w:t xml:space="preserve"> a jelen Szerződést kötbér vagy kártérítés nélkül </w:t>
      </w:r>
      <w:r w:rsidRPr="00232762">
        <w:rPr>
          <w:b/>
          <w:sz w:val="22"/>
          <w:szCs w:val="22"/>
        </w:rPr>
        <w:t>azonnali hatállyal felmondani</w:t>
      </w:r>
      <w:r w:rsidRPr="00232762">
        <w:rPr>
          <w:sz w:val="22"/>
          <w:szCs w:val="22"/>
        </w:rPr>
        <w:t xml:space="preserve"> abban </w:t>
      </w:r>
      <w:r w:rsidRPr="00232762">
        <w:rPr>
          <w:bCs/>
          <w:sz w:val="22"/>
          <w:szCs w:val="22"/>
        </w:rPr>
        <w:t>az</w:t>
      </w:r>
      <w:r w:rsidRPr="00232762">
        <w:rPr>
          <w:sz w:val="22"/>
          <w:szCs w:val="22"/>
        </w:rPr>
        <w:t xml:space="preserve"> esetben, ha </w:t>
      </w:r>
    </w:p>
    <w:p w:rsidR="004E1BE5" w:rsidRPr="00232762" w:rsidRDefault="004E1BE5" w:rsidP="004E1BE5">
      <w:pPr>
        <w:ind w:left="851" w:hanging="567"/>
        <w:jc w:val="both"/>
        <w:rPr>
          <w:sz w:val="22"/>
          <w:szCs w:val="22"/>
        </w:rPr>
      </w:pPr>
      <w:r w:rsidRPr="00232762">
        <w:rPr>
          <w:sz w:val="22"/>
          <w:szCs w:val="22"/>
        </w:rPr>
        <w:t xml:space="preserve">6.2.1. az általa telepített Távközlési Passzív Infrastruktúrára települt szolgáltatónak, távközlési </w:t>
      </w:r>
      <w:r w:rsidRPr="00232762">
        <w:rPr>
          <w:snapToGrid w:val="0"/>
          <w:sz w:val="22"/>
          <w:szCs w:val="22"/>
        </w:rPr>
        <w:t>rendszer</w:t>
      </w:r>
      <w:r w:rsidRPr="00232762">
        <w:rPr>
          <w:sz w:val="22"/>
          <w:szCs w:val="22"/>
        </w:rPr>
        <w:t xml:space="preserve"> üzemeltetésére vonatkozó Állami Koncesszióját vagy a rendszer </w:t>
      </w:r>
      <w:r w:rsidRPr="00232762">
        <w:rPr>
          <w:b/>
          <w:sz w:val="22"/>
          <w:szCs w:val="22"/>
        </w:rPr>
        <w:t>frekvencia kiosztását visszavonják</w:t>
      </w:r>
    </w:p>
    <w:p w:rsidR="004E1BE5" w:rsidRPr="00232762" w:rsidRDefault="004E1BE5" w:rsidP="004E1BE5">
      <w:pPr>
        <w:ind w:left="851" w:hanging="567"/>
        <w:jc w:val="both"/>
        <w:rPr>
          <w:sz w:val="22"/>
          <w:szCs w:val="22"/>
        </w:rPr>
      </w:pPr>
      <w:r w:rsidRPr="00232762">
        <w:rPr>
          <w:sz w:val="22"/>
          <w:szCs w:val="22"/>
        </w:rPr>
        <w:t xml:space="preserve">6.2.2. </w:t>
      </w:r>
      <w:r w:rsidRPr="00232762">
        <w:rPr>
          <w:b/>
          <w:sz w:val="22"/>
          <w:szCs w:val="22"/>
        </w:rPr>
        <w:t xml:space="preserve">a szolgáltató, </w:t>
      </w:r>
      <w:r w:rsidRPr="00232762">
        <w:rPr>
          <w:sz w:val="22"/>
          <w:szCs w:val="22"/>
        </w:rPr>
        <w:t xml:space="preserve">vagy a </w:t>
      </w:r>
      <w:r w:rsidRPr="00232762">
        <w:rPr>
          <w:b/>
          <w:sz w:val="22"/>
          <w:szCs w:val="22"/>
        </w:rPr>
        <w:t>BÉRLŐ</w:t>
      </w:r>
      <w:r w:rsidRPr="00232762">
        <w:rPr>
          <w:sz w:val="22"/>
          <w:szCs w:val="22"/>
        </w:rPr>
        <w:t xml:space="preserve"> </w:t>
      </w:r>
      <w:r w:rsidRPr="00232762">
        <w:rPr>
          <w:b/>
          <w:sz w:val="22"/>
          <w:szCs w:val="22"/>
        </w:rPr>
        <w:t>bármely engedélyt nem kap meg, azt törlik vagy visszavonják</w:t>
      </w:r>
      <w:r w:rsidRPr="00232762">
        <w:rPr>
          <w:sz w:val="22"/>
          <w:szCs w:val="22"/>
        </w:rPr>
        <w:t>,</w:t>
      </w:r>
    </w:p>
    <w:p w:rsidR="004E1BE5" w:rsidRPr="00232762" w:rsidRDefault="004E1BE5" w:rsidP="004E1BE5">
      <w:pPr>
        <w:ind w:left="851" w:hanging="567"/>
        <w:jc w:val="both"/>
        <w:rPr>
          <w:b/>
          <w:sz w:val="22"/>
          <w:szCs w:val="22"/>
        </w:rPr>
      </w:pPr>
      <w:r w:rsidRPr="00232762">
        <w:rPr>
          <w:sz w:val="22"/>
          <w:szCs w:val="22"/>
        </w:rPr>
        <w:t xml:space="preserve">6.2.3. a BÉRLŐ tevékenységét, </w:t>
      </w:r>
      <w:r w:rsidRPr="00232762">
        <w:rPr>
          <w:b/>
          <w:sz w:val="22"/>
          <w:szCs w:val="22"/>
        </w:rPr>
        <w:t>passzív infrastruktúra építését, illetőleg üzemeltetését a jogszabályi környezet nem teszi lehetővé</w:t>
      </w:r>
    </w:p>
    <w:p w:rsidR="004E1BE5" w:rsidRPr="00232762" w:rsidRDefault="004E1BE5" w:rsidP="004E1BE5">
      <w:pPr>
        <w:ind w:left="851" w:hanging="567"/>
        <w:jc w:val="both"/>
        <w:rPr>
          <w:b/>
          <w:sz w:val="22"/>
          <w:szCs w:val="22"/>
        </w:rPr>
      </w:pPr>
      <w:r w:rsidRPr="00232762">
        <w:rPr>
          <w:sz w:val="22"/>
          <w:szCs w:val="22"/>
        </w:rPr>
        <w:t xml:space="preserve">6.2.4. az Ingatlanban vagy a környezetben történt olyan változás miatt, amely a Távközlési Passzív Infrastruktúra, ezáltal a Bázisállomás </w:t>
      </w:r>
      <w:r w:rsidRPr="00232762">
        <w:rPr>
          <w:b/>
          <w:sz w:val="22"/>
          <w:szCs w:val="22"/>
        </w:rPr>
        <w:t>rendeltetésszerű vagy gazdaságos üzemeltetését lehetetlenné teszi.</w:t>
      </w:r>
    </w:p>
    <w:p w:rsidR="004E1BE5" w:rsidRPr="00232762" w:rsidRDefault="004E1BE5" w:rsidP="004E1BE5">
      <w:pPr>
        <w:ind w:left="851" w:hanging="567"/>
        <w:jc w:val="both"/>
        <w:rPr>
          <w:b/>
          <w:sz w:val="22"/>
          <w:szCs w:val="22"/>
        </w:rPr>
      </w:pPr>
      <w:r w:rsidRPr="00232762">
        <w:rPr>
          <w:sz w:val="22"/>
          <w:szCs w:val="22"/>
        </w:rPr>
        <w:t xml:space="preserve">6.2.5. a BÉRLŐ által végzett műszaki vizsgálatok és mérések alapján bebizonyosodik, hogy az Ingatlan nem alkalmas Távközlési Passzív Infrastruktúra (Bázisállomás) létesítésére, vagy az Ingatlan fenti célra történő alkalmassá tétele a </w:t>
      </w:r>
      <w:r w:rsidRPr="00232762">
        <w:rPr>
          <w:b/>
          <w:sz w:val="22"/>
          <w:szCs w:val="22"/>
        </w:rPr>
        <w:t>BÉRLŐ számára rendkívüli költséggel, vagy egyéb nehézséggel járna.</w:t>
      </w:r>
    </w:p>
    <w:p w:rsidR="004E1BE5" w:rsidRPr="00232762" w:rsidRDefault="004E1BE5" w:rsidP="004E1BE5">
      <w:pPr>
        <w:ind w:left="851" w:hanging="567"/>
        <w:jc w:val="both"/>
        <w:rPr>
          <w:b/>
          <w:sz w:val="22"/>
          <w:szCs w:val="22"/>
        </w:rPr>
      </w:pPr>
      <w:r w:rsidRPr="00232762">
        <w:rPr>
          <w:sz w:val="22"/>
          <w:szCs w:val="22"/>
        </w:rPr>
        <w:t xml:space="preserve">6.2.6. a </w:t>
      </w:r>
      <w:r w:rsidRPr="00232762">
        <w:rPr>
          <w:b/>
          <w:sz w:val="22"/>
          <w:szCs w:val="22"/>
        </w:rPr>
        <w:t>BÉRBEADÓNAK vagy alkalmazottainak, megbízottainak, vagy a megbízásából eljáró bármely személynek a cselekedete</w:t>
      </w:r>
      <w:r w:rsidRPr="00232762">
        <w:rPr>
          <w:sz w:val="22"/>
          <w:szCs w:val="22"/>
        </w:rPr>
        <w:t xml:space="preserve"> az általa telepített Távközlési Passzív Infrastruktúra és az arra telepített Bázisállomás </w:t>
      </w:r>
      <w:r w:rsidRPr="00232762">
        <w:rPr>
          <w:b/>
          <w:sz w:val="22"/>
          <w:szCs w:val="22"/>
        </w:rPr>
        <w:t>rendeltetésszerű üzemeltetését lehetetlenné teszi.</w:t>
      </w:r>
    </w:p>
    <w:p w:rsidR="004E1BE5" w:rsidRPr="00232762" w:rsidRDefault="004E1BE5" w:rsidP="004E1BE5">
      <w:pPr>
        <w:pStyle w:val="Listaszerbekezds"/>
        <w:ind w:left="567"/>
        <w:jc w:val="both"/>
        <w:rPr>
          <w:b/>
          <w:sz w:val="22"/>
          <w:szCs w:val="22"/>
        </w:rPr>
      </w:pPr>
    </w:p>
    <w:p w:rsidR="004E1BE5" w:rsidRPr="00232762" w:rsidRDefault="004E1BE5" w:rsidP="004E1BE5">
      <w:pPr>
        <w:ind w:left="426" w:hanging="426"/>
        <w:jc w:val="both"/>
        <w:rPr>
          <w:sz w:val="22"/>
          <w:szCs w:val="22"/>
        </w:rPr>
      </w:pPr>
      <w:r w:rsidRPr="00232762">
        <w:rPr>
          <w:sz w:val="22"/>
          <w:szCs w:val="22"/>
        </w:rPr>
        <w:t xml:space="preserve">6.3. </w:t>
      </w:r>
      <w:r w:rsidRPr="00232762">
        <w:rPr>
          <w:b/>
          <w:sz w:val="22"/>
          <w:szCs w:val="22"/>
        </w:rPr>
        <w:t>BÉRLŐ</w:t>
      </w:r>
      <w:r w:rsidRPr="00232762">
        <w:rPr>
          <w:sz w:val="22"/>
          <w:szCs w:val="22"/>
        </w:rPr>
        <w:t xml:space="preserve"> </w:t>
      </w:r>
      <w:r w:rsidRPr="00296B1F">
        <w:rPr>
          <w:b/>
          <w:sz w:val="22"/>
          <w:szCs w:val="22"/>
        </w:rPr>
        <w:t xml:space="preserve">jogosult </w:t>
      </w:r>
      <w:r w:rsidRPr="00232762">
        <w:rPr>
          <w:sz w:val="22"/>
          <w:szCs w:val="22"/>
        </w:rPr>
        <w:t xml:space="preserve">a jelen Szerződést </w:t>
      </w:r>
      <w:r w:rsidRPr="00232762">
        <w:rPr>
          <w:b/>
          <w:sz w:val="22"/>
          <w:szCs w:val="22"/>
        </w:rPr>
        <w:t>kilencven (90) napos írásbeli értesítéssel felmondani</w:t>
      </w:r>
      <w:r w:rsidRPr="00232762">
        <w:rPr>
          <w:sz w:val="22"/>
          <w:szCs w:val="22"/>
        </w:rPr>
        <w:t xml:space="preserve"> abban az esetben, ha a Távközlési Passzív Infrastruktúrára települt utolsó ALBÉRLŐ rendszerében vagy a kapcsolódó hálózati elemekben történt műszaki változások a Távközlési Passzív Infrastruktúrára telepített Bázisállomás rendeltetésszerű üzemeltetését lehetetlenné teszik.</w:t>
      </w:r>
    </w:p>
    <w:p w:rsidR="004E1BE5" w:rsidRPr="00232762" w:rsidRDefault="004E1BE5" w:rsidP="004E1BE5">
      <w:pPr>
        <w:ind w:left="426" w:hanging="426"/>
        <w:jc w:val="both"/>
        <w:rPr>
          <w:sz w:val="22"/>
          <w:szCs w:val="22"/>
        </w:rPr>
      </w:pPr>
    </w:p>
    <w:p w:rsidR="004E1BE5" w:rsidRPr="00296B1F" w:rsidRDefault="004E1BE5" w:rsidP="004E1BE5">
      <w:pPr>
        <w:ind w:left="426" w:hanging="426"/>
        <w:jc w:val="both"/>
        <w:rPr>
          <w:sz w:val="22"/>
          <w:szCs w:val="22"/>
        </w:rPr>
      </w:pPr>
      <w:r w:rsidRPr="00232762">
        <w:rPr>
          <w:sz w:val="22"/>
          <w:szCs w:val="22"/>
        </w:rPr>
        <w:t xml:space="preserve">6.4. Amennyiben BÉRLŐ az esedékes </w:t>
      </w:r>
      <w:r w:rsidRPr="00296B1F">
        <w:rPr>
          <w:b/>
          <w:sz w:val="22"/>
          <w:szCs w:val="22"/>
        </w:rPr>
        <w:t>Bérleti Díj átutalásával harminc (30) napos késedelembe</w:t>
      </w:r>
      <w:r w:rsidRPr="00232762">
        <w:rPr>
          <w:sz w:val="22"/>
          <w:szCs w:val="22"/>
        </w:rPr>
        <w:t xml:space="preserve"> </w:t>
      </w:r>
      <w:r w:rsidRPr="00296B1F">
        <w:rPr>
          <w:b/>
          <w:sz w:val="22"/>
          <w:szCs w:val="22"/>
        </w:rPr>
        <w:t>esik,</w:t>
      </w:r>
      <w:r w:rsidRPr="00232762">
        <w:rPr>
          <w:sz w:val="22"/>
          <w:szCs w:val="22"/>
        </w:rPr>
        <w:t xml:space="preserve"> BÉRBEADÓ jogosult írásban felszólítani a fizetésre, és amennyiben BÉRLŐ az írásbeli felszólítás kézhezvételét követő hatvan (60) nap alatt sem fizeti meg a hátralékos bérleti díjat, </w:t>
      </w:r>
      <w:r w:rsidRPr="00232762">
        <w:rPr>
          <w:b/>
          <w:sz w:val="22"/>
          <w:szCs w:val="22"/>
        </w:rPr>
        <w:t xml:space="preserve">BÉRBEADÓ jogosult a Szerződést azonnali hatállyal felmondani. </w:t>
      </w:r>
      <w:r w:rsidRPr="00296B1F">
        <w:rPr>
          <w:sz w:val="22"/>
          <w:szCs w:val="22"/>
        </w:rPr>
        <w:t xml:space="preserve">Ebben az esetben a BÉRLŐ, lehetséges ALBÉRLŐ semmilyen költségigénnyel, megtérítési igénnyel, kárigénnyel nem léphet fel BÉRBEADÓVAL szemben. </w:t>
      </w:r>
    </w:p>
    <w:p w:rsidR="004E1BE5" w:rsidRPr="00296B1F" w:rsidRDefault="004E1BE5" w:rsidP="004E1BE5">
      <w:pPr>
        <w:rPr>
          <w:sz w:val="22"/>
          <w:szCs w:val="22"/>
        </w:rPr>
      </w:pPr>
    </w:p>
    <w:p w:rsidR="004E1BE5" w:rsidRPr="00926F55" w:rsidRDefault="004E1BE5" w:rsidP="004E1BE5">
      <w:pPr>
        <w:ind w:left="426" w:hanging="426"/>
        <w:jc w:val="both"/>
        <w:rPr>
          <w:sz w:val="22"/>
          <w:szCs w:val="22"/>
        </w:rPr>
      </w:pPr>
      <w:r w:rsidRPr="00232762">
        <w:rPr>
          <w:sz w:val="22"/>
          <w:szCs w:val="22"/>
        </w:rPr>
        <w:t xml:space="preserve">6.5. Amennyiben a Távközlési Passzív Infrastruktúra telepítése </w:t>
      </w:r>
      <w:r w:rsidRPr="00232762">
        <w:rPr>
          <w:b/>
          <w:sz w:val="22"/>
          <w:szCs w:val="22"/>
        </w:rPr>
        <w:t xml:space="preserve">engedélyköteles és az engedély jogerősen elutasításra került, </w:t>
      </w:r>
      <w:r w:rsidRPr="00232762">
        <w:rPr>
          <w:sz w:val="22"/>
          <w:szCs w:val="22"/>
        </w:rPr>
        <w:t xml:space="preserve">jelen </w:t>
      </w:r>
      <w:r w:rsidRPr="00232762">
        <w:rPr>
          <w:b/>
          <w:sz w:val="22"/>
          <w:szCs w:val="22"/>
        </w:rPr>
        <w:t>Szerződés megkötésének napjára visszamenőleges hatállyal automatikusan</w:t>
      </w:r>
      <w:r w:rsidRPr="00232762">
        <w:rPr>
          <w:sz w:val="22"/>
          <w:szCs w:val="22"/>
        </w:rPr>
        <w:t xml:space="preserve">, Felek minden további jognyilatkozata vagy más cselekvése nélkül </w:t>
      </w:r>
      <w:r w:rsidRPr="00232762">
        <w:rPr>
          <w:b/>
          <w:sz w:val="22"/>
          <w:szCs w:val="22"/>
        </w:rPr>
        <w:t>megszűnik</w:t>
      </w:r>
      <w:r w:rsidRPr="00232762">
        <w:rPr>
          <w:sz w:val="22"/>
          <w:szCs w:val="22"/>
        </w:rPr>
        <w:t xml:space="preserve">, </w:t>
      </w:r>
      <w:r w:rsidRPr="00926F55">
        <w:rPr>
          <w:b/>
          <w:sz w:val="22"/>
          <w:szCs w:val="22"/>
        </w:rPr>
        <w:t>kivéve</w:t>
      </w:r>
      <w:r w:rsidRPr="00232762">
        <w:rPr>
          <w:sz w:val="22"/>
          <w:szCs w:val="22"/>
        </w:rPr>
        <w:t xml:space="preserve"> BÉRLŐ a jogerős </w:t>
      </w:r>
      <w:r w:rsidRPr="00926F55">
        <w:rPr>
          <w:sz w:val="22"/>
          <w:szCs w:val="22"/>
        </w:rPr>
        <w:t>határozat kézhezvételét követő harminc (30) napon belül nem tesz egyoldalú jognyilatkozatot arra vonatkozóan, hogy a Bérleti jogviszonyt ennek ellenére fenn kívánja tartani.</w:t>
      </w:r>
    </w:p>
    <w:p w:rsidR="004E1BE5" w:rsidRPr="00232762" w:rsidRDefault="004E1BE5" w:rsidP="004E1BE5">
      <w:pPr>
        <w:jc w:val="both"/>
        <w:rPr>
          <w:sz w:val="22"/>
          <w:szCs w:val="22"/>
        </w:rPr>
      </w:pPr>
    </w:p>
    <w:p w:rsidR="00926F55" w:rsidRDefault="00926F55" w:rsidP="004E1BE5">
      <w:pPr>
        <w:jc w:val="both"/>
        <w:rPr>
          <w:b/>
          <w:bCs/>
          <w:sz w:val="22"/>
          <w:szCs w:val="22"/>
        </w:rPr>
      </w:pPr>
    </w:p>
    <w:p w:rsidR="004E1BE5" w:rsidRPr="00232762" w:rsidRDefault="004E1BE5" w:rsidP="004E1BE5">
      <w:pPr>
        <w:jc w:val="both"/>
        <w:rPr>
          <w:b/>
          <w:bCs/>
          <w:sz w:val="22"/>
          <w:szCs w:val="22"/>
        </w:rPr>
      </w:pPr>
      <w:r w:rsidRPr="00232762">
        <w:rPr>
          <w:b/>
          <w:bCs/>
          <w:sz w:val="22"/>
          <w:szCs w:val="22"/>
        </w:rPr>
        <w:lastRenderedPageBreak/>
        <w:t>7. ÉRTESÍTÉSEK</w:t>
      </w:r>
    </w:p>
    <w:p w:rsidR="004E1BE5" w:rsidRPr="00232762" w:rsidRDefault="004E1BE5" w:rsidP="004E1BE5">
      <w:pPr>
        <w:pStyle w:val="Listaszerbekezds"/>
        <w:ind w:left="426" w:hanging="426"/>
        <w:jc w:val="both"/>
        <w:rPr>
          <w:color w:val="000000" w:themeColor="text1"/>
          <w:sz w:val="22"/>
          <w:szCs w:val="22"/>
        </w:rPr>
      </w:pPr>
      <w:r w:rsidRPr="00232762">
        <w:rPr>
          <w:sz w:val="22"/>
          <w:szCs w:val="22"/>
        </w:rPr>
        <w:t>7.1</w:t>
      </w:r>
      <w:r w:rsidRPr="00926F55">
        <w:rPr>
          <w:sz w:val="22"/>
          <w:szCs w:val="22"/>
        </w:rPr>
        <w:t xml:space="preserve">. </w:t>
      </w:r>
      <w:proofErr w:type="gramStart"/>
      <w:r w:rsidRPr="00926F55">
        <w:rPr>
          <w:sz w:val="22"/>
          <w:szCs w:val="22"/>
        </w:rPr>
        <w:t xml:space="preserve">A BÉRBEADÓ vagy a BÉRLŐ által a másik Félnek tett bármely jognyilatkozat, így különösen, de nem kizárólag bejelentés, értesítés, felszólítás </w:t>
      </w:r>
      <w:r w:rsidRPr="000C35F5">
        <w:rPr>
          <w:b/>
          <w:sz w:val="22"/>
          <w:szCs w:val="22"/>
        </w:rPr>
        <w:t>akkor tekintendő kellőképpen megtettnek</w:t>
      </w:r>
      <w:r w:rsidRPr="00926F55">
        <w:rPr>
          <w:sz w:val="22"/>
          <w:szCs w:val="22"/>
        </w:rPr>
        <w:t xml:space="preserve">, ha azt a fogadó Fél írásban konkrétan visszaigazolta, vagy ha a fogadó Félnek igazolhatóan kikézbesítették, vagy tértivevényes küldeményként a másik Félnek az alábbiakban meghatározott címre, a </w:t>
      </w:r>
      <w:r w:rsidRPr="00926F55">
        <w:rPr>
          <w:bCs/>
          <w:sz w:val="22"/>
          <w:szCs w:val="22"/>
        </w:rPr>
        <w:t xml:space="preserve">helyszín </w:t>
      </w:r>
      <w:r w:rsidRPr="00926F55">
        <w:rPr>
          <w:bCs/>
          <w:color w:val="000000" w:themeColor="text1"/>
          <w:sz w:val="22"/>
          <w:szCs w:val="22"/>
        </w:rPr>
        <w:t>számának</w:t>
      </w:r>
      <w:r w:rsidRPr="00926F55">
        <w:rPr>
          <w:color w:val="000000" w:themeColor="text1"/>
          <w:sz w:val="22"/>
          <w:szCs w:val="22"/>
        </w:rPr>
        <w:t xml:space="preserve"> megjelölésével megküldték az alábbi – </w:t>
      </w:r>
      <w:r w:rsidRPr="00894362">
        <w:rPr>
          <w:b/>
          <w:color w:val="000000" w:themeColor="text1"/>
          <w:sz w:val="22"/>
          <w:szCs w:val="22"/>
        </w:rPr>
        <w:t>kivéve</w:t>
      </w:r>
      <w:r w:rsidRPr="00926F55">
        <w:rPr>
          <w:color w:val="000000" w:themeColor="text1"/>
          <w:sz w:val="22"/>
          <w:szCs w:val="22"/>
        </w:rPr>
        <w:t xml:space="preserve"> ALBÉRLETI jogviszony létrejötte, az elérhetőségek kapcsán tett változás bejelentés képviseletre jogosult/jogosultak által) -  elérhetőségekre</w:t>
      </w:r>
      <w:r w:rsidRPr="00232762">
        <w:rPr>
          <w:color w:val="000000" w:themeColor="text1"/>
          <w:sz w:val="22"/>
          <w:szCs w:val="22"/>
        </w:rPr>
        <w:t>:</w:t>
      </w:r>
      <w:proofErr w:type="gramEnd"/>
    </w:p>
    <w:p w:rsidR="004E1BE5" w:rsidRPr="00232762" w:rsidRDefault="004E1BE5" w:rsidP="004E1BE5">
      <w:pPr>
        <w:jc w:val="both"/>
        <w:rPr>
          <w:sz w:val="22"/>
          <w:szCs w:val="22"/>
        </w:rPr>
      </w:pPr>
      <w:r w:rsidRPr="00232762">
        <w:rPr>
          <w:sz w:val="22"/>
          <w:szCs w:val="22"/>
        </w:rPr>
        <w:tab/>
      </w:r>
    </w:p>
    <w:p w:rsidR="004E1BE5" w:rsidRPr="00232762" w:rsidRDefault="004E1BE5" w:rsidP="004E1BE5">
      <w:pPr>
        <w:pStyle w:val="Listaszerbekezds"/>
        <w:ind w:left="426"/>
        <w:jc w:val="both"/>
        <w:rPr>
          <w:sz w:val="22"/>
          <w:szCs w:val="22"/>
        </w:rPr>
      </w:pPr>
      <w:r w:rsidRPr="00232762">
        <w:rPr>
          <w:b/>
          <w:bCs/>
          <w:sz w:val="22"/>
          <w:szCs w:val="22"/>
        </w:rPr>
        <w:t>A BÉRBEADÓNAK:</w:t>
      </w:r>
      <w:r w:rsidRPr="00232762">
        <w:rPr>
          <w:b/>
          <w:bCs/>
          <w:sz w:val="22"/>
          <w:szCs w:val="22"/>
        </w:rPr>
        <w:tab/>
      </w:r>
      <w:r w:rsidRPr="00232762">
        <w:rPr>
          <w:sz w:val="22"/>
          <w:szCs w:val="22"/>
        </w:rPr>
        <w:t>címzett:</w:t>
      </w:r>
      <w:r w:rsidRPr="00232762">
        <w:rPr>
          <w:sz w:val="22"/>
          <w:szCs w:val="22"/>
        </w:rPr>
        <w:tab/>
      </w:r>
      <w:r w:rsidRPr="00232762">
        <w:rPr>
          <w:b/>
          <w:sz w:val="22"/>
          <w:szCs w:val="22"/>
        </w:rPr>
        <w:t>Tiszavasvári Önkormányzata</w:t>
      </w:r>
    </w:p>
    <w:p w:rsidR="004E1BE5" w:rsidRPr="00232762" w:rsidRDefault="004E1BE5" w:rsidP="004E1BE5">
      <w:pPr>
        <w:jc w:val="both"/>
        <w:rPr>
          <w:sz w:val="22"/>
          <w:szCs w:val="22"/>
        </w:rPr>
      </w:pPr>
      <w:r w:rsidRPr="00232762">
        <w:rPr>
          <w:sz w:val="22"/>
          <w:szCs w:val="22"/>
        </w:rPr>
        <w:tab/>
      </w:r>
      <w:r w:rsidRPr="00232762">
        <w:rPr>
          <w:sz w:val="22"/>
          <w:szCs w:val="22"/>
        </w:rPr>
        <w:tab/>
      </w:r>
      <w:r w:rsidRPr="00232762">
        <w:rPr>
          <w:sz w:val="22"/>
          <w:szCs w:val="22"/>
        </w:rPr>
        <w:tab/>
      </w:r>
      <w:r w:rsidRPr="00232762">
        <w:rPr>
          <w:sz w:val="22"/>
          <w:szCs w:val="22"/>
        </w:rPr>
        <w:tab/>
      </w:r>
      <w:proofErr w:type="gramStart"/>
      <w:r w:rsidRPr="00232762">
        <w:rPr>
          <w:sz w:val="22"/>
          <w:szCs w:val="22"/>
        </w:rPr>
        <w:t>értesítési</w:t>
      </w:r>
      <w:proofErr w:type="gramEnd"/>
      <w:r w:rsidRPr="00232762">
        <w:rPr>
          <w:sz w:val="22"/>
          <w:szCs w:val="22"/>
        </w:rPr>
        <w:t xml:space="preserve"> cím: </w:t>
      </w:r>
      <w:r w:rsidRPr="00232762">
        <w:rPr>
          <w:sz w:val="22"/>
          <w:szCs w:val="22"/>
        </w:rPr>
        <w:tab/>
        <w:t>4440, Tiszavasvári, Városháza tér 4.</w:t>
      </w:r>
    </w:p>
    <w:p w:rsidR="004E1BE5" w:rsidRPr="00232762" w:rsidRDefault="004E1BE5" w:rsidP="004E1BE5">
      <w:pPr>
        <w:jc w:val="both"/>
        <w:rPr>
          <w:sz w:val="22"/>
          <w:szCs w:val="22"/>
        </w:rPr>
      </w:pPr>
      <w:r w:rsidRPr="00232762">
        <w:rPr>
          <w:sz w:val="22"/>
          <w:szCs w:val="22"/>
        </w:rPr>
        <w:tab/>
      </w:r>
      <w:r w:rsidRPr="00232762">
        <w:rPr>
          <w:sz w:val="22"/>
          <w:szCs w:val="22"/>
        </w:rPr>
        <w:tab/>
      </w:r>
      <w:r w:rsidRPr="00232762">
        <w:rPr>
          <w:sz w:val="22"/>
          <w:szCs w:val="22"/>
        </w:rPr>
        <w:tab/>
      </w:r>
      <w:r w:rsidRPr="00232762">
        <w:rPr>
          <w:sz w:val="22"/>
          <w:szCs w:val="22"/>
        </w:rPr>
        <w:tab/>
      </w:r>
      <w:proofErr w:type="gramStart"/>
      <w:r w:rsidRPr="00232762">
        <w:rPr>
          <w:sz w:val="22"/>
          <w:szCs w:val="22"/>
        </w:rPr>
        <w:t>telefon</w:t>
      </w:r>
      <w:proofErr w:type="gramEnd"/>
      <w:r w:rsidRPr="00232762">
        <w:rPr>
          <w:sz w:val="22"/>
          <w:szCs w:val="22"/>
        </w:rPr>
        <w:t xml:space="preserve">: </w:t>
      </w:r>
      <w:r w:rsidRPr="00232762">
        <w:rPr>
          <w:sz w:val="22"/>
          <w:szCs w:val="22"/>
        </w:rPr>
        <w:tab/>
        <w:t>42/520-500/113.m. fax:42/275-000</w:t>
      </w:r>
    </w:p>
    <w:p w:rsidR="004E1BE5" w:rsidRPr="00232762" w:rsidRDefault="004E1BE5" w:rsidP="004E1BE5">
      <w:pPr>
        <w:jc w:val="both"/>
        <w:rPr>
          <w:sz w:val="22"/>
          <w:szCs w:val="22"/>
        </w:rPr>
      </w:pPr>
      <w:r w:rsidRPr="00232762">
        <w:rPr>
          <w:sz w:val="22"/>
          <w:szCs w:val="22"/>
        </w:rPr>
        <w:tab/>
      </w:r>
      <w:r w:rsidRPr="00232762">
        <w:rPr>
          <w:sz w:val="22"/>
          <w:szCs w:val="22"/>
        </w:rPr>
        <w:tab/>
      </w:r>
      <w:r w:rsidRPr="00232762">
        <w:rPr>
          <w:sz w:val="22"/>
          <w:szCs w:val="22"/>
        </w:rPr>
        <w:tab/>
      </w:r>
      <w:r w:rsidRPr="00232762">
        <w:rPr>
          <w:sz w:val="22"/>
          <w:szCs w:val="22"/>
        </w:rPr>
        <w:tab/>
      </w:r>
      <w:proofErr w:type="gramStart"/>
      <w:r w:rsidRPr="00232762">
        <w:rPr>
          <w:sz w:val="22"/>
          <w:szCs w:val="22"/>
        </w:rPr>
        <w:t>e-mail</w:t>
      </w:r>
      <w:proofErr w:type="gramEnd"/>
      <w:r w:rsidRPr="00232762">
        <w:rPr>
          <w:sz w:val="22"/>
          <w:szCs w:val="22"/>
        </w:rPr>
        <w:t xml:space="preserve">: </w:t>
      </w:r>
      <w:r w:rsidRPr="00232762">
        <w:rPr>
          <w:sz w:val="22"/>
          <w:szCs w:val="22"/>
        </w:rPr>
        <w:tab/>
      </w:r>
      <w:r w:rsidRPr="00232762">
        <w:rPr>
          <w:sz w:val="22"/>
          <w:szCs w:val="22"/>
        </w:rPr>
        <w:tab/>
      </w:r>
      <w:hyperlink r:id="rId10" w:history="1">
        <w:r w:rsidRPr="00232762">
          <w:rPr>
            <w:rStyle w:val="Hiperhivatkozs"/>
            <w:color w:val="000000" w:themeColor="text1"/>
            <w:sz w:val="22"/>
            <w:szCs w:val="22"/>
          </w:rPr>
          <w:t>tvonkph@tiszavasvari.hu</w:t>
        </w:r>
      </w:hyperlink>
    </w:p>
    <w:p w:rsidR="004E1BE5" w:rsidRPr="00232762" w:rsidRDefault="004E1BE5" w:rsidP="004E1BE5">
      <w:pPr>
        <w:jc w:val="both"/>
        <w:rPr>
          <w:sz w:val="22"/>
          <w:szCs w:val="22"/>
        </w:rPr>
      </w:pPr>
    </w:p>
    <w:p w:rsidR="004E1BE5" w:rsidRPr="00232762" w:rsidRDefault="004E1BE5" w:rsidP="004E1BE5">
      <w:pPr>
        <w:pStyle w:val="Listaszerbekezds"/>
        <w:ind w:left="567"/>
        <w:jc w:val="both"/>
        <w:rPr>
          <w:sz w:val="22"/>
          <w:szCs w:val="22"/>
        </w:rPr>
      </w:pPr>
      <w:r w:rsidRPr="00232762">
        <w:rPr>
          <w:b/>
          <w:bCs/>
          <w:sz w:val="22"/>
          <w:szCs w:val="22"/>
        </w:rPr>
        <w:t>A BÉRLŐNEK:</w:t>
      </w:r>
      <w:r w:rsidRPr="00232762">
        <w:rPr>
          <w:sz w:val="22"/>
          <w:szCs w:val="22"/>
        </w:rPr>
        <w:tab/>
        <w:t>c</w:t>
      </w:r>
      <w:r w:rsidRPr="00232762">
        <w:rPr>
          <w:bCs/>
          <w:sz w:val="22"/>
          <w:szCs w:val="22"/>
        </w:rPr>
        <w:t>ímzett:</w:t>
      </w:r>
      <w:r w:rsidRPr="00232762">
        <w:rPr>
          <w:bCs/>
          <w:sz w:val="22"/>
          <w:szCs w:val="22"/>
        </w:rPr>
        <w:tab/>
        <w:t xml:space="preserve"> </w:t>
      </w:r>
      <w:r w:rsidRPr="00232762">
        <w:rPr>
          <w:bCs/>
          <w:sz w:val="22"/>
          <w:szCs w:val="22"/>
        </w:rPr>
        <w:tab/>
      </w:r>
      <w:proofErr w:type="spellStart"/>
      <w:r w:rsidRPr="00232762">
        <w:rPr>
          <w:b/>
          <w:bCs/>
          <w:sz w:val="22"/>
          <w:szCs w:val="22"/>
        </w:rPr>
        <w:t>Vantage</w:t>
      </w:r>
      <w:proofErr w:type="spellEnd"/>
      <w:r w:rsidRPr="00232762">
        <w:rPr>
          <w:b/>
          <w:bCs/>
          <w:sz w:val="22"/>
          <w:szCs w:val="22"/>
        </w:rPr>
        <w:t xml:space="preserve"> </w:t>
      </w:r>
      <w:proofErr w:type="spellStart"/>
      <w:r w:rsidRPr="00232762">
        <w:rPr>
          <w:b/>
          <w:bCs/>
          <w:sz w:val="22"/>
          <w:szCs w:val="22"/>
        </w:rPr>
        <w:t>Towers</w:t>
      </w:r>
      <w:proofErr w:type="spellEnd"/>
      <w:r w:rsidRPr="00232762">
        <w:rPr>
          <w:b/>
          <w:bCs/>
          <w:sz w:val="22"/>
          <w:szCs w:val="22"/>
        </w:rPr>
        <w:t xml:space="preserve"> </w:t>
      </w:r>
      <w:proofErr w:type="spellStart"/>
      <w:r w:rsidRPr="00232762">
        <w:rPr>
          <w:b/>
          <w:bCs/>
          <w:sz w:val="22"/>
          <w:szCs w:val="22"/>
        </w:rPr>
        <w:t>Zrt</w:t>
      </w:r>
      <w:proofErr w:type="spellEnd"/>
      <w:r w:rsidRPr="00232762">
        <w:rPr>
          <w:b/>
          <w:bCs/>
          <w:sz w:val="22"/>
          <w:szCs w:val="22"/>
        </w:rPr>
        <w:t>.</w:t>
      </w:r>
      <w:r w:rsidRPr="00232762">
        <w:rPr>
          <w:sz w:val="22"/>
          <w:szCs w:val="22"/>
        </w:rPr>
        <w:tab/>
      </w:r>
      <w:r w:rsidRPr="00232762">
        <w:rPr>
          <w:sz w:val="22"/>
          <w:szCs w:val="22"/>
        </w:rPr>
        <w:tab/>
      </w:r>
      <w:r w:rsidRPr="00232762">
        <w:rPr>
          <w:sz w:val="22"/>
          <w:szCs w:val="22"/>
        </w:rPr>
        <w:tab/>
      </w:r>
      <w:r w:rsidRPr="00232762">
        <w:rPr>
          <w:sz w:val="22"/>
          <w:szCs w:val="22"/>
        </w:rPr>
        <w:tab/>
      </w:r>
    </w:p>
    <w:p w:rsidR="004E1BE5" w:rsidRPr="00232762" w:rsidRDefault="004E1BE5" w:rsidP="004E1BE5">
      <w:pPr>
        <w:jc w:val="both"/>
        <w:rPr>
          <w:sz w:val="22"/>
          <w:szCs w:val="22"/>
        </w:rPr>
      </w:pPr>
      <w:r w:rsidRPr="00232762">
        <w:rPr>
          <w:sz w:val="22"/>
          <w:szCs w:val="22"/>
        </w:rPr>
        <w:tab/>
      </w:r>
      <w:r w:rsidRPr="00232762">
        <w:rPr>
          <w:sz w:val="22"/>
          <w:szCs w:val="22"/>
        </w:rPr>
        <w:tab/>
      </w:r>
      <w:r w:rsidRPr="00232762">
        <w:rPr>
          <w:sz w:val="22"/>
          <w:szCs w:val="22"/>
        </w:rPr>
        <w:tab/>
      </w:r>
      <w:r w:rsidRPr="00232762">
        <w:rPr>
          <w:sz w:val="22"/>
          <w:szCs w:val="22"/>
        </w:rPr>
        <w:tab/>
      </w:r>
      <w:proofErr w:type="gramStart"/>
      <w:r w:rsidRPr="00232762">
        <w:rPr>
          <w:sz w:val="22"/>
          <w:szCs w:val="22"/>
        </w:rPr>
        <w:t>értesítési</w:t>
      </w:r>
      <w:proofErr w:type="gramEnd"/>
      <w:r w:rsidRPr="00232762">
        <w:rPr>
          <w:sz w:val="22"/>
          <w:szCs w:val="22"/>
        </w:rPr>
        <w:t xml:space="preserve"> cím:   </w:t>
      </w:r>
      <w:r w:rsidRPr="00232762">
        <w:rPr>
          <w:sz w:val="22"/>
          <w:szCs w:val="22"/>
        </w:rPr>
        <w:tab/>
        <w:t>1112 Budapest Boldizsár utca 2.</w:t>
      </w:r>
      <w:r w:rsidRPr="00232762">
        <w:rPr>
          <w:sz w:val="22"/>
          <w:szCs w:val="22"/>
        </w:rPr>
        <w:tab/>
      </w:r>
      <w:r w:rsidRPr="00232762">
        <w:rPr>
          <w:sz w:val="22"/>
          <w:szCs w:val="22"/>
        </w:rPr>
        <w:tab/>
      </w:r>
    </w:p>
    <w:p w:rsidR="004E1BE5" w:rsidRPr="00232762" w:rsidRDefault="004E1BE5" w:rsidP="004E1BE5">
      <w:pPr>
        <w:jc w:val="both"/>
        <w:rPr>
          <w:sz w:val="22"/>
          <w:szCs w:val="22"/>
        </w:rPr>
      </w:pPr>
    </w:p>
    <w:p w:rsidR="004E1BE5" w:rsidRPr="00232762" w:rsidRDefault="004E1BE5" w:rsidP="004E1BE5">
      <w:pPr>
        <w:jc w:val="both"/>
        <w:rPr>
          <w:sz w:val="22"/>
          <w:szCs w:val="22"/>
        </w:rPr>
      </w:pPr>
      <w:r w:rsidRPr="00232762">
        <w:rPr>
          <w:sz w:val="22"/>
          <w:szCs w:val="22"/>
        </w:rPr>
        <w:tab/>
      </w:r>
    </w:p>
    <w:p w:rsidR="004E1BE5" w:rsidRPr="00232762" w:rsidRDefault="004E1BE5" w:rsidP="004E1BE5">
      <w:pPr>
        <w:ind w:left="2160" w:firstLine="720"/>
        <w:jc w:val="both"/>
        <w:rPr>
          <w:sz w:val="22"/>
          <w:szCs w:val="22"/>
        </w:rPr>
      </w:pPr>
      <w:r w:rsidRPr="00232762">
        <w:rPr>
          <w:sz w:val="22"/>
          <w:szCs w:val="22"/>
        </w:rPr>
        <w:t>BÉRLŐ kapcsolattartásra megjelölt elérhetőségei:</w:t>
      </w:r>
      <w:r w:rsidRPr="00232762">
        <w:rPr>
          <w:sz w:val="22"/>
          <w:szCs w:val="22"/>
        </w:rPr>
        <w:tab/>
      </w:r>
      <w:r w:rsidRPr="00232762">
        <w:rPr>
          <w:sz w:val="22"/>
          <w:szCs w:val="22"/>
        </w:rPr>
        <w:tab/>
      </w:r>
      <w:r w:rsidRPr="00232762">
        <w:rPr>
          <w:sz w:val="22"/>
          <w:szCs w:val="22"/>
        </w:rPr>
        <w:tab/>
      </w:r>
      <w:r w:rsidRPr="00232762">
        <w:rPr>
          <w:sz w:val="22"/>
          <w:szCs w:val="22"/>
        </w:rPr>
        <w:tab/>
      </w:r>
      <w:r w:rsidRPr="00232762">
        <w:rPr>
          <w:sz w:val="22"/>
          <w:szCs w:val="22"/>
        </w:rPr>
        <w:tab/>
        <w:t xml:space="preserve">Hibabejelentés (műszaki diszpécser):   </w:t>
      </w:r>
    </w:p>
    <w:p w:rsidR="004E1BE5" w:rsidRPr="00232762" w:rsidRDefault="004E1BE5" w:rsidP="00A411D8">
      <w:pPr>
        <w:ind w:left="2124" w:firstLine="708"/>
        <w:jc w:val="both"/>
        <w:rPr>
          <w:sz w:val="22"/>
          <w:szCs w:val="22"/>
        </w:rPr>
      </w:pPr>
      <w:proofErr w:type="gramStart"/>
      <w:r w:rsidRPr="00232762">
        <w:rPr>
          <w:sz w:val="22"/>
          <w:szCs w:val="22"/>
        </w:rPr>
        <w:t>telefon</w:t>
      </w:r>
      <w:proofErr w:type="gramEnd"/>
      <w:r w:rsidRPr="00232762">
        <w:rPr>
          <w:sz w:val="22"/>
          <w:szCs w:val="22"/>
        </w:rPr>
        <w:t xml:space="preserve">: </w:t>
      </w:r>
      <w:r w:rsidRPr="00232762">
        <w:rPr>
          <w:sz w:val="22"/>
          <w:szCs w:val="22"/>
        </w:rPr>
        <w:tab/>
        <w:t>06 70 288 3544 vagy 06 70 310 5444</w:t>
      </w:r>
      <w:r w:rsidRPr="00232762">
        <w:rPr>
          <w:sz w:val="22"/>
          <w:szCs w:val="22"/>
        </w:rPr>
        <w:tab/>
      </w:r>
      <w:r w:rsidRPr="00232762">
        <w:rPr>
          <w:sz w:val="22"/>
          <w:szCs w:val="22"/>
        </w:rPr>
        <w:tab/>
      </w:r>
    </w:p>
    <w:p w:rsidR="004E1BE5" w:rsidRPr="00232762" w:rsidRDefault="004E1BE5" w:rsidP="004E1BE5">
      <w:pPr>
        <w:ind w:left="720"/>
        <w:jc w:val="both"/>
        <w:rPr>
          <w:sz w:val="22"/>
          <w:szCs w:val="22"/>
        </w:rPr>
      </w:pPr>
      <w:r w:rsidRPr="00232762">
        <w:rPr>
          <w:sz w:val="22"/>
          <w:szCs w:val="22"/>
        </w:rPr>
        <w:t>                                     </w:t>
      </w:r>
      <w:proofErr w:type="gramStart"/>
      <w:r w:rsidRPr="00232762">
        <w:rPr>
          <w:sz w:val="22"/>
          <w:szCs w:val="22"/>
        </w:rPr>
        <w:t>e-mail</w:t>
      </w:r>
      <w:proofErr w:type="gramEnd"/>
      <w:r w:rsidRPr="00232762">
        <w:rPr>
          <w:sz w:val="22"/>
          <w:szCs w:val="22"/>
        </w:rPr>
        <w:t xml:space="preserve">: </w:t>
      </w:r>
      <w:r w:rsidRPr="00232762">
        <w:rPr>
          <w:sz w:val="22"/>
          <w:szCs w:val="22"/>
        </w:rPr>
        <w:tab/>
      </w:r>
      <w:r w:rsidRPr="00232762">
        <w:rPr>
          <w:sz w:val="22"/>
          <w:szCs w:val="22"/>
        </w:rPr>
        <w:tab/>
      </w:r>
      <w:hyperlink r:id="rId11" w:history="1">
        <w:hyperlink r:id="rId12" w:history="1">
          <w:r w:rsidRPr="00232762">
            <w:rPr>
              <w:rStyle w:val="Hiperhivatkozs"/>
              <w:sz w:val="22"/>
              <w:szCs w:val="22"/>
              <w:u w:val="none"/>
            </w:rPr>
            <w:t>danubiusnoc-hu-fo_ro@vodafone.com</w:t>
          </w:r>
        </w:hyperlink>
      </w:hyperlink>
      <w:r w:rsidRPr="00232762">
        <w:rPr>
          <w:rStyle w:val="Hiperhivatkozs"/>
          <w:sz w:val="22"/>
          <w:szCs w:val="22"/>
          <w:u w:val="none"/>
        </w:rPr>
        <w:tab/>
      </w:r>
    </w:p>
    <w:p w:rsidR="004E1BE5" w:rsidRPr="00232762" w:rsidRDefault="004E1BE5" w:rsidP="004E1BE5">
      <w:pPr>
        <w:ind w:left="720"/>
        <w:jc w:val="both"/>
        <w:rPr>
          <w:sz w:val="22"/>
          <w:szCs w:val="22"/>
        </w:rPr>
      </w:pPr>
    </w:p>
    <w:p w:rsidR="004E1BE5" w:rsidRPr="00232762" w:rsidRDefault="004E1BE5" w:rsidP="004E1BE5">
      <w:pPr>
        <w:ind w:left="2160" w:firstLine="720"/>
        <w:jc w:val="both"/>
        <w:rPr>
          <w:sz w:val="22"/>
          <w:szCs w:val="22"/>
        </w:rPr>
      </w:pPr>
      <w:r w:rsidRPr="00232762">
        <w:rPr>
          <w:sz w:val="22"/>
          <w:szCs w:val="22"/>
        </w:rPr>
        <w:t xml:space="preserve">Szerződéssel kapcsolatban:        </w:t>
      </w:r>
    </w:p>
    <w:p w:rsidR="004E1BE5" w:rsidRPr="00232762" w:rsidRDefault="004E1BE5" w:rsidP="00A411D8">
      <w:pPr>
        <w:ind w:left="2880"/>
        <w:jc w:val="both"/>
        <w:rPr>
          <w:sz w:val="22"/>
          <w:szCs w:val="22"/>
        </w:rPr>
      </w:pPr>
      <w:proofErr w:type="gramStart"/>
      <w:r w:rsidRPr="00232762">
        <w:rPr>
          <w:sz w:val="22"/>
          <w:szCs w:val="22"/>
        </w:rPr>
        <w:t>e-mail</w:t>
      </w:r>
      <w:proofErr w:type="gramEnd"/>
      <w:r w:rsidRPr="00232762">
        <w:rPr>
          <w:sz w:val="22"/>
          <w:szCs w:val="22"/>
        </w:rPr>
        <w:t>:</w:t>
      </w:r>
      <w:r w:rsidRPr="00232762">
        <w:rPr>
          <w:rStyle w:val="Hiperhivatkozs"/>
          <w:sz w:val="22"/>
          <w:szCs w:val="22"/>
          <w:u w:val="none"/>
        </w:rPr>
        <w:t xml:space="preserve"> </w:t>
      </w:r>
      <w:r w:rsidRPr="00232762">
        <w:rPr>
          <w:rStyle w:val="Hiperhivatkozs"/>
          <w:sz w:val="22"/>
          <w:szCs w:val="22"/>
          <w:u w:val="none"/>
        </w:rPr>
        <w:tab/>
      </w:r>
      <w:hyperlink r:id="rId13" w:history="1">
        <w:r w:rsidRPr="00232762">
          <w:rPr>
            <w:rStyle w:val="Hiperhivatkozs"/>
            <w:sz w:val="22"/>
            <w:szCs w:val="22"/>
            <w:u w:val="none"/>
          </w:rPr>
          <w:t>berlemenykezeles@vantagetowers.com</w:t>
        </w:r>
      </w:hyperlink>
      <w:r w:rsidRPr="00232762">
        <w:rPr>
          <w:rStyle w:val="Hiperhivatkozs"/>
          <w:sz w:val="22"/>
          <w:szCs w:val="22"/>
          <w:u w:val="none"/>
        </w:rPr>
        <w:tab/>
      </w:r>
      <w:r w:rsidRPr="00232762">
        <w:rPr>
          <w:rStyle w:val="Hiperhivatkozs"/>
          <w:sz w:val="22"/>
          <w:szCs w:val="22"/>
          <w:u w:val="none"/>
        </w:rPr>
        <w:tab/>
      </w:r>
      <w:r w:rsidRPr="00232762">
        <w:rPr>
          <w:sz w:val="22"/>
          <w:szCs w:val="22"/>
        </w:rPr>
        <w:t xml:space="preserve"> </w:t>
      </w:r>
    </w:p>
    <w:p w:rsidR="004E1BE5" w:rsidRPr="00232762" w:rsidRDefault="004E1BE5" w:rsidP="004E1BE5">
      <w:pPr>
        <w:ind w:left="2160" w:firstLine="720"/>
        <w:jc w:val="both"/>
        <w:rPr>
          <w:sz w:val="22"/>
          <w:szCs w:val="22"/>
        </w:rPr>
      </w:pPr>
    </w:p>
    <w:p w:rsidR="004E1BE5" w:rsidRPr="00232762" w:rsidRDefault="004E1BE5" w:rsidP="004E1BE5">
      <w:pPr>
        <w:ind w:left="2160" w:firstLine="720"/>
        <w:jc w:val="both"/>
        <w:rPr>
          <w:sz w:val="22"/>
          <w:szCs w:val="22"/>
        </w:rPr>
      </w:pPr>
      <w:r w:rsidRPr="00232762">
        <w:rPr>
          <w:sz w:val="22"/>
          <w:szCs w:val="22"/>
        </w:rPr>
        <w:t>Pénzügyi, számlázási kérdésekkel kapcsolatban:</w:t>
      </w:r>
    </w:p>
    <w:p w:rsidR="004E1BE5" w:rsidRPr="00232762" w:rsidRDefault="00A411D8" w:rsidP="004E1BE5">
      <w:pPr>
        <w:ind w:left="720"/>
        <w:jc w:val="both"/>
        <w:rPr>
          <w:bCs/>
          <w:sz w:val="22"/>
          <w:szCs w:val="22"/>
        </w:rPr>
      </w:pPr>
      <w:r w:rsidRPr="00232762">
        <w:rPr>
          <w:sz w:val="22"/>
          <w:szCs w:val="22"/>
        </w:rPr>
        <w:tab/>
      </w:r>
      <w:r w:rsidRPr="00232762">
        <w:rPr>
          <w:sz w:val="22"/>
          <w:szCs w:val="22"/>
        </w:rPr>
        <w:tab/>
      </w:r>
      <w:r w:rsidRPr="00232762">
        <w:rPr>
          <w:sz w:val="22"/>
          <w:szCs w:val="22"/>
        </w:rPr>
        <w:tab/>
      </w:r>
      <w:proofErr w:type="gramStart"/>
      <w:r w:rsidR="004E1BE5" w:rsidRPr="00232762">
        <w:rPr>
          <w:bCs/>
          <w:sz w:val="22"/>
          <w:szCs w:val="22"/>
        </w:rPr>
        <w:t>információs</w:t>
      </w:r>
      <w:proofErr w:type="gramEnd"/>
      <w:r w:rsidR="004E1BE5" w:rsidRPr="00232762">
        <w:rPr>
          <w:bCs/>
          <w:sz w:val="22"/>
          <w:szCs w:val="22"/>
        </w:rPr>
        <w:t xml:space="preserve"> vonal:+36 1 882 1010 (</w:t>
      </w:r>
      <w:proofErr w:type="spellStart"/>
      <w:r w:rsidR="004E1BE5" w:rsidRPr="00232762">
        <w:rPr>
          <w:bCs/>
          <w:sz w:val="22"/>
          <w:szCs w:val="22"/>
        </w:rPr>
        <w:t>Hétfő-Csütörtök</w:t>
      </w:r>
      <w:proofErr w:type="spellEnd"/>
      <w:r w:rsidR="004E1BE5" w:rsidRPr="00232762">
        <w:rPr>
          <w:bCs/>
          <w:sz w:val="22"/>
          <w:szCs w:val="22"/>
        </w:rPr>
        <w:t xml:space="preserve"> 9-13 között)</w:t>
      </w:r>
    </w:p>
    <w:p w:rsidR="004E1BE5" w:rsidRPr="00232762" w:rsidRDefault="004E1BE5" w:rsidP="004E1BE5">
      <w:pPr>
        <w:ind w:left="720"/>
        <w:jc w:val="both"/>
        <w:rPr>
          <w:bCs/>
          <w:sz w:val="22"/>
          <w:szCs w:val="22"/>
        </w:rPr>
      </w:pPr>
      <w:r w:rsidRPr="00232762">
        <w:rPr>
          <w:bCs/>
          <w:sz w:val="22"/>
          <w:szCs w:val="22"/>
        </w:rPr>
        <w:tab/>
      </w:r>
      <w:r w:rsidRPr="00232762">
        <w:rPr>
          <w:bCs/>
          <w:sz w:val="22"/>
          <w:szCs w:val="22"/>
        </w:rPr>
        <w:tab/>
      </w:r>
      <w:r w:rsidRPr="00232762">
        <w:rPr>
          <w:bCs/>
          <w:sz w:val="22"/>
          <w:szCs w:val="22"/>
        </w:rPr>
        <w:tab/>
      </w:r>
      <w:proofErr w:type="gramStart"/>
      <w:r w:rsidRPr="00232762">
        <w:rPr>
          <w:bCs/>
          <w:sz w:val="22"/>
          <w:szCs w:val="22"/>
        </w:rPr>
        <w:t>e-mail</w:t>
      </w:r>
      <w:proofErr w:type="gramEnd"/>
      <w:r w:rsidRPr="00232762">
        <w:rPr>
          <w:bCs/>
          <w:sz w:val="22"/>
          <w:szCs w:val="22"/>
        </w:rPr>
        <w:t xml:space="preserve">: </w:t>
      </w:r>
      <w:r w:rsidRPr="00232762">
        <w:rPr>
          <w:bCs/>
          <w:sz w:val="22"/>
          <w:szCs w:val="22"/>
        </w:rPr>
        <w:tab/>
      </w:r>
      <w:r w:rsidRPr="00232762">
        <w:rPr>
          <w:bCs/>
          <w:sz w:val="22"/>
          <w:szCs w:val="22"/>
        </w:rPr>
        <w:tab/>
      </w:r>
      <w:hyperlink r:id="rId14" w:history="1">
        <w:r w:rsidRPr="00232762">
          <w:rPr>
            <w:rStyle w:val="Hiperhivatkozs"/>
            <w:bCs/>
            <w:sz w:val="22"/>
            <w:szCs w:val="22"/>
            <w:u w:val="none"/>
          </w:rPr>
          <w:t>real-estate.hu@vantagetowers.com</w:t>
        </w:r>
      </w:hyperlink>
      <w:r w:rsidRPr="00232762">
        <w:rPr>
          <w:bCs/>
          <w:sz w:val="22"/>
          <w:szCs w:val="22"/>
        </w:rPr>
        <w:tab/>
      </w:r>
    </w:p>
    <w:p w:rsidR="004E1BE5" w:rsidRPr="00232762" w:rsidRDefault="004E1BE5" w:rsidP="004E1BE5">
      <w:pPr>
        <w:ind w:left="720"/>
        <w:jc w:val="both"/>
        <w:rPr>
          <w:bCs/>
          <w:sz w:val="22"/>
          <w:szCs w:val="22"/>
        </w:rPr>
      </w:pPr>
    </w:p>
    <w:p w:rsidR="004E1BE5" w:rsidRPr="00232762" w:rsidRDefault="004E1BE5" w:rsidP="004E1BE5">
      <w:pPr>
        <w:ind w:left="720"/>
        <w:jc w:val="both"/>
        <w:rPr>
          <w:bCs/>
          <w:sz w:val="22"/>
          <w:szCs w:val="22"/>
        </w:rPr>
      </w:pPr>
    </w:p>
    <w:p w:rsidR="004E1BE5" w:rsidRPr="00232762" w:rsidRDefault="004E1BE5" w:rsidP="004E1BE5">
      <w:pPr>
        <w:ind w:left="426"/>
        <w:jc w:val="both"/>
        <w:rPr>
          <w:bCs/>
          <w:sz w:val="22"/>
          <w:szCs w:val="22"/>
        </w:rPr>
      </w:pPr>
      <w:r w:rsidRPr="00232762">
        <w:rPr>
          <w:bCs/>
          <w:sz w:val="22"/>
          <w:szCs w:val="22"/>
        </w:rPr>
        <w:t xml:space="preserve">Amennyiben </w:t>
      </w:r>
      <w:r w:rsidRPr="00894362">
        <w:rPr>
          <w:bCs/>
          <w:sz w:val="22"/>
          <w:szCs w:val="22"/>
        </w:rPr>
        <w:t>BÉRBEADÓ írásban hozzájárul az ALBÉRLETBE adáshoz</w:t>
      </w:r>
      <w:r w:rsidRPr="00232762">
        <w:rPr>
          <w:b/>
          <w:bCs/>
          <w:sz w:val="22"/>
          <w:szCs w:val="22"/>
        </w:rPr>
        <w:t xml:space="preserve"> BÉRLŐ és ALBÉRLŐ együttesen köteles új kapcsolattartót és értesítési címet</w:t>
      </w:r>
      <w:r w:rsidRPr="00232762">
        <w:rPr>
          <w:bCs/>
          <w:sz w:val="22"/>
          <w:szCs w:val="22"/>
        </w:rPr>
        <w:t xml:space="preserve"> megjelölni, mely a szerződés módosítása nélkül egyoldalú írásbeli nyilatkozattal tehető meg a képviseletre jogosultak által.</w:t>
      </w:r>
    </w:p>
    <w:p w:rsidR="004E1BE5" w:rsidRPr="00232762" w:rsidRDefault="004E1BE5" w:rsidP="004E1BE5">
      <w:pPr>
        <w:ind w:left="426"/>
        <w:jc w:val="both"/>
        <w:rPr>
          <w:bCs/>
          <w:sz w:val="22"/>
          <w:szCs w:val="22"/>
        </w:rPr>
      </w:pPr>
      <w:r w:rsidRPr="00232762">
        <w:rPr>
          <w:bCs/>
          <w:sz w:val="22"/>
          <w:szCs w:val="22"/>
        </w:rPr>
        <w:t xml:space="preserve">A jelen szerződéssel engedélyezett </w:t>
      </w:r>
      <w:r w:rsidRPr="00232762">
        <w:rPr>
          <w:b/>
          <w:sz w:val="22"/>
          <w:szCs w:val="22"/>
        </w:rPr>
        <w:t xml:space="preserve">Vodafone Magyarország </w:t>
      </w:r>
      <w:proofErr w:type="spellStart"/>
      <w:r w:rsidRPr="00232762">
        <w:rPr>
          <w:b/>
          <w:sz w:val="22"/>
          <w:szCs w:val="22"/>
        </w:rPr>
        <w:t>Zrt</w:t>
      </w:r>
      <w:proofErr w:type="spellEnd"/>
      <w:r w:rsidRPr="00232762">
        <w:rPr>
          <w:b/>
          <w:sz w:val="22"/>
          <w:szCs w:val="22"/>
        </w:rPr>
        <w:t>.</w:t>
      </w:r>
      <w:r w:rsidRPr="00232762">
        <w:rPr>
          <w:sz w:val="22"/>
          <w:szCs w:val="22"/>
        </w:rPr>
        <w:t xml:space="preserve"> </w:t>
      </w:r>
      <w:r w:rsidRPr="00232762">
        <w:rPr>
          <w:b/>
          <w:bCs/>
          <w:sz w:val="22"/>
          <w:szCs w:val="22"/>
        </w:rPr>
        <w:t>kapcsolattartójának és értesítési címének megjelölésére az albérleti jogviszony hatályba lépését követően haladéktalanul köteles BÉRLŐ és ALBÉRLŐ</w:t>
      </w:r>
      <w:r w:rsidRPr="00232762">
        <w:rPr>
          <w:bCs/>
          <w:sz w:val="22"/>
          <w:szCs w:val="22"/>
        </w:rPr>
        <w:t xml:space="preserve">. </w:t>
      </w:r>
    </w:p>
    <w:p w:rsidR="004E1BE5" w:rsidRPr="00232762" w:rsidRDefault="004E1BE5" w:rsidP="004E1BE5">
      <w:pPr>
        <w:ind w:left="426"/>
        <w:jc w:val="both"/>
        <w:rPr>
          <w:bCs/>
          <w:sz w:val="22"/>
          <w:szCs w:val="22"/>
        </w:rPr>
      </w:pPr>
    </w:p>
    <w:p w:rsidR="004E1BE5" w:rsidRPr="00232762" w:rsidRDefault="004E1BE5" w:rsidP="004E1BE5">
      <w:pPr>
        <w:ind w:left="426"/>
        <w:jc w:val="both"/>
        <w:rPr>
          <w:bCs/>
          <w:sz w:val="22"/>
          <w:szCs w:val="22"/>
        </w:rPr>
      </w:pPr>
      <w:r w:rsidRPr="00232762">
        <w:rPr>
          <w:bCs/>
          <w:sz w:val="22"/>
          <w:szCs w:val="22"/>
        </w:rPr>
        <w:t xml:space="preserve">BÉRLŐ, lehetséges ALBÉRLŐ </w:t>
      </w:r>
      <w:r w:rsidRPr="00232762">
        <w:rPr>
          <w:b/>
          <w:bCs/>
          <w:sz w:val="22"/>
          <w:szCs w:val="22"/>
        </w:rPr>
        <w:t>köteles mindennemű szerződést érintő egyéb változást haladéktalanul, de legkésőbb annak bekövetkezését követő 15 napon belül bejelenteni</w:t>
      </w:r>
      <w:r w:rsidRPr="00232762">
        <w:rPr>
          <w:bCs/>
          <w:sz w:val="22"/>
          <w:szCs w:val="22"/>
        </w:rPr>
        <w:t xml:space="preserve">, az ennek mulasztásából </w:t>
      </w:r>
      <w:r w:rsidRPr="00232762">
        <w:rPr>
          <w:b/>
          <w:bCs/>
          <w:sz w:val="22"/>
          <w:szCs w:val="22"/>
        </w:rPr>
        <w:t>eredő jogkövetkezményekért BÉRBEADÓ nem felel</w:t>
      </w:r>
      <w:r w:rsidRPr="00232762">
        <w:rPr>
          <w:bCs/>
          <w:sz w:val="22"/>
          <w:szCs w:val="22"/>
        </w:rPr>
        <w:t>. Teljesített a kézbesítés, ha annak elmaradása/lehetetlenülése BÉRLŐ, vagy lehetséges ALBÉRLŐ mulasztására vezethető vissza.</w:t>
      </w:r>
    </w:p>
    <w:p w:rsidR="004E1BE5" w:rsidRPr="00232762" w:rsidRDefault="004E1BE5" w:rsidP="004E1BE5">
      <w:pPr>
        <w:jc w:val="both"/>
        <w:rPr>
          <w:sz w:val="22"/>
          <w:szCs w:val="22"/>
        </w:rPr>
      </w:pPr>
    </w:p>
    <w:p w:rsidR="004E1BE5" w:rsidRPr="00232762" w:rsidRDefault="004E1BE5" w:rsidP="004E1BE5">
      <w:pPr>
        <w:pStyle w:val="Listaszerbekezds"/>
        <w:ind w:left="426" w:hanging="426"/>
        <w:jc w:val="both"/>
        <w:rPr>
          <w:b/>
          <w:sz w:val="22"/>
          <w:szCs w:val="22"/>
        </w:rPr>
      </w:pPr>
      <w:r w:rsidRPr="00232762">
        <w:rPr>
          <w:sz w:val="22"/>
          <w:szCs w:val="22"/>
        </w:rPr>
        <w:t xml:space="preserve">7.2. </w:t>
      </w:r>
      <w:proofErr w:type="gramStart"/>
      <w:r w:rsidRPr="00232762">
        <w:rPr>
          <w:b/>
          <w:sz w:val="22"/>
          <w:szCs w:val="22"/>
        </w:rPr>
        <w:t xml:space="preserve">Tértivevényes levél </w:t>
      </w:r>
      <w:r w:rsidRPr="00894362">
        <w:rPr>
          <w:sz w:val="22"/>
          <w:szCs w:val="22"/>
        </w:rPr>
        <w:t>esetén a küldemény a tértivevényen szereplő átvételi időpontban minősül</w:t>
      </w:r>
      <w:r w:rsidRPr="00232762">
        <w:rPr>
          <w:b/>
          <w:sz w:val="22"/>
          <w:szCs w:val="22"/>
        </w:rPr>
        <w:t xml:space="preserve"> kézbesítettnek</w:t>
      </w:r>
      <w:r w:rsidRPr="00232762">
        <w:rPr>
          <w:sz w:val="22"/>
          <w:szCs w:val="22"/>
        </w:rPr>
        <w:t>, amennyiben viszont a levél „</w:t>
      </w:r>
      <w:r w:rsidRPr="00232762">
        <w:rPr>
          <w:b/>
          <w:sz w:val="22"/>
          <w:szCs w:val="22"/>
        </w:rPr>
        <w:t>nem kereste</w:t>
      </w:r>
      <w:r w:rsidRPr="00232762">
        <w:rPr>
          <w:sz w:val="22"/>
          <w:szCs w:val="22"/>
        </w:rPr>
        <w:t>”, a jelen Szerződésben szereplő címre vagy a címzett fél székhelyére való címre való címzés ellenére a „</w:t>
      </w:r>
      <w:r w:rsidRPr="00232762">
        <w:rPr>
          <w:b/>
          <w:sz w:val="22"/>
          <w:szCs w:val="22"/>
        </w:rPr>
        <w:t>címzett ismeretlen</w:t>
      </w:r>
      <w:r w:rsidRPr="00232762">
        <w:rPr>
          <w:sz w:val="22"/>
          <w:szCs w:val="22"/>
        </w:rPr>
        <w:t>” vagy a „</w:t>
      </w:r>
      <w:r w:rsidRPr="00232762">
        <w:rPr>
          <w:b/>
          <w:sz w:val="22"/>
          <w:szCs w:val="22"/>
        </w:rPr>
        <w:t>címzett ismeretlen helyre költözött</w:t>
      </w:r>
      <w:r w:rsidRPr="00232762">
        <w:rPr>
          <w:sz w:val="22"/>
          <w:szCs w:val="22"/>
        </w:rPr>
        <w:t>”, vagy a „</w:t>
      </w:r>
      <w:r w:rsidRPr="00232762">
        <w:rPr>
          <w:b/>
          <w:sz w:val="22"/>
          <w:szCs w:val="22"/>
        </w:rPr>
        <w:t>cím nem azonosítható</w:t>
      </w:r>
      <w:r w:rsidRPr="00232762">
        <w:rPr>
          <w:sz w:val="22"/>
          <w:szCs w:val="22"/>
        </w:rPr>
        <w:t>” vagy „</w:t>
      </w:r>
      <w:r w:rsidRPr="00232762">
        <w:rPr>
          <w:b/>
          <w:sz w:val="22"/>
          <w:szCs w:val="22"/>
        </w:rPr>
        <w:t>kézbesítés akadályozott</w:t>
      </w:r>
      <w:r w:rsidRPr="00232762">
        <w:rPr>
          <w:sz w:val="22"/>
          <w:szCs w:val="22"/>
        </w:rPr>
        <w:t>” vagy „</w:t>
      </w:r>
      <w:r w:rsidRPr="00232762">
        <w:rPr>
          <w:b/>
          <w:sz w:val="22"/>
          <w:szCs w:val="22"/>
        </w:rPr>
        <w:t>bejelentve megszűnt</w:t>
      </w:r>
      <w:r w:rsidRPr="00232762">
        <w:rPr>
          <w:sz w:val="22"/>
          <w:szCs w:val="22"/>
        </w:rPr>
        <w:t xml:space="preserve">” vagy </w:t>
      </w:r>
      <w:r w:rsidRPr="00A47982">
        <w:rPr>
          <w:b/>
          <w:sz w:val="22"/>
          <w:szCs w:val="22"/>
        </w:rPr>
        <w:t>„átvételt megtagadta</w:t>
      </w:r>
      <w:r w:rsidRPr="00232762">
        <w:rPr>
          <w:sz w:val="22"/>
          <w:szCs w:val="22"/>
        </w:rPr>
        <w:t xml:space="preserve">” megjegyzéssel érkezett vissza, abban az esetben </w:t>
      </w:r>
      <w:r w:rsidRPr="00232762">
        <w:rPr>
          <w:b/>
          <w:sz w:val="22"/>
          <w:szCs w:val="22"/>
        </w:rPr>
        <w:t>a második kézbesítés megkísérlését követő 5.</w:t>
      </w:r>
      <w:proofErr w:type="gramEnd"/>
      <w:r w:rsidRPr="00232762">
        <w:rPr>
          <w:b/>
          <w:sz w:val="22"/>
          <w:szCs w:val="22"/>
        </w:rPr>
        <w:t xml:space="preserve"> (ötödik) napon minősül kézbesítettnek. </w:t>
      </w:r>
    </w:p>
    <w:p w:rsidR="004E1BE5" w:rsidRPr="00232762" w:rsidRDefault="004E1BE5" w:rsidP="004E1BE5">
      <w:pPr>
        <w:ind w:left="426" w:hanging="426"/>
        <w:jc w:val="both"/>
        <w:rPr>
          <w:sz w:val="22"/>
          <w:szCs w:val="22"/>
        </w:rPr>
      </w:pPr>
    </w:p>
    <w:p w:rsidR="004E1BE5" w:rsidRPr="00A47982" w:rsidRDefault="004E1BE5" w:rsidP="004E1BE5">
      <w:pPr>
        <w:ind w:left="426" w:hanging="426"/>
        <w:jc w:val="both"/>
        <w:rPr>
          <w:sz w:val="22"/>
          <w:szCs w:val="22"/>
        </w:rPr>
      </w:pPr>
      <w:r w:rsidRPr="00A47982">
        <w:rPr>
          <w:sz w:val="22"/>
          <w:szCs w:val="22"/>
        </w:rPr>
        <w:t xml:space="preserve">7.3. Felek rögzítik, hogy kapcsolattartók ebbéli minőségükben való eljárásuk során, kizárólag a jelen Szerződés teljesítése során felmerülő operatív kérdésekben jogosultak eljárni, a Szerződés </w:t>
      </w:r>
      <w:r w:rsidRPr="00A47982">
        <w:rPr>
          <w:color w:val="000000" w:themeColor="text1"/>
          <w:sz w:val="22"/>
          <w:szCs w:val="22"/>
        </w:rPr>
        <w:t xml:space="preserve">módosítására, megszüntetésére, joghatás kiváltására alkalmas jognyilatkozat megtételére nem </w:t>
      </w:r>
      <w:r w:rsidRPr="00A47982">
        <w:rPr>
          <w:sz w:val="22"/>
          <w:szCs w:val="22"/>
        </w:rPr>
        <w:t xml:space="preserve">jogosultak. Felek rögzítik, hogy az e-mailes és a telefonos kapcsolattartási elérhetőségek csak operatív kapcsolattartásra szolgálnak, így az azokon keresztül jognyilatkozat nem tehető joghatályosan. </w:t>
      </w:r>
    </w:p>
    <w:p w:rsidR="00B0519B" w:rsidRDefault="00B0519B" w:rsidP="004E1BE5">
      <w:pPr>
        <w:pStyle w:val="Listaszerbekezds"/>
        <w:ind w:left="567" w:hanging="567"/>
        <w:jc w:val="both"/>
        <w:rPr>
          <w:b/>
          <w:bCs/>
          <w:sz w:val="22"/>
          <w:szCs w:val="22"/>
        </w:rPr>
      </w:pPr>
    </w:p>
    <w:p w:rsidR="004E1BE5" w:rsidRPr="00232762" w:rsidRDefault="004E1BE5" w:rsidP="004E1BE5">
      <w:pPr>
        <w:pStyle w:val="Listaszerbekezds"/>
        <w:ind w:left="567" w:hanging="567"/>
        <w:jc w:val="both"/>
        <w:rPr>
          <w:b/>
          <w:bCs/>
          <w:sz w:val="22"/>
          <w:szCs w:val="22"/>
        </w:rPr>
      </w:pPr>
      <w:r w:rsidRPr="00232762">
        <w:rPr>
          <w:b/>
          <w:bCs/>
          <w:sz w:val="22"/>
          <w:szCs w:val="22"/>
        </w:rPr>
        <w:t>8. KÁRTÉRÍTÉSI FELELŐSSÉG</w:t>
      </w:r>
    </w:p>
    <w:p w:rsidR="004E1BE5" w:rsidRPr="00232762" w:rsidRDefault="004E1BE5" w:rsidP="004E1BE5">
      <w:pPr>
        <w:jc w:val="both"/>
        <w:rPr>
          <w:sz w:val="22"/>
          <w:szCs w:val="22"/>
        </w:rPr>
      </w:pPr>
    </w:p>
    <w:p w:rsidR="004E1BE5" w:rsidRPr="00232762" w:rsidRDefault="004E1BE5" w:rsidP="004E1BE5">
      <w:pPr>
        <w:pStyle w:val="Listaszerbekezds"/>
        <w:ind w:left="284" w:hanging="284"/>
        <w:jc w:val="both"/>
        <w:rPr>
          <w:sz w:val="22"/>
          <w:szCs w:val="22"/>
        </w:rPr>
      </w:pPr>
      <w:r w:rsidRPr="00232762">
        <w:rPr>
          <w:sz w:val="22"/>
          <w:szCs w:val="22"/>
        </w:rPr>
        <w:t xml:space="preserve">8.1. </w:t>
      </w:r>
      <w:r w:rsidRPr="00232762">
        <w:rPr>
          <w:b/>
          <w:sz w:val="22"/>
          <w:szCs w:val="22"/>
        </w:rPr>
        <w:t xml:space="preserve">BÉRLŐ helytáll </w:t>
      </w:r>
      <w:r w:rsidRPr="00A47982">
        <w:rPr>
          <w:sz w:val="22"/>
          <w:szCs w:val="22"/>
        </w:rPr>
        <w:t xml:space="preserve">saját maga tevékenysége és a Távközlési Passzív Infrastruktúrára betelepült ALBÉRLŐK által elhelyezett Bázisállomás, vagy egyéb eszközök építése, üzemeltetése és karbantartása során a BÉRLŐ </w:t>
      </w:r>
      <w:r w:rsidRPr="00A47982">
        <w:rPr>
          <w:sz w:val="22"/>
          <w:szCs w:val="22"/>
        </w:rPr>
        <w:lastRenderedPageBreak/>
        <w:t>alkalmazottainak vagy megbízottainak hanyag eljárásával</w:t>
      </w:r>
      <w:r w:rsidRPr="00232762">
        <w:rPr>
          <w:b/>
          <w:sz w:val="22"/>
          <w:szCs w:val="22"/>
        </w:rPr>
        <w:t xml:space="preserve"> a bérleményben okozott, továbbá a BÉRBEADÓNAK vagy harmadik személyeknek okozott kárért.</w:t>
      </w:r>
    </w:p>
    <w:p w:rsidR="004E1BE5" w:rsidRPr="00232762" w:rsidRDefault="004E1BE5" w:rsidP="004E1BE5">
      <w:pPr>
        <w:ind w:left="284" w:hanging="284"/>
        <w:jc w:val="both"/>
        <w:rPr>
          <w:sz w:val="22"/>
          <w:szCs w:val="22"/>
        </w:rPr>
      </w:pPr>
    </w:p>
    <w:p w:rsidR="004E1BE5" w:rsidRPr="00232762" w:rsidRDefault="004E1BE5" w:rsidP="004E1BE5">
      <w:pPr>
        <w:pStyle w:val="Listaszerbekezds"/>
        <w:ind w:left="284" w:hanging="284"/>
        <w:jc w:val="both"/>
        <w:rPr>
          <w:b/>
          <w:sz w:val="22"/>
          <w:szCs w:val="22"/>
        </w:rPr>
      </w:pPr>
      <w:r w:rsidRPr="00232762">
        <w:rPr>
          <w:sz w:val="22"/>
          <w:szCs w:val="22"/>
        </w:rPr>
        <w:t xml:space="preserve">8.2. </w:t>
      </w:r>
      <w:r w:rsidRPr="00232762">
        <w:rPr>
          <w:b/>
          <w:sz w:val="22"/>
          <w:szCs w:val="22"/>
        </w:rPr>
        <w:t>Felek késedelem nélkül értesítik</w:t>
      </w:r>
      <w:r w:rsidRPr="00232762">
        <w:rPr>
          <w:sz w:val="22"/>
          <w:szCs w:val="22"/>
        </w:rPr>
        <w:t xml:space="preserve"> a másikat a </w:t>
      </w:r>
      <w:r w:rsidRPr="000C35F5">
        <w:rPr>
          <w:sz w:val="22"/>
          <w:szCs w:val="22"/>
        </w:rPr>
        <w:t>Távközlési Passzív Infrastruktúra vagy a Bázisállomás építéséből, változtatásából, karbantartásából vagy üzemeltetéséből keletkezően a másik tulajdonában, alkalmazottainak vagy megbízottainak tulajdonában, vagy bármely harmadik fél vagy a saját tulajdonában okozott</w:t>
      </w:r>
      <w:r w:rsidRPr="00232762">
        <w:rPr>
          <w:b/>
          <w:sz w:val="22"/>
          <w:szCs w:val="22"/>
        </w:rPr>
        <w:t xml:space="preserve"> kárról.</w:t>
      </w:r>
    </w:p>
    <w:p w:rsidR="004E1BE5" w:rsidRPr="00232762" w:rsidRDefault="004E1BE5" w:rsidP="004E1BE5">
      <w:pPr>
        <w:ind w:left="284" w:hanging="284"/>
        <w:jc w:val="both"/>
        <w:rPr>
          <w:sz w:val="22"/>
          <w:szCs w:val="22"/>
        </w:rPr>
      </w:pPr>
    </w:p>
    <w:p w:rsidR="004E1BE5" w:rsidRPr="00232762" w:rsidRDefault="004E1BE5" w:rsidP="004E1BE5">
      <w:pPr>
        <w:ind w:left="284" w:hanging="284"/>
        <w:jc w:val="both"/>
        <w:rPr>
          <w:sz w:val="22"/>
          <w:szCs w:val="22"/>
        </w:rPr>
      </w:pPr>
      <w:r w:rsidRPr="00232762">
        <w:rPr>
          <w:sz w:val="22"/>
          <w:szCs w:val="22"/>
        </w:rPr>
        <w:t xml:space="preserve">8.3. </w:t>
      </w:r>
      <w:r w:rsidRPr="00232762">
        <w:rPr>
          <w:b/>
          <w:sz w:val="22"/>
          <w:szCs w:val="22"/>
        </w:rPr>
        <w:t>BÉRBEADÓ tudomással rendelkezik arról, hogy a Távközlési passzív infrastruktúrán elhelyezett Bázisállomással lefedett terület,</w:t>
      </w:r>
      <w:r w:rsidRPr="00232762">
        <w:rPr>
          <w:sz w:val="22"/>
          <w:szCs w:val="22"/>
        </w:rPr>
        <w:t xml:space="preserve"> szolgáltatás az ALBÉRLŐ országos tevékenységének az ALBÉRLŐ szerződött partnerei, továbbá az előfizetők felé vállalt tevékenységek alapvető és sarkalatos részét képezi, tekintettel erre a BÉRLŐNEK kiemelkedő érdeke fűződik ahhoz, hogy a BÉRBEADÓ a jelen Szerződést szerződésszerűen teljesítse.</w:t>
      </w:r>
    </w:p>
    <w:p w:rsidR="004E1BE5" w:rsidRPr="00232762" w:rsidRDefault="004E1BE5" w:rsidP="004E1BE5">
      <w:pPr>
        <w:jc w:val="both"/>
        <w:rPr>
          <w:sz w:val="22"/>
          <w:szCs w:val="22"/>
        </w:rPr>
      </w:pPr>
    </w:p>
    <w:p w:rsidR="004E1BE5" w:rsidRPr="00232762" w:rsidRDefault="004E1BE5" w:rsidP="004E1BE5">
      <w:pPr>
        <w:pStyle w:val="Listaszerbekezds"/>
        <w:ind w:left="284" w:hanging="284"/>
        <w:jc w:val="both"/>
        <w:rPr>
          <w:b/>
          <w:sz w:val="22"/>
          <w:szCs w:val="22"/>
        </w:rPr>
      </w:pPr>
      <w:r w:rsidRPr="00232762">
        <w:rPr>
          <w:sz w:val="22"/>
          <w:szCs w:val="22"/>
        </w:rPr>
        <w:t xml:space="preserve">8.4. </w:t>
      </w:r>
      <w:r w:rsidRPr="00D10C9F">
        <w:rPr>
          <w:b/>
          <w:sz w:val="22"/>
          <w:szCs w:val="22"/>
        </w:rPr>
        <w:t>BÉRBEADÓ</w:t>
      </w:r>
      <w:r w:rsidRPr="00232762">
        <w:rPr>
          <w:sz w:val="22"/>
          <w:szCs w:val="22"/>
        </w:rPr>
        <w:t xml:space="preserve"> kijelenti, hogy </w:t>
      </w:r>
      <w:r w:rsidRPr="00232762">
        <w:rPr>
          <w:b/>
          <w:sz w:val="22"/>
          <w:szCs w:val="22"/>
        </w:rPr>
        <w:t xml:space="preserve">tudomással bír a Szerződés BÉRLŐ tevékenységében betöltött jelentős szerepéről, </w:t>
      </w:r>
      <w:r w:rsidRPr="00232762">
        <w:rPr>
          <w:sz w:val="22"/>
          <w:szCs w:val="22"/>
        </w:rPr>
        <w:t xml:space="preserve">és arról, hogy és amennyiben a Távközlési Passzív Infrastruktúra működéséhez szükséges </w:t>
      </w:r>
      <w:r w:rsidRPr="00232762">
        <w:rPr>
          <w:b/>
          <w:sz w:val="22"/>
          <w:szCs w:val="22"/>
        </w:rPr>
        <w:t>bérleményi feltételeket nem biztosítja rendeltetésszerűen</w:t>
      </w:r>
      <w:r w:rsidRPr="00232762">
        <w:rPr>
          <w:sz w:val="22"/>
          <w:szCs w:val="22"/>
        </w:rPr>
        <w:t xml:space="preserve">, illetve a </w:t>
      </w:r>
      <w:r w:rsidRPr="00232762">
        <w:rPr>
          <w:b/>
          <w:sz w:val="22"/>
          <w:szCs w:val="22"/>
        </w:rPr>
        <w:t>jelen Szerződést nem vagy nem szerződésszerűen teljesíti, abban az esetben a BÉRBEADÓ a BÉRLŐ felé szerződésszegésben lehet, amelyre tekintettel kártérítési felelőssége keletkezik.</w:t>
      </w:r>
    </w:p>
    <w:p w:rsidR="004E1BE5" w:rsidRPr="00232762" w:rsidRDefault="004E1BE5" w:rsidP="004E1BE5">
      <w:pPr>
        <w:ind w:left="284" w:hanging="567"/>
        <w:jc w:val="both"/>
        <w:rPr>
          <w:sz w:val="22"/>
          <w:szCs w:val="22"/>
        </w:rPr>
      </w:pPr>
    </w:p>
    <w:p w:rsidR="004E1BE5" w:rsidRPr="00232762" w:rsidRDefault="004E1BE5" w:rsidP="004E1BE5">
      <w:pPr>
        <w:pStyle w:val="Listaszerbekezds"/>
        <w:ind w:left="284" w:hanging="284"/>
        <w:jc w:val="both"/>
        <w:rPr>
          <w:sz w:val="22"/>
          <w:szCs w:val="22"/>
        </w:rPr>
      </w:pPr>
      <w:r w:rsidRPr="00232762">
        <w:rPr>
          <w:sz w:val="22"/>
          <w:szCs w:val="22"/>
        </w:rPr>
        <w:t>9.1. BÉRBEADÓ kijelenti, hogy BÉRLŐ adatvédelmi és információbiztonsági szabályait (</w:t>
      </w:r>
      <w:hyperlink r:id="rId15" w:history="1">
        <w:r w:rsidRPr="00232762">
          <w:rPr>
            <w:rStyle w:val="Hiperhivatkozs"/>
            <w:sz w:val="22"/>
            <w:szCs w:val="22"/>
          </w:rPr>
          <w:t>https://www.vantagetowers.com/hu-data-privacy</w:t>
        </w:r>
      </w:hyperlink>
      <w:r w:rsidRPr="00232762">
        <w:rPr>
          <w:sz w:val="22"/>
          <w:szCs w:val="22"/>
        </w:rPr>
        <w:t xml:space="preserve">) megismerte és azok betartására kötelezettséget vállal. </w:t>
      </w:r>
      <w:proofErr w:type="gramStart"/>
      <w:r w:rsidRPr="00232762">
        <w:rPr>
          <w:sz w:val="22"/>
          <w:szCs w:val="22"/>
        </w:rPr>
        <w:t>BÉRLŐ vállalja, hogy bármely a Szerződés hatálya alatt szerzett személyes adat gyűjtésére, használatára, tárolására, átadására, módosítására, törlésére, feltárására és/vagy bármely egyéb típusú feldolgozására vonatkozóan a hatályos adatvédelmi jogszabályok rendelkezéseinek, azok módosításait is követően is megfelel, ideértve különösen az információs önrendelkezési jogról és információszabadságról szóló 2011. évi CXII. törvényt, az Európai Unió 95/46/EK számú adatvédelmi irányelvét, az Európai Unió 2016/679. számú adatvédelmi rendeletét (GDPR), a Szerződés teljesítésének céljából, annak időtartama</w:t>
      </w:r>
      <w:proofErr w:type="gramEnd"/>
      <w:r w:rsidRPr="00232762">
        <w:rPr>
          <w:sz w:val="22"/>
          <w:szCs w:val="22"/>
        </w:rPr>
        <w:t xml:space="preserve"> </w:t>
      </w:r>
      <w:proofErr w:type="gramStart"/>
      <w:r w:rsidRPr="00232762">
        <w:rPr>
          <w:sz w:val="22"/>
          <w:szCs w:val="22"/>
        </w:rPr>
        <w:t>alatt</w:t>
      </w:r>
      <w:proofErr w:type="gramEnd"/>
      <w:r w:rsidRPr="00232762">
        <w:rPr>
          <w:sz w:val="22"/>
          <w:szCs w:val="22"/>
        </w:rPr>
        <w:t xml:space="preserve"> kezeli.</w:t>
      </w:r>
    </w:p>
    <w:p w:rsidR="004E1BE5" w:rsidRPr="00232762" w:rsidRDefault="004E1BE5" w:rsidP="004E1BE5">
      <w:pPr>
        <w:jc w:val="both"/>
        <w:rPr>
          <w:sz w:val="22"/>
          <w:szCs w:val="22"/>
        </w:rPr>
      </w:pPr>
    </w:p>
    <w:p w:rsidR="004E1BE5" w:rsidRPr="00232762" w:rsidRDefault="004E1BE5" w:rsidP="004E1BE5">
      <w:pPr>
        <w:ind w:left="284" w:hanging="284"/>
        <w:jc w:val="both"/>
        <w:rPr>
          <w:sz w:val="22"/>
          <w:szCs w:val="22"/>
        </w:rPr>
      </w:pPr>
      <w:r w:rsidRPr="00232762">
        <w:rPr>
          <w:sz w:val="22"/>
          <w:szCs w:val="22"/>
        </w:rPr>
        <w:t xml:space="preserve">9.2. </w:t>
      </w:r>
      <w:r w:rsidRPr="0042534E">
        <w:rPr>
          <w:sz w:val="22"/>
          <w:szCs w:val="22"/>
        </w:rPr>
        <w:t>BÉRLŐ személyes adatokat továbbíthat (papíron vagy elektronikusan) kapcsolt vállalkozása, megbízottja vagy ALBÉRLŐJE részére</w:t>
      </w:r>
      <w:r w:rsidRPr="00232762">
        <w:rPr>
          <w:sz w:val="22"/>
          <w:szCs w:val="22"/>
        </w:rPr>
        <w:t>. BÉRLŐ személyes adatot hatóság kérése alapján, vagy egyéb esetben az alkalmazandó jogszabályoknak megfelelően bocsát rendelkezésre. Kérésre BÉRBEADÓ gyakorolhatja az adatokhoz történő hozzáféréshez, kijavításhoz és törléshez való jogát.</w:t>
      </w:r>
    </w:p>
    <w:p w:rsidR="004E1BE5" w:rsidRPr="00232762" w:rsidRDefault="004E1BE5" w:rsidP="004E1BE5">
      <w:pPr>
        <w:jc w:val="both"/>
        <w:rPr>
          <w:sz w:val="22"/>
          <w:szCs w:val="22"/>
        </w:rPr>
      </w:pPr>
    </w:p>
    <w:p w:rsidR="004E1BE5" w:rsidRPr="00232762" w:rsidRDefault="004E1BE5" w:rsidP="004E1BE5">
      <w:pPr>
        <w:ind w:left="284" w:hanging="284"/>
        <w:jc w:val="both"/>
        <w:rPr>
          <w:sz w:val="22"/>
          <w:szCs w:val="22"/>
        </w:rPr>
      </w:pPr>
      <w:r w:rsidRPr="00232762">
        <w:rPr>
          <w:sz w:val="22"/>
          <w:szCs w:val="22"/>
        </w:rPr>
        <w:t xml:space="preserve">10. A </w:t>
      </w:r>
      <w:r w:rsidRPr="00232762">
        <w:rPr>
          <w:b/>
          <w:sz w:val="22"/>
          <w:szCs w:val="22"/>
        </w:rPr>
        <w:t>Szerződés bármilyen változtatása vagy kiegészítése csak akkor érvényes, ha azt a Felek írásban teszik, és BÉRBEADÓ és BÉRLŐ egyaránt aláírja.</w:t>
      </w:r>
    </w:p>
    <w:p w:rsidR="004E1BE5" w:rsidRPr="00232762" w:rsidRDefault="004E1BE5" w:rsidP="004E1BE5">
      <w:pPr>
        <w:jc w:val="both"/>
        <w:rPr>
          <w:sz w:val="22"/>
          <w:szCs w:val="22"/>
        </w:rPr>
      </w:pPr>
    </w:p>
    <w:p w:rsidR="004E1BE5" w:rsidRPr="00232762" w:rsidRDefault="004E1BE5" w:rsidP="004E1BE5">
      <w:pPr>
        <w:pStyle w:val="Listaszerbekezds"/>
        <w:ind w:left="567" w:hanging="567"/>
        <w:jc w:val="both"/>
        <w:rPr>
          <w:b/>
          <w:bCs/>
          <w:sz w:val="22"/>
          <w:szCs w:val="22"/>
        </w:rPr>
      </w:pPr>
      <w:r w:rsidRPr="00232762">
        <w:rPr>
          <w:b/>
          <w:bCs/>
          <w:sz w:val="22"/>
          <w:szCs w:val="22"/>
        </w:rPr>
        <w:t>11. Titoktartás</w:t>
      </w:r>
    </w:p>
    <w:p w:rsidR="004E1BE5" w:rsidRPr="00232762" w:rsidRDefault="004E1BE5" w:rsidP="004E1BE5">
      <w:pPr>
        <w:ind w:left="-11"/>
        <w:jc w:val="both"/>
        <w:rPr>
          <w:sz w:val="22"/>
          <w:szCs w:val="22"/>
        </w:rPr>
      </w:pPr>
      <w:proofErr w:type="gramStart"/>
      <w:r w:rsidRPr="00232762">
        <w:rPr>
          <w:sz w:val="22"/>
          <w:szCs w:val="22"/>
        </w:rPr>
        <w:t>Minden olyan információt, melyet mindkét fél, a BÉRBEADÓ és a BÉRLŐ (a továbbiakban „</w:t>
      </w:r>
      <w:r w:rsidRPr="00232762">
        <w:rPr>
          <w:b/>
          <w:bCs/>
          <w:sz w:val="22"/>
          <w:szCs w:val="22"/>
        </w:rPr>
        <w:t>Fogadó Fél</w:t>
      </w:r>
      <w:r w:rsidRPr="00232762">
        <w:rPr>
          <w:sz w:val="22"/>
          <w:szCs w:val="22"/>
        </w:rPr>
        <w:t>”) a másik féltől (a továbbiakban „</w:t>
      </w:r>
      <w:r w:rsidRPr="00232762">
        <w:rPr>
          <w:b/>
          <w:bCs/>
          <w:sz w:val="22"/>
          <w:szCs w:val="22"/>
        </w:rPr>
        <w:t>Átadó Fél</w:t>
      </w:r>
      <w:r w:rsidRPr="00232762">
        <w:rPr>
          <w:sz w:val="22"/>
          <w:szCs w:val="22"/>
        </w:rPr>
        <w:t>”) a jelen Szerződés értelmében vagy az azzal kapcsolatos egyeztetések vagy megállapodások alapján átvesz, illetve amelyhez így fér hozzá, továbbá annak teljesítésével kapcsolatban bármilyen formában kap  (a továbbiakban „</w:t>
      </w:r>
      <w:r w:rsidRPr="00232762">
        <w:rPr>
          <w:b/>
          <w:bCs/>
          <w:sz w:val="22"/>
          <w:szCs w:val="22"/>
        </w:rPr>
        <w:t>Bizalmas Információ</w:t>
      </w:r>
      <w:r w:rsidRPr="00232762">
        <w:rPr>
          <w:sz w:val="22"/>
          <w:szCs w:val="22"/>
        </w:rPr>
        <w:t>”),  köteles titokban tartani, üzleti titokként – figyelemmel az üzleti titok védelméről szóló 2018. évi LIV. törvény rendelkezéseire is – kezelni és azt a jelen Szerződés teljesítésében résztvevő megbízottain, az adott</w:t>
      </w:r>
      <w:proofErr w:type="gramEnd"/>
      <w:r w:rsidRPr="00232762">
        <w:rPr>
          <w:sz w:val="22"/>
          <w:szCs w:val="22"/>
        </w:rPr>
        <w:t xml:space="preserve"> Fél szakmai tanácsadóin és azokon kívül, akik számára az azokhoz való hozzáférés indokoltan szükséges (a továbbiakban „</w:t>
      </w:r>
      <w:r w:rsidRPr="00232762">
        <w:rPr>
          <w:b/>
          <w:bCs/>
          <w:sz w:val="22"/>
          <w:szCs w:val="22"/>
        </w:rPr>
        <w:t>Felhatalmazott Személy</w:t>
      </w:r>
      <w:r w:rsidRPr="00232762">
        <w:rPr>
          <w:sz w:val="22"/>
          <w:szCs w:val="22"/>
        </w:rPr>
        <w:t xml:space="preserve">”), az Átadó fél előzetes írásbeli hozzájárulása nélkül nem hozza harmadik személy tudomására. </w:t>
      </w:r>
    </w:p>
    <w:p w:rsidR="004E1BE5" w:rsidRPr="00232762" w:rsidRDefault="004E1BE5" w:rsidP="004E1BE5">
      <w:pPr>
        <w:jc w:val="both"/>
        <w:rPr>
          <w:sz w:val="22"/>
          <w:szCs w:val="22"/>
        </w:rPr>
      </w:pPr>
    </w:p>
    <w:p w:rsidR="004E1BE5" w:rsidRPr="00232762" w:rsidRDefault="004E1BE5" w:rsidP="004E1BE5">
      <w:pPr>
        <w:jc w:val="both"/>
        <w:rPr>
          <w:sz w:val="22"/>
          <w:szCs w:val="22"/>
        </w:rPr>
      </w:pPr>
      <w:r w:rsidRPr="00232762">
        <w:rPr>
          <w:sz w:val="22"/>
          <w:szCs w:val="22"/>
        </w:rPr>
        <w:t xml:space="preserve">A Fogadó Fél </w:t>
      </w:r>
    </w:p>
    <w:p w:rsidR="004E1BE5" w:rsidRPr="00232762" w:rsidRDefault="004E1BE5" w:rsidP="00371F68">
      <w:pPr>
        <w:pStyle w:val="VFLOutline3"/>
        <w:numPr>
          <w:ilvl w:val="2"/>
          <w:numId w:val="7"/>
        </w:numPr>
        <w:ind w:left="426" w:hanging="284"/>
        <w:rPr>
          <w:rFonts w:ascii="Times New Roman" w:hAnsi="Times New Roman" w:cs="Times New Roman"/>
          <w:sz w:val="22"/>
          <w:szCs w:val="22"/>
        </w:rPr>
      </w:pPr>
      <w:r w:rsidRPr="00232762">
        <w:rPr>
          <w:rFonts w:ascii="Times New Roman" w:hAnsi="Times New Roman" w:cs="Times New Roman"/>
          <w:sz w:val="22"/>
          <w:szCs w:val="22"/>
        </w:rPr>
        <w:t>szigorúan csak a Szerződés teljesítése során és célja érdekében használhatja fel a Bizalmas Információt;</w:t>
      </w:r>
    </w:p>
    <w:p w:rsidR="004E1BE5" w:rsidRPr="00232762" w:rsidRDefault="004E1BE5" w:rsidP="00371F68">
      <w:pPr>
        <w:pStyle w:val="VFLOutline3"/>
        <w:numPr>
          <w:ilvl w:val="2"/>
          <w:numId w:val="7"/>
        </w:numPr>
        <w:ind w:left="426" w:hanging="284"/>
        <w:rPr>
          <w:rFonts w:ascii="Times New Roman" w:hAnsi="Times New Roman" w:cs="Times New Roman"/>
          <w:sz w:val="22"/>
          <w:szCs w:val="22"/>
        </w:rPr>
      </w:pPr>
      <w:r w:rsidRPr="00232762">
        <w:rPr>
          <w:rFonts w:ascii="Times New Roman" w:hAnsi="Times New Roman" w:cs="Times New Roman"/>
          <w:sz w:val="22"/>
          <w:szCs w:val="22"/>
        </w:rPr>
        <w:t>kizárólag a hozzá tartozó Felhatalmazott Személyekkel közölheti a Bizalmas Információt;</w:t>
      </w:r>
    </w:p>
    <w:p w:rsidR="004E1BE5" w:rsidRPr="00232762" w:rsidRDefault="004E1BE5" w:rsidP="00371F68">
      <w:pPr>
        <w:pStyle w:val="VFLOutline3"/>
        <w:numPr>
          <w:ilvl w:val="2"/>
          <w:numId w:val="7"/>
        </w:numPr>
        <w:ind w:left="426" w:hanging="284"/>
        <w:rPr>
          <w:rFonts w:ascii="Times New Roman" w:hAnsi="Times New Roman" w:cs="Times New Roman"/>
          <w:sz w:val="22"/>
          <w:szCs w:val="22"/>
        </w:rPr>
      </w:pPr>
      <w:r w:rsidRPr="00232762">
        <w:rPr>
          <w:rFonts w:ascii="Times New Roman" w:hAnsi="Times New Roman" w:cs="Times New Roman"/>
          <w:sz w:val="22"/>
          <w:szCs w:val="22"/>
        </w:rPr>
        <w:t>köteles az információt biztonságos helyen tárolni, és köteles ésszerű intézkedéseket hozni az információhoz való jogosulatlan hozzáférés, valamint az információ megsemmisülésének, megsérülésének vagy elvesztésének megelőzése érdekében;</w:t>
      </w:r>
    </w:p>
    <w:p w:rsidR="004E1BE5" w:rsidRPr="00232762" w:rsidRDefault="004E1BE5" w:rsidP="00371F68">
      <w:pPr>
        <w:pStyle w:val="VFLOutline3"/>
        <w:numPr>
          <w:ilvl w:val="2"/>
          <w:numId w:val="7"/>
        </w:numPr>
        <w:ind w:left="426" w:hanging="284"/>
        <w:rPr>
          <w:rFonts w:ascii="Times New Roman" w:hAnsi="Times New Roman" w:cs="Times New Roman"/>
          <w:sz w:val="22"/>
          <w:szCs w:val="22"/>
        </w:rPr>
      </w:pPr>
      <w:r w:rsidRPr="00232762">
        <w:rPr>
          <w:rFonts w:ascii="Times New Roman" w:hAnsi="Times New Roman" w:cs="Times New Roman"/>
          <w:sz w:val="22"/>
          <w:szCs w:val="22"/>
        </w:rPr>
        <w:t xml:space="preserve">csak akkor készíthet másolatot vagy összefoglalót a Bizalmas Információról, ha az a Szerződés teljesítése során és célja érdekében indokolt, valamint a </w:t>
      </w:r>
      <w:r w:rsidRPr="00232762">
        <w:rPr>
          <w:rFonts w:ascii="Times New Roman" w:hAnsi="Times New Roman" w:cs="Times New Roman"/>
          <w:sz w:val="22"/>
          <w:szCs w:val="22"/>
        </w:rPr>
        <w:fldChar w:fldCharType="begin"/>
      </w:r>
      <w:r w:rsidRPr="00232762">
        <w:rPr>
          <w:rFonts w:ascii="Times New Roman" w:hAnsi="Times New Roman" w:cs="Times New Roman"/>
          <w:sz w:val="22"/>
          <w:szCs w:val="22"/>
        </w:rPr>
        <w:instrText xml:space="preserve"> REF _Ref436633244 \r \h  \* MERGEFORMAT </w:instrText>
      </w:r>
      <w:r w:rsidRPr="00232762">
        <w:rPr>
          <w:rFonts w:ascii="Times New Roman" w:hAnsi="Times New Roman" w:cs="Times New Roman"/>
          <w:sz w:val="22"/>
          <w:szCs w:val="22"/>
        </w:rPr>
      </w:r>
      <w:r w:rsidRPr="00232762">
        <w:rPr>
          <w:rFonts w:ascii="Times New Roman" w:hAnsi="Times New Roman" w:cs="Times New Roman"/>
          <w:sz w:val="22"/>
          <w:szCs w:val="22"/>
        </w:rPr>
        <w:fldChar w:fldCharType="separate"/>
      </w:r>
      <w:r w:rsidR="00E05E62">
        <w:rPr>
          <w:rFonts w:ascii="Times New Roman" w:hAnsi="Times New Roman" w:cs="Times New Roman"/>
          <w:sz w:val="22"/>
          <w:szCs w:val="22"/>
        </w:rPr>
        <w:t>g)</w:t>
      </w:r>
      <w:r w:rsidRPr="00232762">
        <w:rPr>
          <w:rFonts w:ascii="Times New Roman" w:hAnsi="Times New Roman" w:cs="Times New Roman"/>
          <w:sz w:val="22"/>
          <w:szCs w:val="22"/>
        </w:rPr>
        <w:fldChar w:fldCharType="end"/>
      </w:r>
      <w:r w:rsidRPr="00232762">
        <w:rPr>
          <w:rFonts w:ascii="Times New Roman" w:hAnsi="Times New Roman" w:cs="Times New Roman"/>
          <w:sz w:val="22"/>
          <w:szCs w:val="22"/>
        </w:rPr>
        <w:t xml:space="preserve"> pontban meghatározott esetben (minden ilyen másolat és összefoglaló Bizalmas Információnak minősül);</w:t>
      </w:r>
    </w:p>
    <w:p w:rsidR="004E1BE5" w:rsidRPr="00232762" w:rsidRDefault="004E1BE5" w:rsidP="00371F68">
      <w:pPr>
        <w:pStyle w:val="VFLOutline3"/>
        <w:numPr>
          <w:ilvl w:val="2"/>
          <w:numId w:val="7"/>
        </w:numPr>
        <w:ind w:left="426" w:hanging="284"/>
        <w:rPr>
          <w:rFonts w:ascii="Times New Roman" w:hAnsi="Times New Roman" w:cs="Times New Roman"/>
          <w:sz w:val="22"/>
          <w:szCs w:val="22"/>
        </w:rPr>
      </w:pPr>
      <w:r w:rsidRPr="00232762">
        <w:rPr>
          <w:rFonts w:ascii="Times New Roman" w:hAnsi="Times New Roman" w:cs="Times New Roman"/>
          <w:sz w:val="22"/>
          <w:szCs w:val="22"/>
        </w:rPr>
        <w:t>nem exportálhatja a Bizalmas Információt, és nem adhat engedélyt annak exportálására, ha azzal megsértene valamilyen vonatkozó exportszabályozást;</w:t>
      </w:r>
    </w:p>
    <w:p w:rsidR="004E1BE5" w:rsidRPr="00232762" w:rsidRDefault="004E1BE5" w:rsidP="00371F68">
      <w:pPr>
        <w:pStyle w:val="VFLOutline3"/>
        <w:numPr>
          <w:ilvl w:val="2"/>
          <w:numId w:val="7"/>
        </w:numPr>
        <w:ind w:left="426" w:hanging="284"/>
        <w:rPr>
          <w:rFonts w:ascii="Times New Roman" w:hAnsi="Times New Roman" w:cs="Times New Roman"/>
          <w:sz w:val="22"/>
          <w:szCs w:val="22"/>
        </w:rPr>
      </w:pPr>
      <w:r w:rsidRPr="00232762">
        <w:rPr>
          <w:rFonts w:ascii="Times New Roman" w:hAnsi="Times New Roman" w:cs="Times New Roman"/>
          <w:sz w:val="22"/>
          <w:szCs w:val="22"/>
        </w:rPr>
        <w:t xml:space="preserve">köteles haladéktalanul értesíteni az Átadó Felet, ha tudomására jut, hogy a Bizalmas Információt jogosulatlan személlyel közölték, illetve az jogosulatlan személy birtokában van; </w:t>
      </w:r>
    </w:p>
    <w:p w:rsidR="004E1BE5" w:rsidRPr="00232762" w:rsidRDefault="004E1BE5" w:rsidP="00371F68">
      <w:pPr>
        <w:pStyle w:val="VFLOutline3"/>
        <w:numPr>
          <w:ilvl w:val="2"/>
          <w:numId w:val="7"/>
        </w:numPr>
        <w:ind w:left="426" w:hanging="284"/>
        <w:rPr>
          <w:rFonts w:ascii="Times New Roman" w:hAnsi="Times New Roman" w:cs="Times New Roman"/>
          <w:sz w:val="22"/>
          <w:szCs w:val="22"/>
        </w:rPr>
      </w:pPr>
      <w:bookmarkStart w:id="10" w:name="_Ref436633244"/>
      <w:r w:rsidRPr="00232762">
        <w:rPr>
          <w:rFonts w:ascii="Times New Roman" w:hAnsi="Times New Roman" w:cs="Times New Roman"/>
          <w:sz w:val="22"/>
          <w:szCs w:val="22"/>
        </w:rPr>
        <w:lastRenderedPageBreak/>
        <w:t>az Átadó Fél írásbeli kérésére köteles haladéktalanul visszaszolgáltatni vagy megsemmisíteni a Bizalmas Információt. A Fogadó Fél másolatot készíthet a Bizalmas Információról, és azt megőrizheti, ha jogszabály és/vagy hatósági előírás így rendelkezik, valamint ha az információt egy biztonsági másolatokat készítő rendszer hozta létre automatikusan, illetve ilyen rendszer tárolja, feltéve, hogy a rendszer a rendes üzletmenet körében nem hozzáférhető.</w:t>
      </w:r>
      <w:bookmarkEnd w:id="10"/>
    </w:p>
    <w:p w:rsidR="004E1BE5" w:rsidRPr="00232762" w:rsidRDefault="004E1BE5" w:rsidP="004E1BE5">
      <w:pPr>
        <w:jc w:val="both"/>
        <w:rPr>
          <w:b/>
          <w:bCs/>
          <w:sz w:val="22"/>
          <w:szCs w:val="22"/>
        </w:rPr>
      </w:pPr>
    </w:p>
    <w:p w:rsidR="004E1BE5" w:rsidRPr="00232762" w:rsidRDefault="004E1BE5" w:rsidP="004E1BE5">
      <w:pPr>
        <w:pStyle w:val="Listaszerbekezds"/>
        <w:ind w:left="426"/>
        <w:jc w:val="both"/>
        <w:rPr>
          <w:sz w:val="22"/>
          <w:szCs w:val="22"/>
        </w:rPr>
      </w:pPr>
      <w:r w:rsidRPr="00232762">
        <w:rPr>
          <w:sz w:val="22"/>
          <w:szCs w:val="22"/>
        </w:rPr>
        <w:t xml:space="preserve"> A Bizalmas Információk és a hozzájuk kapcsolódó szellemi alkotásokhoz fűződő jogok mindenkor az Átadó Fél tulajdonában maradnak. Az Átvevő Fél semmilyen szellemi alkotásokhoz fűződő jogot nem szerez a Bizalmas Információval kapcsolatban.</w:t>
      </w:r>
    </w:p>
    <w:p w:rsidR="004E1BE5" w:rsidRPr="00232762" w:rsidRDefault="004E1BE5" w:rsidP="004E1BE5">
      <w:pPr>
        <w:pStyle w:val="Listaszerbekezds"/>
        <w:ind w:left="426"/>
        <w:jc w:val="both"/>
        <w:rPr>
          <w:sz w:val="22"/>
          <w:szCs w:val="22"/>
        </w:rPr>
      </w:pPr>
    </w:p>
    <w:p w:rsidR="004E1BE5" w:rsidRPr="00232762" w:rsidRDefault="004E1BE5" w:rsidP="004E1BE5">
      <w:pPr>
        <w:pStyle w:val="Listaszerbekezds"/>
        <w:ind w:left="426"/>
        <w:jc w:val="both"/>
        <w:rPr>
          <w:sz w:val="22"/>
          <w:szCs w:val="22"/>
        </w:rPr>
      </w:pPr>
      <w:r w:rsidRPr="00232762">
        <w:rPr>
          <w:sz w:val="22"/>
          <w:szCs w:val="22"/>
        </w:rPr>
        <w:t xml:space="preserve"> Amennyiben a Fogadó Fél megszegi jelen pont szerinti titoktartási kötelezettségét, abban az esetben köteles az Átadó Fél részére kötbért fizetni. A kötbér a szerződésszegéssel esedékessé válik. A kötbér összege megegyezik a szerződésszegés évében aktuális, ÁFA nélküli Bérleti Díj egy évi mértékének megfelelő összeggel.</w:t>
      </w:r>
    </w:p>
    <w:p w:rsidR="004E1BE5" w:rsidRPr="00232762" w:rsidRDefault="004E1BE5" w:rsidP="004E1BE5">
      <w:pPr>
        <w:jc w:val="both"/>
        <w:rPr>
          <w:sz w:val="22"/>
          <w:szCs w:val="22"/>
        </w:rPr>
      </w:pPr>
    </w:p>
    <w:p w:rsidR="004E1BE5" w:rsidRPr="00232762" w:rsidRDefault="004E1BE5" w:rsidP="004E1BE5">
      <w:pPr>
        <w:jc w:val="both"/>
        <w:rPr>
          <w:sz w:val="22"/>
          <w:szCs w:val="22"/>
        </w:rPr>
      </w:pPr>
      <w:r w:rsidRPr="00232762">
        <w:rPr>
          <w:sz w:val="22"/>
          <w:szCs w:val="22"/>
        </w:rPr>
        <w:t>12. Felek rögzítik, hogy tekintettel arra, hogy az Ingatlan és a Távközlési Passzív Infrastruktúra tulajdonjoga egymástól elválik a BÉRLŐ</w:t>
      </w:r>
      <w:r w:rsidR="0042534E">
        <w:rPr>
          <w:sz w:val="22"/>
          <w:szCs w:val="22"/>
        </w:rPr>
        <w:t>T,</w:t>
      </w:r>
      <w:r w:rsidRPr="00232762">
        <w:rPr>
          <w:sz w:val="22"/>
          <w:szCs w:val="22"/>
        </w:rPr>
        <w:t xml:space="preserve"> mint a Távközlési Passzív Infrastruktúra tulajdonosát az 1. pont szerinti Ingatlanra elővásárlási jog illeti meg. </w:t>
      </w:r>
    </w:p>
    <w:p w:rsidR="004E1BE5" w:rsidRPr="00232762" w:rsidRDefault="004E1BE5" w:rsidP="004E1BE5">
      <w:pPr>
        <w:jc w:val="both"/>
        <w:rPr>
          <w:sz w:val="22"/>
          <w:szCs w:val="22"/>
        </w:rPr>
      </w:pPr>
    </w:p>
    <w:p w:rsidR="004E1BE5" w:rsidRPr="00232762" w:rsidRDefault="004E1BE5" w:rsidP="004E1BE5">
      <w:pPr>
        <w:pStyle w:val="Listaszerbekezds"/>
        <w:ind w:left="0" w:right="125"/>
        <w:jc w:val="both"/>
        <w:rPr>
          <w:sz w:val="22"/>
          <w:szCs w:val="22"/>
        </w:rPr>
      </w:pPr>
      <w:r w:rsidRPr="00232762">
        <w:rPr>
          <w:sz w:val="22"/>
          <w:szCs w:val="22"/>
        </w:rPr>
        <w:t xml:space="preserve">Jelen szerződésben nem szabályozott kérdésekben a Polgári Törvénykönyvről szóló 2013. évi V. törvény, a lakások és helyiségek bérletéről szóló 1993. évi LXXVIII. törvény, valamint </w:t>
      </w:r>
      <w:r w:rsidRPr="00232762">
        <w:rPr>
          <w:bCs/>
          <w:sz w:val="22"/>
          <w:szCs w:val="22"/>
        </w:rPr>
        <w:t>a nemzeti vagyonról szóló 2011. évi CXCVI. törvény</w:t>
      </w:r>
      <w:r w:rsidRPr="00232762">
        <w:rPr>
          <w:bCs/>
          <w:color w:val="222222"/>
          <w:sz w:val="22"/>
          <w:szCs w:val="22"/>
        </w:rPr>
        <w:t xml:space="preserve"> </w:t>
      </w:r>
      <w:r w:rsidRPr="00232762">
        <w:rPr>
          <w:sz w:val="22"/>
          <w:szCs w:val="22"/>
        </w:rPr>
        <w:t xml:space="preserve">rendelkezései az irányadóak. </w:t>
      </w:r>
    </w:p>
    <w:p w:rsidR="004E1BE5" w:rsidRPr="00232762" w:rsidRDefault="004E1BE5" w:rsidP="004E1BE5">
      <w:pPr>
        <w:pStyle w:val="Listaszerbekezds"/>
        <w:ind w:left="0" w:right="125"/>
        <w:jc w:val="both"/>
        <w:rPr>
          <w:sz w:val="22"/>
          <w:szCs w:val="22"/>
        </w:rPr>
      </w:pPr>
    </w:p>
    <w:p w:rsidR="004E1BE5" w:rsidRPr="00232762" w:rsidRDefault="004E1BE5" w:rsidP="004E1BE5">
      <w:pPr>
        <w:jc w:val="both"/>
        <w:rPr>
          <w:color w:val="000000"/>
          <w:sz w:val="22"/>
          <w:szCs w:val="22"/>
        </w:rPr>
      </w:pPr>
      <w:r w:rsidRPr="00232762">
        <w:rPr>
          <w:color w:val="000000"/>
          <w:sz w:val="22"/>
          <w:szCs w:val="22"/>
        </w:rPr>
        <w:t>Szerződő felek jelen szerződést elolvasás és értelmezés után, mint akaratukkal mindenben</w:t>
      </w:r>
      <w:r w:rsidR="00275EDC" w:rsidRPr="00232762">
        <w:rPr>
          <w:color w:val="000000"/>
          <w:sz w:val="22"/>
          <w:szCs w:val="22"/>
        </w:rPr>
        <w:t xml:space="preserve"> megegyezőt, jóváhagyólag aláír</w:t>
      </w:r>
      <w:r w:rsidRPr="00232762">
        <w:rPr>
          <w:color w:val="000000"/>
          <w:sz w:val="22"/>
          <w:szCs w:val="22"/>
        </w:rPr>
        <w:t>ták.</w:t>
      </w:r>
    </w:p>
    <w:p w:rsidR="004E1BE5" w:rsidRPr="00232762" w:rsidRDefault="004E1BE5" w:rsidP="004E1BE5">
      <w:pPr>
        <w:jc w:val="both"/>
        <w:rPr>
          <w:color w:val="000000"/>
          <w:sz w:val="22"/>
          <w:szCs w:val="22"/>
        </w:rPr>
      </w:pPr>
    </w:p>
    <w:p w:rsidR="004E1BE5" w:rsidRPr="00232762" w:rsidRDefault="004E1BE5" w:rsidP="004E1BE5">
      <w:pPr>
        <w:jc w:val="both"/>
        <w:rPr>
          <w:sz w:val="22"/>
          <w:szCs w:val="22"/>
        </w:rPr>
      </w:pPr>
    </w:p>
    <w:tbl>
      <w:tblPr>
        <w:tblW w:w="10234" w:type="dxa"/>
        <w:tblInd w:w="2" w:type="dxa"/>
        <w:tblLayout w:type="fixed"/>
        <w:tblLook w:val="0000" w:firstRow="0" w:lastRow="0" w:firstColumn="0" w:lastColumn="0" w:noHBand="0" w:noVBand="0"/>
      </w:tblPr>
      <w:tblGrid>
        <w:gridCol w:w="1383"/>
        <w:gridCol w:w="992"/>
        <w:gridCol w:w="1842"/>
        <w:gridCol w:w="209"/>
        <w:gridCol w:w="360"/>
        <w:gridCol w:w="1306"/>
        <w:gridCol w:w="1616"/>
        <w:gridCol w:w="1559"/>
        <w:gridCol w:w="967"/>
      </w:tblGrid>
      <w:tr w:rsidR="004E1BE5" w:rsidRPr="00232762" w:rsidTr="00275EDC">
        <w:trPr>
          <w:gridAfter w:val="1"/>
          <w:wAfter w:w="967" w:type="dxa"/>
        </w:trPr>
        <w:tc>
          <w:tcPr>
            <w:tcW w:w="2376" w:type="dxa"/>
            <w:gridSpan w:val="2"/>
          </w:tcPr>
          <w:p w:rsidR="004E1BE5" w:rsidRPr="00232762" w:rsidRDefault="004E1BE5" w:rsidP="004E1BE5">
            <w:pPr>
              <w:ind w:right="34"/>
              <w:jc w:val="both"/>
              <w:rPr>
                <w:sz w:val="22"/>
                <w:szCs w:val="22"/>
              </w:rPr>
            </w:pPr>
            <w:r w:rsidRPr="00232762">
              <w:rPr>
                <w:sz w:val="22"/>
                <w:szCs w:val="22"/>
              </w:rPr>
              <w:t>BÉRBEADÓ nevében</w:t>
            </w:r>
          </w:p>
        </w:tc>
        <w:tc>
          <w:tcPr>
            <w:tcW w:w="1843" w:type="dxa"/>
          </w:tcPr>
          <w:p w:rsidR="004E1BE5" w:rsidRPr="00232762" w:rsidRDefault="004E1BE5" w:rsidP="004E1BE5">
            <w:pPr>
              <w:keepNext/>
              <w:spacing w:before="240" w:after="60"/>
              <w:ind w:right="567"/>
              <w:jc w:val="both"/>
              <w:rPr>
                <w:sz w:val="22"/>
                <w:szCs w:val="22"/>
              </w:rPr>
            </w:pPr>
          </w:p>
        </w:tc>
        <w:tc>
          <w:tcPr>
            <w:tcW w:w="565" w:type="dxa"/>
            <w:gridSpan w:val="2"/>
          </w:tcPr>
          <w:p w:rsidR="004E1BE5" w:rsidRPr="00232762" w:rsidRDefault="004E1BE5" w:rsidP="004E1BE5">
            <w:pPr>
              <w:keepNext/>
              <w:spacing w:before="240" w:after="60"/>
              <w:ind w:right="567"/>
              <w:jc w:val="both"/>
              <w:rPr>
                <w:sz w:val="22"/>
                <w:szCs w:val="22"/>
              </w:rPr>
            </w:pPr>
          </w:p>
        </w:tc>
        <w:tc>
          <w:tcPr>
            <w:tcW w:w="2923" w:type="dxa"/>
            <w:gridSpan w:val="2"/>
          </w:tcPr>
          <w:p w:rsidR="004E1BE5" w:rsidRPr="00232762" w:rsidRDefault="004E1BE5" w:rsidP="004E1BE5">
            <w:pPr>
              <w:ind w:right="34"/>
              <w:jc w:val="both"/>
              <w:rPr>
                <w:sz w:val="22"/>
                <w:szCs w:val="22"/>
              </w:rPr>
            </w:pPr>
            <w:r w:rsidRPr="00232762">
              <w:rPr>
                <w:sz w:val="22"/>
                <w:szCs w:val="22"/>
              </w:rPr>
              <w:t>BÉRLŐ nevében</w:t>
            </w:r>
          </w:p>
        </w:tc>
        <w:tc>
          <w:tcPr>
            <w:tcW w:w="1560" w:type="dxa"/>
          </w:tcPr>
          <w:p w:rsidR="004E1BE5" w:rsidRPr="00232762" w:rsidRDefault="004E1BE5" w:rsidP="004E1BE5">
            <w:pPr>
              <w:keepNext/>
              <w:spacing w:before="240" w:after="60"/>
              <w:ind w:right="567"/>
              <w:jc w:val="both"/>
              <w:rPr>
                <w:sz w:val="22"/>
                <w:szCs w:val="22"/>
              </w:rPr>
            </w:pPr>
          </w:p>
        </w:tc>
      </w:tr>
      <w:tr w:rsidR="004E1BE5" w:rsidRPr="00232762" w:rsidTr="004E1BE5">
        <w:tc>
          <w:tcPr>
            <w:tcW w:w="1384" w:type="dxa"/>
          </w:tcPr>
          <w:p w:rsidR="004E1BE5" w:rsidRPr="00232762" w:rsidRDefault="004E1BE5" w:rsidP="004E1BE5">
            <w:pPr>
              <w:spacing w:before="120"/>
              <w:ind w:right="33"/>
              <w:jc w:val="both"/>
              <w:rPr>
                <w:sz w:val="22"/>
                <w:szCs w:val="22"/>
              </w:rPr>
            </w:pPr>
            <w:r w:rsidRPr="00232762">
              <w:rPr>
                <w:sz w:val="22"/>
                <w:szCs w:val="22"/>
              </w:rPr>
              <w:t>Név:</w:t>
            </w:r>
          </w:p>
        </w:tc>
        <w:tc>
          <w:tcPr>
            <w:tcW w:w="3044" w:type="dxa"/>
            <w:gridSpan w:val="3"/>
            <w:tcBorders>
              <w:bottom w:val="single" w:sz="6" w:space="0" w:color="auto"/>
            </w:tcBorders>
          </w:tcPr>
          <w:p w:rsidR="004E1BE5" w:rsidRPr="00232762" w:rsidRDefault="004E1BE5" w:rsidP="004E1BE5">
            <w:pPr>
              <w:keepNext/>
              <w:spacing w:before="120" w:after="60"/>
              <w:ind w:right="567"/>
              <w:jc w:val="both"/>
              <w:rPr>
                <w:sz w:val="22"/>
                <w:szCs w:val="22"/>
              </w:rPr>
            </w:pPr>
            <w:r w:rsidRPr="00232762">
              <w:rPr>
                <w:sz w:val="22"/>
                <w:szCs w:val="22"/>
              </w:rPr>
              <w:t>Szőke Zoltán</w:t>
            </w:r>
          </w:p>
        </w:tc>
        <w:tc>
          <w:tcPr>
            <w:tcW w:w="360" w:type="dxa"/>
          </w:tcPr>
          <w:p w:rsidR="004E1BE5" w:rsidRPr="00232762" w:rsidRDefault="004E1BE5" w:rsidP="004E1BE5">
            <w:pPr>
              <w:keepNext/>
              <w:spacing w:before="120" w:after="60"/>
              <w:ind w:right="567"/>
              <w:jc w:val="both"/>
              <w:rPr>
                <w:sz w:val="22"/>
                <w:szCs w:val="22"/>
              </w:rPr>
            </w:pPr>
          </w:p>
        </w:tc>
        <w:tc>
          <w:tcPr>
            <w:tcW w:w="1306" w:type="dxa"/>
          </w:tcPr>
          <w:p w:rsidR="004E1BE5" w:rsidRPr="00232762" w:rsidRDefault="004E1BE5" w:rsidP="004E1BE5">
            <w:pPr>
              <w:spacing w:before="120"/>
              <w:ind w:right="34"/>
              <w:jc w:val="both"/>
              <w:rPr>
                <w:sz w:val="22"/>
                <w:szCs w:val="22"/>
              </w:rPr>
            </w:pPr>
            <w:r w:rsidRPr="00232762">
              <w:rPr>
                <w:sz w:val="22"/>
                <w:szCs w:val="22"/>
              </w:rPr>
              <w:t>Név:</w:t>
            </w:r>
          </w:p>
        </w:tc>
        <w:tc>
          <w:tcPr>
            <w:tcW w:w="4140" w:type="dxa"/>
            <w:gridSpan w:val="3"/>
            <w:tcBorders>
              <w:bottom w:val="single" w:sz="6" w:space="0" w:color="auto"/>
            </w:tcBorders>
            <w:vAlign w:val="center"/>
          </w:tcPr>
          <w:p w:rsidR="004E1BE5" w:rsidRPr="00232762" w:rsidRDefault="004E1BE5" w:rsidP="004E1BE5">
            <w:pPr>
              <w:ind w:right="34"/>
              <w:rPr>
                <w:sz w:val="22"/>
                <w:szCs w:val="22"/>
              </w:rPr>
            </w:pPr>
            <w:r w:rsidRPr="00232762">
              <w:rPr>
                <w:sz w:val="22"/>
                <w:szCs w:val="22"/>
              </w:rPr>
              <w:t>Pásztor Zoltán</w:t>
            </w:r>
          </w:p>
        </w:tc>
      </w:tr>
      <w:tr w:rsidR="004E1BE5" w:rsidRPr="00232762" w:rsidTr="004E1BE5">
        <w:tc>
          <w:tcPr>
            <w:tcW w:w="1384" w:type="dxa"/>
          </w:tcPr>
          <w:p w:rsidR="004E1BE5" w:rsidRPr="00232762" w:rsidRDefault="004E1BE5" w:rsidP="004E1BE5">
            <w:pPr>
              <w:spacing w:before="120"/>
              <w:ind w:right="33"/>
              <w:jc w:val="both"/>
              <w:rPr>
                <w:sz w:val="22"/>
                <w:szCs w:val="22"/>
              </w:rPr>
            </w:pPr>
            <w:r w:rsidRPr="00232762">
              <w:rPr>
                <w:sz w:val="22"/>
                <w:szCs w:val="22"/>
              </w:rPr>
              <w:t>Beosztás:</w:t>
            </w:r>
          </w:p>
        </w:tc>
        <w:tc>
          <w:tcPr>
            <w:tcW w:w="3044" w:type="dxa"/>
            <w:gridSpan w:val="3"/>
            <w:tcBorders>
              <w:bottom w:val="single" w:sz="6" w:space="0" w:color="auto"/>
            </w:tcBorders>
          </w:tcPr>
          <w:p w:rsidR="004E1BE5" w:rsidRPr="00232762" w:rsidRDefault="004E1BE5" w:rsidP="004E1BE5">
            <w:pPr>
              <w:keepNext/>
              <w:spacing w:before="120" w:after="60"/>
              <w:ind w:right="567"/>
              <w:jc w:val="both"/>
              <w:rPr>
                <w:sz w:val="22"/>
                <w:szCs w:val="22"/>
              </w:rPr>
            </w:pPr>
            <w:r w:rsidRPr="00232762">
              <w:rPr>
                <w:sz w:val="22"/>
                <w:szCs w:val="22"/>
              </w:rPr>
              <w:t>Polgármester</w:t>
            </w:r>
          </w:p>
        </w:tc>
        <w:tc>
          <w:tcPr>
            <w:tcW w:w="360" w:type="dxa"/>
          </w:tcPr>
          <w:p w:rsidR="004E1BE5" w:rsidRPr="00232762" w:rsidRDefault="004E1BE5" w:rsidP="004E1BE5">
            <w:pPr>
              <w:keepNext/>
              <w:spacing w:before="120" w:after="60"/>
              <w:ind w:right="567"/>
              <w:jc w:val="both"/>
              <w:rPr>
                <w:sz w:val="22"/>
                <w:szCs w:val="22"/>
              </w:rPr>
            </w:pPr>
          </w:p>
        </w:tc>
        <w:tc>
          <w:tcPr>
            <w:tcW w:w="1306" w:type="dxa"/>
          </w:tcPr>
          <w:p w:rsidR="004E1BE5" w:rsidRPr="00232762" w:rsidRDefault="004E1BE5" w:rsidP="004E1BE5">
            <w:pPr>
              <w:spacing w:before="120"/>
              <w:ind w:right="34"/>
              <w:jc w:val="both"/>
              <w:rPr>
                <w:sz w:val="22"/>
                <w:szCs w:val="22"/>
              </w:rPr>
            </w:pPr>
            <w:r w:rsidRPr="00232762">
              <w:rPr>
                <w:sz w:val="22"/>
                <w:szCs w:val="22"/>
              </w:rPr>
              <w:t>Beosztás:</w:t>
            </w:r>
          </w:p>
        </w:tc>
        <w:tc>
          <w:tcPr>
            <w:tcW w:w="4140" w:type="dxa"/>
            <w:gridSpan w:val="3"/>
            <w:tcBorders>
              <w:bottom w:val="single" w:sz="6" w:space="0" w:color="auto"/>
            </w:tcBorders>
          </w:tcPr>
          <w:p w:rsidR="004E1BE5" w:rsidRPr="00232762" w:rsidRDefault="004E1BE5" w:rsidP="004E1BE5">
            <w:pPr>
              <w:spacing w:before="120"/>
              <w:ind w:right="-108"/>
              <w:jc w:val="both"/>
              <w:rPr>
                <w:sz w:val="22"/>
                <w:szCs w:val="22"/>
              </w:rPr>
            </w:pPr>
            <w:r w:rsidRPr="00232762">
              <w:rPr>
                <w:sz w:val="22"/>
                <w:szCs w:val="22"/>
              </w:rPr>
              <w:t>Műszaki Igazgató</w:t>
            </w:r>
          </w:p>
        </w:tc>
      </w:tr>
      <w:tr w:rsidR="004E1BE5" w:rsidRPr="00232762" w:rsidTr="004E1BE5">
        <w:tc>
          <w:tcPr>
            <w:tcW w:w="1384" w:type="dxa"/>
          </w:tcPr>
          <w:p w:rsidR="004E1BE5" w:rsidRPr="00232762" w:rsidRDefault="004E1BE5" w:rsidP="004E1BE5">
            <w:pPr>
              <w:spacing w:before="120"/>
              <w:ind w:right="33"/>
              <w:jc w:val="both"/>
              <w:rPr>
                <w:sz w:val="22"/>
                <w:szCs w:val="22"/>
              </w:rPr>
            </w:pPr>
            <w:r w:rsidRPr="00232762">
              <w:rPr>
                <w:sz w:val="22"/>
                <w:szCs w:val="22"/>
              </w:rPr>
              <w:t>Aláírás:</w:t>
            </w:r>
          </w:p>
        </w:tc>
        <w:tc>
          <w:tcPr>
            <w:tcW w:w="3044" w:type="dxa"/>
            <w:gridSpan w:val="3"/>
            <w:tcBorders>
              <w:bottom w:val="single" w:sz="6" w:space="0" w:color="auto"/>
            </w:tcBorders>
          </w:tcPr>
          <w:p w:rsidR="004E1BE5" w:rsidRPr="00232762" w:rsidRDefault="004E1BE5" w:rsidP="004E1BE5">
            <w:pPr>
              <w:keepNext/>
              <w:spacing w:before="120" w:after="60"/>
              <w:ind w:right="567"/>
              <w:jc w:val="both"/>
              <w:rPr>
                <w:b/>
                <w:bCs/>
                <w:sz w:val="22"/>
                <w:szCs w:val="22"/>
              </w:rPr>
            </w:pPr>
          </w:p>
        </w:tc>
        <w:tc>
          <w:tcPr>
            <w:tcW w:w="360" w:type="dxa"/>
          </w:tcPr>
          <w:p w:rsidR="004E1BE5" w:rsidRPr="00232762" w:rsidRDefault="004E1BE5" w:rsidP="004E1BE5">
            <w:pPr>
              <w:keepNext/>
              <w:spacing w:before="120" w:after="60"/>
              <w:ind w:right="567"/>
              <w:jc w:val="both"/>
              <w:rPr>
                <w:sz w:val="22"/>
                <w:szCs w:val="22"/>
              </w:rPr>
            </w:pPr>
          </w:p>
        </w:tc>
        <w:tc>
          <w:tcPr>
            <w:tcW w:w="1306" w:type="dxa"/>
          </w:tcPr>
          <w:p w:rsidR="004E1BE5" w:rsidRPr="00232762" w:rsidRDefault="004E1BE5" w:rsidP="004E1BE5">
            <w:pPr>
              <w:spacing w:before="120"/>
              <w:ind w:right="34"/>
              <w:jc w:val="both"/>
              <w:rPr>
                <w:sz w:val="22"/>
                <w:szCs w:val="22"/>
              </w:rPr>
            </w:pPr>
            <w:r w:rsidRPr="00232762">
              <w:rPr>
                <w:sz w:val="22"/>
                <w:szCs w:val="22"/>
              </w:rPr>
              <w:t>Aláírás:</w:t>
            </w:r>
          </w:p>
        </w:tc>
        <w:tc>
          <w:tcPr>
            <w:tcW w:w="4140" w:type="dxa"/>
            <w:gridSpan w:val="3"/>
            <w:tcBorders>
              <w:top w:val="single" w:sz="6" w:space="0" w:color="auto"/>
              <w:bottom w:val="single" w:sz="6" w:space="0" w:color="auto"/>
            </w:tcBorders>
          </w:tcPr>
          <w:p w:rsidR="004E1BE5" w:rsidRPr="00232762" w:rsidRDefault="004E1BE5" w:rsidP="004E1BE5">
            <w:pPr>
              <w:keepNext/>
              <w:spacing w:before="120" w:after="60"/>
              <w:ind w:right="567"/>
              <w:jc w:val="both"/>
              <w:rPr>
                <w:b/>
                <w:bCs/>
                <w:sz w:val="22"/>
                <w:szCs w:val="22"/>
              </w:rPr>
            </w:pPr>
          </w:p>
        </w:tc>
      </w:tr>
      <w:tr w:rsidR="004E1BE5" w:rsidRPr="00232762" w:rsidTr="004E1BE5">
        <w:tc>
          <w:tcPr>
            <w:tcW w:w="1384" w:type="dxa"/>
          </w:tcPr>
          <w:p w:rsidR="004E1BE5" w:rsidRPr="00232762" w:rsidRDefault="004E1BE5" w:rsidP="004E1BE5">
            <w:pPr>
              <w:spacing w:before="120"/>
              <w:ind w:right="33"/>
              <w:jc w:val="both"/>
              <w:rPr>
                <w:sz w:val="22"/>
                <w:szCs w:val="22"/>
              </w:rPr>
            </w:pPr>
          </w:p>
        </w:tc>
        <w:tc>
          <w:tcPr>
            <w:tcW w:w="3044" w:type="dxa"/>
            <w:gridSpan w:val="3"/>
          </w:tcPr>
          <w:p w:rsidR="004E1BE5" w:rsidRPr="00232762" w:rsidRDefault="004E1BE5" w:rsidP="004E1BE5">
            <w:pPr>
              <w:keepNext/>
              <w:spacing w:before="120" w:after="60"/>
              <w:ind w:right="567"/>
              <w:jc w:val="both"/>
              <w:rPr>
                <w:sz w:val="22"/>
                <w:szCs w:val="22"/>
              </w:rPr>
            </w:pPr>
          </w:p>
        </w:tc>
        <w:tc>
          <w:tcPr>
            <w:tcW w:w="360" w:type="dxa"/>
          </w:tcPr>
          <w:p w:rsidR="004E1BE5" w:rsidRPr="00232762" w:rsidRDefault="004E1BE5" w:rsidP="004E1BE5">
            <w:pPr>
              <w:keepNext/>
              <w:spacing w:before="120" w:after="60"/>
              <w:ind w:right="567"/>
              <w:jc w:val="both"/>
              <w:rPr>
                <w:sz w:val="22"/>
                <w:szCs w:val="22"/>
              </w:rPr>
            </w:pPr>
          </w:p>
        </w:tc>
        <w:tc>
          <w:tcPr>
            <w:tcW w:w="1306" w:type="dxa"/>
          </w:tcPr>
          <w:p w:rsidR="004E1BE5" w:rsidRPr="00232762" w:rsidRDefault="004E1BE5" w:rsidP="004E1BE5">
            <w:pPr>
              <w:spacing w:before="120"/>
              <w:ind w:right="34"/>
              <w:jc w:val="both"/>
              <w:rPr>
                <w:sz w:val="22"/>
                <w:szCs w:val="22"/>
              </w:rPr>
            </w:pPr>
          </w:p>
        </w:tc>
        <w:tc>
          <w:tcPr>
            <w:tcW w:w="4140" w:type="dxa"/>
            <w:gridSpan w:val="3"/>
          </w:tcPr>
          <w:p w:rsidR="004E1BE5" w:rsidRPr="00232762" w:rsidRDefault="004E1BE5" w:rsidP="004E1BE5">
            <w:pPr>
              <w:keepNext/>
              <w:spacing w:before="120" w:after="60"/>
              <w:ind w:right="567"/>
              <w:jc w:val="both"/>
              <w:rPr>
                <w:sz w:val="22"/>
                <w:szCs w:val="22"/>
              </w:rPr>
            </w:pPr>
          </w:p>
        </w:tc>
      </w:tr>
    </w:tbl>
    <w:p w:rsidR="004E1BE5" w:rsidRPr="00232762" w:rsidRDefault="004E1BE5" w:rsidP="004E1BE5">
      <w:pPr>
        <w:jc w:val="both"/>
        <w:rPr>
          <w:caps/>
          <w:sz w:val="22"/>
          <w:szCs w:val="22"/>
        </w:rPr>
      </w:pPr>
    </w:p>
    <w:tbl>
      <w:tblPr>
        <w:tblW w:w="10234" w:type="dxa"/>
        <w:tblInd w:w="2" w:type="dxa"/>
        <w:tblLayout w:type="fixed"/>
        <w:tblLook w:val="0000" w:firstRow="0" w:lastRow="0" w:firstColumn="0" w:lastColumn="0" w:noHBand="0" w:noVBand="0"/>
      </w:tblPr>
      <w:tblGrid>
        <w:gridCol w:w="1384"/>
        <w:gridCol w:w="3044"/>
        <w:gridCol w:w="360"/>
        <w:gridCol w:w="1306"/>
        <w:gridCol w:w="4140"/>
      </w:tblGrid>
      <w:tr w:rsidR="004E1BE5" w:rsidRPr="00232762" w:rsidTr="004E1BE5">
        <w:tc>
          <w:tcPr>
            <w:tcW w:w="1384" w:type="dxa"/>
          </w:tcPr>
          <w:p w:rsidR="004E1BE5" w:rsidRPr="00232762" w:rsidRDefault="004E1BE5" w:rsidP="004E1BE5">
            <w:pPr>
              <w:spacing w:before="120"/>
              <w:ind w:right="33"/>
              <w:jc w:val="both"/>
              <w:rPr>
                <w:sz w:val="22"/>
                <w:szCs w:val="22"/>
              </w:rPr>
            </w:pPr>
            <w:r w:rsidRPr="00232762">
              <w:rPr>
                <w:sz w:val="22"/>
                <w:szCs w:val="22"/>
              </w:rPr>
              <w:t>Név:</w:t>
            </w:r>
          </w:p>
        </w:tc>
        <w:tc>
          <w:tcPr>
            <w:tcW w:w="3044" w:type="dxa"/>
            <w:tcBorders>
              <w:bottom w:val="single" w:sz="6" w:space="0" w:color="auto"/>
            </w:tcBorders>
          </w:tcPr>
          <w:p w:rsidR="004E1BE5" w:rsidRPr="00232762" w:rsidRDefault="004E1BE5" w:rsidP="004E1BE5">
            <w:pPr>
              <w:keepNext/>
              <w:spacing w:before="120" w:after="60"/>
              <w:ind w:right="567"/>
              <w:jc w:val="both"/>
              <w:rPr>
                <w:sz w:val="22"/>
                <w:szCs w:val="22"/>
              </w:rPr>
            </w:pPr>
          </w:p>
        </w:tc>
        <w:tc>
          <w:tcPr>
            <w:tcW w:w="360" w:type="dxa"/>
          </w:tcPr>
          <w:p w:rsidR="004E1BE5" w:rsidRPr="00232762" w:rsidRDefault="004E1BE5" w:rsidP="004E1BE5">
            <w:pPr>
              <w:keepNext/>
              <w:spacing w:before="120" w:after="60"/>
              <w:ind w:right="567"/>
              <w:jc w:val="both"/>
              <w:rPr>
                <w:sz w:val="22"/>
                <w:szCs w:val="22"/>
              </w:rPr>
            </w:pPr>
          </w:p>
        </w:tc>
        <w:tc>
          <w:tcPr>
            <w:tcW w:w="1306" w:type="dxa"/>
          </w:tcPr>
          <w:p w:rsidR="004E1BE5" w:rsidRPr="00232762" w:rsidRDefault="004E1BE5" w:rsidP="004E1BE5">
            <w:pPr>
              <w:spacing w:before="120"/>
              <w:ind w:right="34"/>
              <w:jc w:val="both"/>
              <w:rPr>
                <w:sz w:val="22"/>
                <w:szCs w:val="22"/>
              </w:rPr>
            </w:pPr>
            <w:r w:rsidRPr="00232762">
              <w:rPr>
                <w:sz w:val="22"/>
                <w:szCs w:val="22"/>
              </w:rPr>
              <w:t>Név:</w:t>
            </w:r>
          </w:p>
        </w:tc>
        <w:tc>
          <w:tcPr>
            <w:tcW w:w="4140" w:type="dxa"/>
            <w:tcBorders>
              <w:bottom w:val="single" w:sz="6" w:space="0" w:color="auto"/>
            </w:tcBorders>
            <w:vAlign w:val="center"/>
          </w:tcPr>
          <w:p w:rsidR="004E1BE5" w:rsidRPr="00232762" w:rsidRDefault="004E1BE5" w:rsidP="004E1BE5">
            <w:pPr>
              <w:ind w:right="34"/>
              <w:rPr>
                <w:sz w:val="22"/>
                <w:szCs w:val="22"/>
              </w:rPr>
            </w:pPr>
            <w:r w:rsidRPr="00232762">
              <w:rPr>
                <w:sz w:val="22"/>
                <w:szCs w:val="22"/>
              </w:rPr>
              <w:t>Forgács Andrea</w:t>
            </w:r>
          </w:p>
        </w:tc>
      </w:tr>
      <w:tr w:rsidR="004E1BE5" w:rsidRPr="00232762" w:rsidTr="004E1BE5">
        <w:tc>
          <w:tcPr>
            <w:tcW w:w="1384" w:type="dxa"/>
          </w:tcPr>
          <w:p w:rsidR="004E1BE5" w:rsidRPr="00232762" w:rsidRDefault="004E1BE5" w:rsidP="004E1BE5">
            <w:pPr>
              <w:spacing w:before="120"/>
              <w:ind w:right="33"/>
              <w:jc w:val="both"/>
              <w:rPr>
                <w:sz w:val="22"/>
                <w:szCs w:val="22"/>
              </w:rPr>
            </w:pPr>
            <w:r w:rsidRPr="00232762">
              <w:rPr>
                <w:sz w:val="22"/>
                <w:szCs w:val="22"/>
              </w:rPr>
              <w:t>Beosztás:</w:t>
            </w:r>
          </w:p>
        </w:tc>
        <w:tc>
          <w:tcPr>
            <w:tcW w:w="3044" w:type="dxa"/>
            <w:tcBorders>
              <w:bottom w:val="single" w:sz="6" w:space="0" w:color="auto"/>
            </w:tcBorders>
          </w:tcPr>
          <w:p w:rsidR="004E1BE5" w:rsidRPr="00232762" w:rsidRDefault="004E1BE5" w:rsidP="004E1BE5">
            <w:pPr>
              <w:keepNext/>
              <w:spacing w:before="120" w:after="60"/>
              <w:ind w:right="567"/>
              <w:jc w:val="both"/>
              <w:rPr>
                <w:sz w:val="22"/>
                <w:szCs w:val="22"/>
              </w:rPr>
            </w:pPr>
          </w:p>
        </w:tc>
        <w:tc>
          <w:tcPr>
            <w:tcW w:w="360" w:type="dxa"/>
          </w:tcPr>
          <w:p w:rsidR="004E1BE5" w:rsidRPr="00232762" w:rsidRDefault="004E1BE5" w:rsidP="004E1BE5">
            <w:pPr>
              <w:keepNext/>
              <w:spacing w:before="120" w:after="60"/>
              <w:ind w:right="567"/>
              <w:jc w:val="both"/>
              <w:rPr>
                <w:sz w:val="22"/>
                <w:szCs w:val="22"/>
              </w:rPr>
            </w:pPr>
          </w:p>
        </w:tc>
        <w:tc>
          <w:tcPr>
            <w:tcW w:w="1306" w:type="dxa"/>
          </w:tcPr>
          <w:p w:rsidR="004E1BE5" w:rsidRPr="00232762" w:rsidRDefault="004E1BE5" w:rsidP="004E1BE5">
            <w:pPr>
              <w:spacing w:before="120"/>
              <w:ind w:right="34"/>
              <w:jc w:val="both"/>
              <w:rPr>
                <w:sz w:val="22"/>
                <w:szCs w:val="22"/>
              </w:rPr>
            </w:pPr>
            <w:r w:rsidRPr="00232762">
              <w:rPr>
                <w:sz w:val="22"/>
                <w:szCs w:val="22"/>
              </w:rPr>
              <w:t>Beosztás:</w:t>
            </w:r>
          </w:p>
        </w:tc>
        <w:tc>
          <w:tcPr>
            <w:tcW w:w="4140" w:type="dxa"/>
            <w:tcBorders>
              <w:bottom w:val="single" w:sz="6" w:space="0" w:color="auto"/>
            </w:tcBorders>
          </w:tcPr>
          <w:p w:rsidR="004E1BE5" w:rsidRPr="00232762" w:rsidRDefault="004E1BE5" w:rsidP="004E1BE5">
            <w:pPr>
              <w:spacing w:before="120"/>
              <w:ind w:right="-108"/>
              <w:jc w:val="both"/>
              <w:rPr>
                <w:sz w:val="22"/>
                <w:szCs w:val="22"/>
              </w:rPr>
            </w:pPr>
            <w:r w:rsidRPr="00232762">
              <w:rPr>
                <w:sz w:val="22"/>
                <w:szCs w:val="22"/>
              </w:rPr>
              <w:t>Pénzügyi Igazgató</w:t>
            </w:r>
          </w:p>
        </w:tc>
      </w:tr>
      <w:tr w:rsidR="004E1BE5" w:rsidRPr="00232762" w:rsidTr="004E1BE5">
        <w:tc>
          <w:tcPr>
            <w:tcW w:w="1384" w:type="dxa"/>
          </w:tcPr>
          <w:p w:rsidR="004E1BE5" w:rsidRPr="00232762" w:rsidRDefault="004E1BE5" w:rsidP="004E1BE5">
            <w:pPr>
              <w:spacing w:before="120"/>
              <w:ind w:right="33"/>
              <w:jc w:val="both"/>
              <w:rPr>
                <w:sz w:val="22"/>
                <w:szCs w:val="22"/>
              </w:rPr>
            </w:pPr>
            <w:r w:rsidRPr="00232762">
              <w:rPr>
                <w:sz w:val="22"/>
                <w:szCs w:val="22"/>
              </w:rPr>
              <w:t>Aláírás:</w:t>
            </w:r>
          </w:p>
        </w:tc>
        <w:tc>
          <w:tcPr>
            <w:tcW w:w="3044" w:type="dxa"/>
            <w:tcBorders>
              <w:bottom w:val="single" w:sz="6" w:space="0" w:color="auto"/>
            </w:tcBorders>
          </w:tcPr>
          <w:p w:rsidR="004E1BE5" w:rsidRPr="00232762" w:rsidRDefault="004E1BE5" w:rsidP="004E1BE5">
            <w:pPr>
              <w:keepNext/>
              <w:spacing w:before="120" w:after="60"/>
              <w:ind w:right="567"/>
              <w:jc w:val="both"/>
              <w:rPr>
                <w:b/>
                <w:bCs/>
                <w:sz w:val="22"/>
                <w:szCs w:val="22"/>
              </w:rPr>
            </w:pPr>
          </w:p>
        </w:tc>
        <w:tc>
          <w:tcPr>
            <w:tcW w:w="360" w:type="dxa"/>
          </w:tcPr>
          <w:p w:rsidR="004E1BE5" w:rsidRPr="00232762" w:rsidRDefault="004E1BE5" w:rsidP="004E1BE5">
            <w:pPr>
              <w:keepNext/>
              <w:spacing w:before="120" w:after="60"/>
              <w:ind w:right="567"/>
              <w:jc w:val="both"/>
              <w:rPr>
                <w:sz w:val="22"/>
                <w:szCs w:val="22"/>
              </w:rPr>
            </w:pPr>
          </w:p>
        </w:tc>
        <w:tc>
          <w:tcPr>
            <w:tcW w:w="1306" w:type="dxa"/>
          </w:tcPr>
          <w:p w:rsidR="004E1BE5" w:rsidRPr="00232762" w:rsidRDefault="004E1BE5" w:rsidP="004E1BE5">
            <w:pPr>
              <w:spacing w:before="120"/>
              <w:ind w:right="34"/>
              <w:jc w:val="both"/>
              <w:rPr>
                <w:sz w:val="22"/>
                <w:szCs w:val="22"/>
              </w:rPr>
            </w:pPr>
            <w:r w:rsidRPr="00232762">
              <w:rPr>
                <w:sz w:val="22"/>
                <w:szCs w:val="22"/>
              </w:rPr>
              <w:t>Aláírás:</w:t>
            </w:r>
          </w:p>
        </w:tc>
        <w:tc>
          <w:tcPr>
            <w:tcW w:w="4140" w:type="dxa"/>
            <w:tcBorders>
              <w:top w:val="single" w:sz="6" w:space="0" w:color="auto"/>
              <w:bottom w:val="single" w:sz="6" w:space="0" w:color="auto"/>
            </w:tcBorders>
          </w:tcPr>
          <w:p w:rsidR="004E1BE5" w:rsidRPr="00232762" w:rsidRDefault="004E1BE5" w:rsidP="004E1BE5">
            <w:pPr>
              <w:keepNext/>
              <w:spacing w:before="120" w:after="60"/>
              <w:ind w:right="567"/>
              <w:jc w:val="both"/>
              <w:rPr>
                <w:b/>
                <w:bCs/>
                <w:sz w:val="22"/>
                <w:szCs w:val="22"/>
              </w:rPr>
            </w:pPr>
          </w:p>
        </w:tc>
      </w:tr>
    </w:tbl>
    <w:p w:rsidR="004E1BE5" w:rsidRPr="00232762" w:rsidRDefault="004E1BE5" w:rsidP="004E1BE5">
      <w:pPr>
        <w:tabs>
          <w:tab w:val="left" w:pos="4860"/>
        </w:tabs>
        <w:ind w:right="567"/>
        <w:jc w:val="both"/>
        <w:rPr>
          <w:sz w:val="22"/>
          <w:szCs w:val="22"/>
        </w:rPr>
      </w:pPr>
    </w:p>
    <w:p w:rsidR="004E1BE5" w:rsidRPr="00232762" w:rsidRDefault="004E1BE5" w:rsidP="004E1BE5">
      <w:pPr>
        <w:tabs>
          <w:tab w:val="left" w:pos="4860"/>
        </w:tabs>
        <w:ind w:right="567"/>
        <w:jc w:val="both"/>
        <w:rPr>
          <w:sz w:val="22"/>
          <w:szCs w:val="22"/>
        </w:rPr>
      </w:pPr>
    </w:p>
    <w:p w:rsidR="004E1BE5" w:rsidRPr="00232762" w:rsidRDefault="004E1BE5" w:rsidP="004E1BE5">
      <w:pPr>
        <w:tabs>
          <w:tab w:val="left" w:pos="4860"/>
        </w:tabs>
        <w:ind w:right="567"/>
        <w:jc w:val="both"/>
        <w:rPr>
          <w:sz w:val="22"/>
          <w:szCs w:val="22"/>
        </w:rPr>
      </w:pPr>
    </w:p>
    <w:p w:rsidR="004E1BE5" w:rsidRPr="00232762" w:rsidRDefault="004E1BE5" w:rsidP="004E1BE5">
      <w:pPr>
        <w:tabs>
          <w:tab w:val="left" w:pos="4860"/>
        </w:tabs>
        <w:ind w:right="567"/>
        <w:jc w:val="both"/>
        <w:rPr>
          <w:caps/>
          <w:sz w:val="22"/>
          <w:szCs w:val="22"/>
        </w:rPr>
      </w:pPr>
      <w:r w:rsidRPr="00232762">
        <w:rPr>
          <w:sz w:val="22"/>
          <w:szCs w:val="22"/>
        </w:rPr>
        <w:t>Tiszavasvári, 2023</w:t>
      </w:r>
      <w:proofErr w:type="gramStart"/>
      <w:r w:rsidRPr="00232762">
        <w:rPr>
          <w:sz w:val="22"/>
          <w:szCs w:val="22"/>
        </w:rPr>
        <w:t>………………………………..</w:t>
      </w:r>
      <w:proofErr w:type="gramEnd"/>
      <w:r w:rsidRPr="00232762">
        <w:rPr>
          <w:sz w:val="22"/>
          <w:szCs w:val="22"/>
        </w:rPr>
        <w:tab/>
        <w:t>Budapest, 2023</w:t>
      </w:r>
      <w:proofErr w:type="gramStart"/>
      <w:r w:rsidRPr="00232762">
        <w:rPr>
          <w:sz w:val="22"/>
          <w:szCs w:val="22"/>
        </w:rPr>
        <w:t>……………………………..</w:t>
      </w:r>
      <w:proofErr w:type="gramEnd"/>
    </w:p>
    <w:p w:rsidR="00232762" w:rsidRPr="00232762" w:rsidRDefault="00232762">
      <w:pPr>
        <w:spacing w:after="200" w:line="276" w:lineRule="auto"/>
        <w:rPr>
          <w:b/>
          <w:bCs/>
          <w:caps/>
          <w:sz w:val="22"/>
          <w:szCs w:val="22"/>
        </w:rPr>
      </w:pPr>
      <w:r w:rsidRPr="00232762">
        <w:rPr>
          <w:b/>
          <w:bCs/>
          <w:caps/>
          <w:sz w:val="22"/>
          <w:szCs w:val="22"/>
        </w:rPr>
        <w:br w:type="page"/>
      </w:r>
    </w:p>
    <w:p w:rsidR="004E1BE5" w:rsidRPr="00E557DA" w:rsidRDefault="004E1BE5" w:rsidP="004E1BE5">
      <w:pPr>
        <w:jc w:val="both"/>
        <w:rPr>
          <w:rFonts w:ascii="Protokoll" w:hAnsi="Protokoll"/>
          <w:b/>
          <w:bCs/>
          <w:caps/>
          <w:sz w:val="22"/>
          <w:szCs w:val="22"/>
        </w:rPr>
      </w:pPr>
      <w:r w:rsidRPr="00E557DA">
        <w:rPr>
          <w:rFonts w:ascii="Protokoll" w:hAnsi="Protokoll"/>
          <w:b/>
          <w:bCs/>
          <w:caps/>
          <w:sz w:val="22"/>
          <w:szCs w:val="22"/>
        </w:rPr>
        <w:lastRenderedPageBreak/>
        <w:t>(</w:t>
      </w:r>
      <w:r w:rsidRPr="00E557DA">
        <w:rPr>
          <w:rFonts w:ascii="Protokoll" w:hAnsi="Protokoll"/>
          <w:b/>
          <w:bCs/>
          <w:sz w:val="22"/>
          <w:szCs w:val="22"/>
        </w:rPr>
        <w:t>Bérleti Szerződés</w:t>
      </w:r>
      <w:r w:rsidRPr="00E557DA">
        <w:rPr>
          <w:rFonts w:ascii="Protokoll" w:hAnsi="Protokoll"/>
          <w:b/>
          <w:bCs/>
          <w:caps/>
          <w:sz w:val="22"/>
          <w:szCs w:val="22"/>
        </w:rPr>
        <w:t>) „</w:t>
      </w:r>
      <w:proofErr w:type="gramStart"/>
      <w:r w:rsidRPr="00E557DA">
        <w:rPr>
          <w:rFonts w:ascii="Protokoll" w:hAnsi="Protokoll"/>
          <w:b/>
          <w:bCs/>
          <w:caps/>
          <w:sz w:val="22"/>
          <w:szCs w:val="22"/>
        </w:rPr>
        <w:t>A</w:t>
      </w:r>
      <w:proofErr w:type="gramEnd"/>
      <w:r w:rsidRPr="00E557DA">
        <w:rPr>
          <w:rFonts w:ascii="Protokoll" w:hAnsi="Protokoll"/>
          <w:b/>
          <w:bCs/>
          <w:caps/>
          <w:sz w:val="22"/>
          <w:szCs w:val="22"/>
        </w:rPr>
        <w:t>” FÜGGELÉK</w:t>
      </w:r>
    </w:p>
    <w:p w:rsidR="004E1BE5" w:rsidRPr="008C08A7" w:rsidRDefault="004E1BE5" w:rsidP="004E1BE5">
      <w:pPr>
        <w:pStyle w:val="Cmsor2"/>
        <w:rPr>
          <w:rFonts w:ascii="Protokoll" w:hAnsi="Protokoll"/>
          <w:sz w:val="22"/>
          <w:szCs w:val="22"/>
        </w:rPr>
      </w:pPr>
      <w:r w:rsidRPr="00F167E4">
        <w:rPr>
          <w:rFonts w:ascii="Protokoll" w:hAnsi="Protokoll"/>
          <w:sz w:val="22"/>
          <w:szCs w:val="22"/>
        </w:rPr>
        <w:t>Az ingatlan ismertetése</w:t>
      </w:r>
    </w:p>
    <w:p w:rsidR="004E1BE5" w:rsidRPr="008C08A7" w:rsidRDefault="004E1BE5" w:rsidP="004E1BE5">
      <w:pPr>
        <w:jc w:val="both"/>
        <w:rPr>
          <w:rFonts w:ascii="Protokoll" w:hAnsi="Protokoll"/>
          <w:sz w:val="22"/>
          <w:szCs w:val="22"/>
        </w:rPr>
      </w:pPr>
    </w:p>
    <w:tbl>
      <w:tblPr>
        <w:tblW w:w="0" w:type="auto"/>
        <w:tblInd w:w="2" w:type="dxa"/>
        <w:tblLayout w:type="fixed"/>
        <w:tblLook w:val="0000" w:firstRow="0" w:lastRow="0" w:firstColumn="0" w:lastColumn="0" w:noHBand="0" w:noVBand="0"/>
      </w:tblPr>
      <w:tblGrid>
        <w:gridCol w:w="2660"/>
        <w:gridCol w:w="3098"/>
        <w:gridCol w:w="3098"/>
      </w:tblGrid>
      <w:tr w:rsidR="004E1BE5" w:rsidRPr="008C08A7" w:rsidTr="004E1BE5">
        <w:tc>
          <w:tcPr>
            <w:tcW w:w="2660" w:type="dxa"/>
          </w:tcPr>
          <w:p w:rsidR="004E1BE5" w:rsidRPr="008C08A7" w:rsidRDefault="004E1BE5" w:rsidP="004E1BE5">
            <w:pPr>
              <w:jc w:val="both"/>
              <w:rPr>
                <w:rFonts w:ascii="Protokoll" w:hAnsi="Protokoll"/>
                <w:sz w:val="22"/>
                <w:szCs w:val="22"/>
              </w:rPr>
            </w:pPr>
            <w:r w:rsidRPr="008C08A7">
              <w:rPr>
                <w:rFonts w:ascii="Protokoll" w:hAnsi="Protokoll"/>
                <w:caps/>
                <w:sz w:val="22"/>
                <w:szCs w:val="22"/>
              </w:rPr>
              <w:t>CÍM:</w:t>
            </w:r>
          </w:p>
        </w:tc>
        <w:tc>
          <w:tcPr>
            <w:tcW w:w="3098" w:type="dxa"/>
            <w:tcBorders>
              <w:bottom w:val="single" w:sz="6" w:space="0" w:color="auto"/>
            </w:tcBorders>
          </w:tcPr>
          <w:p w:rsidR="004E1BE5" w:rsidRPr="00994B76" w:rsidRDefault="004E1BE5" w:rsidP="004E1BE5">
            <w:pPr>
              <w:jc w:val="both"/>
              <w:rPr>
                <w:rFonts w:ascii="Protokoll" w:hAnsi="Protokoll"/>
                <w:sz w:val="22"/>
                <w:szCs w:val="22"/>
              </w:rPr>
            </w:pPr>
            <w:proofErr w:type="spellStart"/>
            <w:r>
              <w:rPr>
                <w:rFonts w:ascii="Protokoll" w:hAnsi="Protokoll"/>
                <w:sz w:val="22"/>
                <w:szCs w:val="22"/>
              </w:rPr>
              <w:t>Tisazvasvári</w:t>
            </w:r>
            <w:proofErr w:type="spellEnd"/>
            <w:r w:rsidRPr="00994B76">
              <w:rPr>
                <w:rFonts w:ascii="Protokoll" w:hAnsi="Protokoll"/>
                <w:sz w:val="22"/>
                <w:szCs w:val="22"/>
              </w:rPr>
              <w:t xml:space="preserve"> </w:t>
            </w:r>
          </w:p>
        </w:tc>
        <w:tc>
          <w:tcPr>
            <w:tcW w:w="3098" w:type="dxa"/>
            <w:tcBorders>
              <w:bottom w:val="single" w:sz="6" w:space="0" w:color="auto"/>
            </w:tcBorders>
          </w:tcPr>
          <w:p w:rsidR="004E1BE5" w:rsidRPr="008C08A7" w:rsidRDefault="004E1BE5" w:rsidP="004E1BE5">
            <w:pPr>
              <w:jc w:val="both"/>
              <w:rPr>
                <w:rFonts w:ascii="Protokoll" w:hAnsi="Protokoll"/>
                <w:sz w:val="22"/>
                <w:szCs w:val="22"/>
              </w:rPr>
            </w:pPr>
          </w:p>
        </w:tc>
      </w:tr>
      <w:tr w:rsidR="004E1BE5" w:rsidRPr="008C08A7" w:rsidTr="004E1BE5">
        <w:tc>
          <w:tcPr>
            <w:tcW w:w="2660" w:type="dxa"/>
          </w:tcPr>
          <w:p w:rsidR="004E1BE5" w:rsidRPr="00F167E4" w:rsidRDefault="004E1BE5" w:rsidP="004E1BE5">
            <w:pPr>
              <w:jc w:val="both"/>
              <w:rPr>
                <w:rFonts w:ascii="Protokoll" w:hAnsi="Protokoll"/>
                <w:caps/>
                <w:sz w:val="22"/>
                <w:szCs w:val="22"/>
              </w:rPr>
            </w:pPr>
          </w:p>
        </w:tc>
        <w:tc>
          <w:tcPr>
            <w:tcW w:w="3098" w:type="dxa"/>
          </w:tcPr>
          <w:p w:rsidR="004E1BE5" w:rsidRPr="008C08A7" w:rsidRDefault="004E1BE5" w:rsidP="004E1BE5">
            <w:pPr>
              <w:jc w:val="both"/>
              <w:rPr>
                <w:rFonts w:ascii="Protokoll" w:hAnsi="Protokoll"/>
                <w:sz w:val="22"/>
                <w:szCs w:val="22"/>
              </w:rPr>
            </w:pPr>
          </w:p>
        </w:tc>
        <w:tc>
          <w:tcPr>
            <w:tcW w:w="3098" w:type="dxa"/>
          </w:tcPr>
          <w:p w:rsidR="004E1BE5" w:rsidRPr="008C08A7" w:rsidRDefault="004E1BE5" w:rsidP="004E1BE5">
            <w:pPr>
              <w:jc w:val="both"/>
              <w:rPr>
                <w:rFonts w:ascii="Protokoll" w:hAnsi="Protokoll"/>
                <w:sz w:val="22"/>
                <w:szCs w:val="22"/>
              </w:rPr>
            </w:pPr>
          </w:p>
        </w:tc>
      </w:tr>
      <w:tr w:rsidR="004E1BE5" w:rsidRPr="008C08A7" w:rsidTr="004E1BE5">
        <w:tc>
          <w:tcPr>
            <w:tcW w:w="2660" w:type="dxa"/>
          </w:tcPr>
          <w:p w:rsidR="004E1BE5" w:rsidRPr="008C08A7" w:rsidRDefault="004E1BE5" w:rsidP="004E1BE5">
            <w:pPr>
              <w:jc w:val="both"/>
              <w:rPr>
                <w:rFonts w:ascii="Protokoll" w:hAnsi="Protokoll"/>
                <w:caps/>
                <w:sz w:val="22"/>
                <w:szCs w:val="22"/>
              </w:rPr>
            </w:pPr>
            <w:r w:rsidRPr="00F167E4">
              <w:rPr>
                <w:rFonts w:ascii="Protokoll" w:hAnsi="Protokoll"/>
                <w:caps/>
                <w:sz w:val="22"/>
                <w:szCs w:val="22"/>
              </w:rPr>
              <w:t>HRSZ.</w:t>
            </w:r>
          </w:p>
        </w:tc>
        <w:tc>
          <w:tcPr>
            <w:tcW w:w="3098" w:type="dxa"/>
            <w:tcBorders>
              <w:bottom w:val="single" w:sz="6" w:space="0" w:color="auto"/>
            </w:tcBorders>
          </w:tcPr>
          <w:p w:rsidR="004E1BE5" w:rsidRPr="008C08A7" w:rsidRDefault="004E1BE5" w:rsidP="004E1BE5">
            <w:pPr>
              <w:jc w:val="both"/>
              <w:rPr>
                <w:rFonts w:ascii="Protokoll" w:hAnsi="Protokoll"/>
                <w:sz w:val="22"/>
                <w:szCs w:val="22"/>
              </w:rPr>
            </w:pPr>
            <w:r>
              <w:rPr>
                <w:rFonts w:ascii="Protokoll" w:hAnsi="Protokoll"/>
                <w:b/>
                <w:bCs/>
                <w:sz w:val="22"/>
                <w:szCs w:val="22"/>
              </w:rPr>
              <w:t>637</w:t>
            </w:r>
          </w:p>
        </w:tc>
        <w:tc>
          <w:tcPr>
            <w:tcW w:w="3098" w:type="dxa"/>
            <w:tcBorders>
              <w:bottom w:val="single" w:sz="6" w:space="0" w:color="auto"/>
            </w:tcBorders>
          </w:tcPr>
          <w:p w:rsidR="004E1BE5" w:rsidRPr="008C08A7" w:rsidRDefault="004E1BE5" w:rsidP="004E1BE5">
            <w:pPr>
              <w:jc w:val="both"/>
              <w:rPr>
                <w:rFonts w:ascii="Protokoll" w:hAnsi="Protokoll"/>
                <w:sz w:val="22"/>
                <w:szCs w:val="22"/>
              </w:rPr>
            </w:pPr>
          </w:p>
        </w:tc>
      </w:tr>
      <w:tr w:rsidR="004E1BE5" w:rsidRPr="008C08A7" w:rsidTr="004E1BE5">
        <w:tc>
          <w:tcPr>
            <w:tcW w:w="2660" w:type="dxa"/>
          </w:tcPr>
          <w:p w:rsidR="004E1BE5" w:rsidRPr="00F167E4" w:rsidRDefault="004E1BE5" w:rsidP="004E1BE5">
            <w:pPr>
              <w:jc w:val="both"/>
              <w:rPr>
                <w:rFonts w:ascii="Protokoll" w:hAnsi="Protokoll"/>
                <w:caps/>
                <w:sz w:val="22"/>
                <w:szCs w:val="22"/>
              </w:rPr>
            </w:pPr>
          </w:p>
        </w:tc>
        <w:tc>
          <w:tcPr>
            <w:tcW w:w="3098" w:type="dxa"/>
          </w:tcPr>
          <w:p w:rsidR="004E1BE5" w:rsidRPr="008C08A7" w:rsidRDefault="004E1BE5" w:rsidP="004E1BE5">
            <w:pPr>
              <w:jc w:val="both"/>
              <w:rPr>
                <w:rFonts w:ascii="Protokoll" w:hAnsi="Protokoll"/>
                <w:sz w:val="22"/>
                <w:szCs w:val="22"/>
              </w:rPr>
            </w:pPr>
          </w:p>
        </w:tc>
        <w:tc>
          <w:tcPr>
            <w:tcW w:w="3098" w:type="dxa"/>
          </w:tcPr>
          <w:p w:rsidR="004E1BE5" w:rsidRPr="008C08A7" w:rsidRDefault="004E1BE5" w:rsidP="004E1BE5">
            <w:pPr>
              <w:jc w:val="both"/>
              <w:rPr>
                <w:rFonts w:ascii="Protokoll" w:hAnsi="Protokoll"/>
                <w:sz w:val="22"/>
                <w:szCs w:val="22"/>
              </w:rPr>
            </w:pPr>
          </w:p>
        </w:tc>
      </w:tr>
    </w:tbl>
    <w:p w:rsidR="004E1BE5" w:rsidRPr="00F167E4" w:rsidRDefault="004E1BE5" w:rsidP="004E1BE5">
      <w:pPr>
        <w:jc w:val="both"/>
        <w:rPr>
          <w:rFonts w:ascii="Protokoll" w:hAnsi="Protokoll"/>
          <w:sz w:val="22"/>
          <w:szCs w:val="22"/>
        </w:rPr>
      </w:pPr>
    </w:p>
    <w:p w:rsidR="004E1BE5" w:rsidRPr="00F167E4" w:rsidRDefault="004E1BE5" w:rsidP="004E1BE5">
      <w:pPr>
        <w:jc w:val="both"/>
        <w:rPr>
          <w:rFonts w:ascii="Protokoll" w:hAnsi="Protokoll"/>
          <w:b/>
          <w:bCs/>
          <w:caps/>
          <w:sz w:val="22"/>
          <w:szCs w:val="22"/>
        </w:rPr>
      </w:pPr>
    </w:p>
    <w:p w:rsidR="004E1BE5" w:rsidRPr="008C08A7" w:rsidRDefault="004E1BE5" w:rsidP="004E1BE5">
      <w:pPr>
        <w:jc w:val="center"/>
        <w:rPr>
          <w:rFonts w:ascii="Protokoll" w:hAnsi="Protokoll"/>
          <w:b/>
          <w:bCs/>
          <w:caps/>
          <w:sz w:val="22"/>
          <w:szCs w:val="22"/>
        </w:rPr>
      </w:pPr>
      <w:r w:rsidRPr="008C08A7">
        <w:rPr>
          <w:rFonts w:ascii="Protokoll" w:hAnsi="Protokoll"/>
          <w:b/>
          <w:bCs/>
          <w:caps/>
          <w:sz w:val="22"/>
          <w:szCs w:val="22"/>
        </w:rPr>
        <w:t xml:space="preserve">A BÉRELT TERÜLETRŐL </w:t>
      </w:r>
      <w:proofErr w:type="gramStart"/>
      <w:r w:rsidRPr="008C08A7">
        <w:rPr>
          <w:rFonts w:ascii="Protokoll" w:hAnsi="Protokoll"/>
          <w:b/>
          <w:bCs/>
          <w:caps/>
          <w:sz w:val="22"/>
          <w:szCs w:val="22"/>
        </w:rPr>
        <w:t>ÉS</w:t>
      </w:r>
      <w:proofErr w:type="gramEnd"/>
      <w:r w:rsidRPr="008C08A7">
        <w:rPr>
          <w:rFonts w:ascii="Protokoll" w:hAnsi="Protokoll"/>
          <w:b/>
          <w:bCs/>
          <w:caps/>
          <w:sz w:val="22"/>
          <w:szCs w:val="22"/>
        </w:rPr>
        <w:t xml:space="preserve"> AZ ELHELYEZÉSRE KERÜLT INFRASTRUKTÚRÁRÓL</w:t>
      </w:r>
    </w:p>
    <w:p w:rsidR="004E1BE5" w:rsidRPr="008C08A7" w:rsidRDefault="004E1BE5" w:rsidP="004E1BE5">
      <w:pPr>
        <w:jc w:val="center"/>
        <w:rPr>
          <w:rFonts w:ascii="Protokoll" w:hAnsi="Protokoll"/>
          <w:b/>
          <w:bCs/>
          <w:sz w:val="22"/>
          <w:szCs w:val="22"/>
        </w:rPr>
      </w:pPr>
      <w:r w:rsidRPr="008C08A7">
        <w:rPr>
          <w:rFonts w:ascii="Protokoll" w:hAnsi="Protokoll"/>
          <w:b/>
          <w:bCs/>
          <w:caps/>
          <w:sz w:val="22"/>
          <w:szCs w:val="22"/>
        </w:rPr>
        <w:t>KÉSZÍTETT VÁZRAJZ.</w:t>
      </w:r>
    </w:p>
    <w:p w:rsidR="004E1BE5" w:rsidRPr="008C08A7" w:rsidRDefault="004E1BE5" w:rsidP="004E1BE5">
      <w:pPr>
        <w:jc w:val="both"/>
        <w:rPr>
          <w:rFonts w:ascii="Protokoll" w:hAnsi="Protokoll"/>
          <w:sz w:val="22"/>
          <w:szCs w:val="22"/>
        </w:rPr>
      </w:pPr>
      <w:r w:rsidRPr="00F167E4">
        <w:rPr>
          <w:rFonts w:ascii="Protokoll" w:hAnsi="Protokoll"/>
          <w:noProof/>
          <w:sz w:val="22"/>
          <w:szCs w:val="22"/>
        </w:rPr>
        <mc:AlternateContent>
          <mc:Choice Requires="wps">
            <w:drawing>
              <wp:anchor distT="0" distB="0" distL="114300" distR="114300" simplePos="0" relativeHeight="251659264" behindDoc="0" locked="0" layoutInCell="1" allowOverlap="1" wp14:anchorId="5BF4608E" wp14:editId="492913C8">
                <wp:simplePos x="0" y="0"/>
                <wp:positionH relativeFrom="margin">
                  <wp:align>left</wp:align>
                </wp:positionH>
                <wp:positionV relativeFrom="paragraph">
                  <wp:posOffset>166370</wp:posOffset>
                </wp:positionV>
                <wp:extent cx="5944235" cy="5394325"/>
                <wp:effectExtent l="0" t="0" r="18415" b="15875"/>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4235" cy="539432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13.1pt;width:468.05pt;height:424.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" filled="f" strokeweight=".5pt">
                <w10:wrap anchorx="margin"/>
              </v:rect>
            </w:pict>
          </mc:Fallback>
        </mc:AlternateContent>
      </w: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b/>
          <w:bCs/>
          <w:sz w:val="22"/>
          <w:szCs w:val="22"/>
        </w:rPr>
      </w:pPr>
    </w:p>
    <w:p w:rsidR="004E1BE5" w:rsidRPr="008C08A7" w:rsidRDefault="004E1BE5" w:rsidP="004E1BE5">
      <w:pPr>
        <w:jc w:val="both"/>
        <w:rPr>
          <w:rFonts w:ascii="Protokoll" w:hAnsi="Protokoll"/>
          <w:b/>
          <w:bCs/>
          <w:sz w:val="22"/>
          <w:szCs w:val="22"/>
        </w:rPr>
      </w:pPr>
    </w:p>
    <w:p w:rsidR="00232762" w:rsidRDefault="00232762">
      <w:pPr>
        <w:spacing w:after="200" w:line="276" w:lineRule="auto"/>
        <w:rPr>
          <w:rFonts w:ascii="Protokoll" w:hAnsi="Protokoll"/>
          <w:b/>
          <w:bCs/>
          <w:sz w:val="22"/>
          <w:szCs w:val="22"/>
        </w:rPr>
      </w:pPr>
      <w:r>
        <w:rPr>
          <w:rFonts w:ascii="Protokoll" w:hAnsi="Protokoll"/>
          <w:b/>
          <w:bCs/>
          <w:sz w:val="22"/>
          <w:szCs w:val="22"/>
        </w:rPr>
        <w:br w:type="page"/>
      </w:r>
    </w:p>
    <w:p w:rsidR="004E1BE5" w:rsidRPr="008C08A7" w:rsidRDefault="004E1BE5" w:rsidP="004E1BE5">
      <w:pPr>
        <w:jc w:val="both"/>
        <w:rPr>
          <w:rFonts w:ascii="Protokoll" w:hAnsi="Protokoll"/>
          <w:b/>
          <w:bCs/>
          <w:sz w:val="22"/>
          <w:szCs w:val="22"/>
        </w:rPr>
      </w:pPr>
      <w:r w:rsidRPr="008C08A7">
        <w:rPr>
          <w:rFonts w:ascii="Protokoll" w:hAnsi="Protokoll"/>
          <w:b/>
          <w:bCs/>
          <w:sz w:val="22"/>
          <w:szCs w:val="22"/>
        </w:rPr>
        <w:lastRenderedPageBreak/>
        <w:t>(Bérleti Szerződés) „B” FÜGGELÉK</w:t>
      </w:r>
    </w:p>
    <w:p w:rsidR="004E1BE5" w:rsidRPr="008C08A7" w:rsidRDefault="004E1BE5" w:rsidP="004E1BE5">
      <w:pPr>
        <w:jc w:val="both"/>
        <w:rPr>
          <w:rFonts w:ascii="Protokoll" w:hAnsi="Protokoll"/>
          <w:sz w:val="22"/>
          <w:szCs w:val="22"/>
        </w:rPr>
      </w:pPr>
    </w:p>
    <w:p w:rsidR="004E1BE5" w:rsidRPr="008C08A7" w:rsidRDefault="004E1BE5" w:rsidP="004E1BE5">
      <w:pPr>
        <w:jc w:val="both"/>
        <w:rPr>
          <w:rFonts w:ascii="Protokoll" w:hAnsi="Protokoll"/>
          <w:sz w:val="22"/>
          <w:szCs w:val="22"/>
        </w:rPr>
      </w:pPr>
    </w:p>
    <w:p w:rsidR="004E1BE5" w:rsidRPr="008C08A7" w:rsidRDefault="004E1BE5" w:rsidP="004E1BE5">
      <w:pPr>
        <w:pStyle w:val="Cmsor1"/>
        <w:rPr>
          <w:rFonts w:ascii="Protokoll" w:hAnsi="Protokoll"/>
          <w:sz w:val="22"/>
          <w:szCs w:val="22"/>
          <w:u w:val="single"/>
        </w:rPr>
      </w:pPr>
      <w:r w:rsidRPr="00F167E4">
        <w:rPr>
          <w:rFonts w:ascii="Protokoll" w:hAnsi="Protokoll"/>
          <w:sz w:val="22"/>
          <w:szCs w:val="22"/>
          <w:u w:val="single"/>
        </w:rPr>
        <w:t>ALAPBERENDEZÉSEK FELSOROLÁSA V</w:t>
      </w:r>
      <w:r>
        <w:rPr>
          <w:rFonts w:ascii="Protokoll" w:hAnsi="Protokoll"/>
          <w:sz w:val="22"/>
          <w:szCs w:val="22"/>
          <w:u w:val="single"/>
        </w:rPr>
        <w:t>Antage</w:t>
      </w:r>
      <w:r w:rsidRPr="00F167E4">
        <w:rPr>
          <w:rFonts w:ascii="Protokoll" w:hAnsi="Protokoll"/>
          <w:sz w:val="22"/>
          <w:szCs w:val="22"/>
          <w:u w:val="single"/>
        </w:rPr>
        <w:t xml:space="preserve"> torony esetén</w:t>
      </w:r>
    </w:p>
    <w:p w:rsidR="004E1BE5" w:rsidRPr="00251A99" w:rsidRDefault="004E1BE5" w:rsidP="004E1BE5">
      <w:pPr>
        <w:jc w:val="both"/>
        <w:rPr>
          <w:rFonts w:ascii="Protokoll" w:eastAsiaTheme="minorHAnsi" w:hAnsi="Protokoll"/>
          <w:sz w:val="22"/>
          <w:szCs w:val="22"/>
        </w:rPr>
      </w:pPr>
    </w:p>
    <w:p w:rsidR="004E1BE5" w:rsidRPr="00251A99" w:rsidRDefault="004E1BE5" w:rsidP="004E1BE5">
      <w:pPr>
        <w:jc w:val="both"/>
        <w:rPr>
          <w:rFonts w:ascii="Protokoll" w:hAnsi="Protokoll"/>
          <w:sz w:val="22"/>
          <w:szCs w:val="22"/>
        </w:rPr>
      </w:pPr>
    </w:p>
    <w:p w:rsidR="004E1BE5" w:rsidRPr="00251A99" w:rsidRDefault="004E1BE5" w:rsidP="004E1BE5">
      <w:pPr>
        <w:jc w:val="both"/>
        <w:rPr>
          <w:rFonts w:ascii="Protokoll" w:hAnsi="Protokoll"/>
          <w:sz w:val="22"/>
          <w:szCs w:val="22"/>
        </w:rPr>
      </w:pPr>
      <w:r w:rsidRPr="00251A99">
        <w:rPr>
          <w:rFonts w:ascii="Protokoll" w:hAnsi="Protokoll"/>
          <w:sz w:val="22"/>
          <w:szCs w:val="22"/>
        </w:rPr>
        <w:t>1 db távközlési torony</w:t>
      </w:r>
    </w:p>
    <w:p w:rsidR="004E1BE5" w:rsidRPr="00251A99" w:rsidRDefault="004E1BE5" w:rsidP="004E1BE5">
      <w:pPr>
        <w:jc w:val="both"/>
        <w:rPr>
          <w:rFonts w:ascii="Protokoll" w:hAnsi="Protokoll"/>
          <w:sz w:val="22"/>
          <w:szCs w:val="22"/>
        </w:rPr>
      </w:pPr>
      <w:r w:rsidRPr="00251A99">
        <w:rPr>
          <w:rFonts w:ascii="Protokoll" w:hAnsi="Protokoll"/>
          <w:sz w:val="22"/>
          <w:szCs w:val="22"/>
        </w:rPr>
        <w:t>Egyéb pl. napelemek, reklám tevékenységhez kapcsolódó tartószerkezetek</w:t>
      </w:r>
    </w:p>
    <w:p w:rsidR="004E1BE5" w:rsidRPr="00251A99" w:rsidRDefault="004E1BE5" w:rsidP="004E1BE5">
      <w:pPr>
        <w:jc w:val="both"/>
        <w:rPr>
          <w:rFonts w:ascii="Protokoll" w:hAnsi="Protokoll"/>
          <w:sz w:val="22"/>
          <w:szCs w:val="22"/>
        </w:rPr>
      </w:pPr>
      <w:r w:rsidRPr="00251A99">
        <w:rPr>
          <w:rFonts w:ascii="Protokoll" w:hAnsi="Protokoll"/>
          <w:sz w:val="22"/>
          <w:szCs w:val="22"/>
        </w:rPr>
        <w:t xml:space="preserve">Legfeljebb </w:t>
      </w:r>
      <w:proofErr w:type="gramStart"/>
      <w:r w:rsidRPr="00251A99">
        <w:rPr>
          <w:rFonts w:ascii="Protokoll" w:hAnsi="Protokoll"/>
          <w:sz w:val="22"/>
          <w:szCs w:val="22"/>
        </w:rPr>
        <w:t>tíz(</w:t>
      </w:r>
      <w:proofErr w:type="gramEnd"/>
      <w:r w:rsidRPr="00251A99">
        <w:rPr>
          <w:rFonts w:ascii="Protokoll" w:hAnsi="Protokoll"/>
          <w:sz w:val="22"/>
          <w:szCs w:val="22"/>
        </w:rPr>
        <w:t>10) kültéri egység, és/vagy két (2) híradástechnikai konténer</w:t>
      </w:r>
    </w:p>
    <w:p w:rsidR="004E1BE5" w:rsidRPr="00251A99" w:rsidRDefault="004E1BE5" w:rsidP="004E1BE5">
      <w:pPr>
        <w:jc w:val="both"/>
        <w:rPr>
          <w:rFonts w:ascii="Protokoll" w:hAnsi="Protokoll"/>
          <w:sz w:val="22"/>
          <w:szCs w:val="22"/>
        </w:rPr>
      </w:pPr>
      <w:r w:rsidRPr="00251A99">
        <w:rPr>
          <w:rFonts w:ascii="Protokoll" w:hAnsi="Protokoll"/>
          <w:sz w:val="22"/>
          <w:szCs w:val="22"/>
        </w:rPr>
        <w:t>Rádiófrekvenciás antennák szükség szerint</w:t>
      </w:r>
    </w:p>
    <w:p w:rsidR="004E1BE5" w:rsidRPr="00251A99" w:rsidRDefault="004E1BE5" w:rsidP="004E1BE5">
      <w:pPr>
        <w:jc w:val="both"/>
        <w:rPr>
          <w:rFonts w:ascii="Protokoll" w:hAnsi="Protokoll"/>
          <w:sz w:val="22"/>
          <w:szCs w:val="22"/>
        </w:rPr>
      </w:pPr>
      <w:r w:rsidRPr="00251A99">
        <w:rPr>
          <w:rFonts w:ascii="Protokoll" w:hAnsi="Protokoll"/>
          <w:sz w:val="22"/>
          <w:szCs w:val="22"/>
        </w:rPr>
        <w:t>Kapcsolódó szükséges kábelcsatornák és kábelvezetési nyomvonalak</w:t>
      </w:r>
    </w:p>
    <w:p w:rsidR="004E1BE5" w:rsidRPr="00251A99" w:rsidRDefault="004E1BE5" w:rsidP="004E1BE5">
      <w:pPr>
        <w:jc w:val="both"/>
        <w:rPr>
          <w:rFonts w:ascii="Protokoll" w:hAnsi="Protokoll"/>
          <w:sz w:val="22"/>
          <w:szCs w:val="22"/>
        </w:rPr>
      </w:pPr>
      <w:r w:rsidRPr="00251A99">
        <w:rPr>
          <w:rFonts w:ascii="Protokoll" w:hAnsi="Protokoll"/>
          <w:sz w:val="22"/>
          <w:szCs w:val="22"/>
        </w:rPr>
        <w:t>Legfeljebb hat (6) közterületről redundáns nyomvonalon bevezetett híradástechnikai kábel (Optikai fénykábel, illetve Gyengeáramú hírközlő kábel)</w:t>
      </w:r>
    </w:p>
    <w:p w:rsidR="004E1BE5" w:rsidRPr="00251A99" w:rsidRDefault="004E1BE5" w:rsidP="004E1BE5">
      <w:pPr>
        <w:jc w:val="both"/>
        <w:rPr>
          <w:rFonts w:ascii="Protokoll" w:hAnsi="Protokoll"/>
          <w:sz w:val="22"/>
          <w:szCs w:val="22"/>
        </w:rPr>
      </w:pPr>
      <w:r w:rsidRPr="00251A99">
        <w:rPr>
          <w:rFonts w:ascii="Protokoll" w:hAnsi="Protokoll"/>
          <w:sz w:val="22"/>
          <w:szCs w:val="22"/>
        </w:rPr>
        <w:t>Elektromos összeköttetés/mérő, elektromos szekrény és kapcsolódó kábelvezetési nyomvonalak szükség szerint</w:t>
      </w:r>
    </w:p>
    <w:p w:rsidR="004E1BE5" w:rsidRPr="00251A99" w:rsidRDefault="004E1BE5" w:rsidP="004E1BE5">
      <w:pPr>
        <w:jc w:val="both"/>
        <w:rPr>
          <w:rFonts w:ascii="Protokoll" w:hAnsi="Protokoll"/>
          <w:sz w:val="22"/>
          <w:szCs w:val="22"/>
        </w:rPr>
      </w:pPr>
      <w:r w:rsidRPr="00251A99">
        <w:rPr>
          <w:rFonts w:ascii="Protokoll" w:hAnsi="Protokoll"/>
          <w:sz w:val="22"/>
          <w:szCs w:val="22"/>
        </w:rPr>
        <w:t xml:space="preserve">A bejutás biztosításához kulcsos szekrény </w:t>
      </w:r>
    </w:p>
    <w:p w:rsidR="004E1BE5" w:rsidRPr="00251A99" w:rsidRDefault="004E1BE5" w:rsidP="004E1BE5">
      <w:pPr>
        <w:jc w:val="both"/>
        <w:rPr>
          <w:rFonts w:ascii="Protokoll" w:hAnsi="Protokoll"/>
          <w:b/>
          <w:bCs/>
          <w:sz w:val="22"/>
          <w:szCs w:val="22"/>
        </w:rPr>
      </w:pPr>
    </w:p>
    <w:p w:rsidR="004E1BE5" w:rsidRPr="00251A99" w:rsidRDefault="004E1BE5" w:rsidP="004E1BE5">
      <w:pPr>
        <w:jc w:val="both"/>
        <w:rPr>
          <w:rFonts w:ascii="Protokoll" w:hAnsi="Protokoll"/>
          <w:b/>
          <w:bCs/>
          <w:sz w:val="22"/>
          <w:szCs w:val="22"/>
        </w:rPr>
      </w:pPr>
      <w:r w:rsidRPr="00251A99">
        <w:rPr>
          <w:rFonts w:ascii="Protokoll" w:hAnsi="Protokoll"/>
          <w:b/>
          <w:bCs/>
          <w:sz w:val="22"/>
          <w:szCs w:val="22"/>
        </w:rPr>
        <w:t>Áramerősség maximum 3 x 32A</w:t>
      </w:r>
    </w:p>
    <w:p w:rsidR="004E1BE5" w:rsidRPr="00251A99" w:rsidRDefault="004E1BE5" w:rsidP="004E1BE5">
      <w:pPr>
        <w:jc w:val="both"/>
        <w:rPr>
          <w:rFonts w:ascii="Protokoll" w:hAnsi="Protokoll"/>
          <w:b/>
          <w:bCs/>
          <w:sz w:val="22"/>
          <w:szCs w:val="22"/>
        </w:rPr>
      </w:pPr>
      <w:r w:rsidRPr="00251A99">
        <w:rPr>
          <w:rFonts w:ascii="Protokoll" w:hAnsi="Protokoll"/>
          <w:b/>
          <w:bCs/>
          <w:sz w:val="22"/>
          <w:szCs w:val="22"/>
        </w:rPr>
        <w:br w:type="page"/>
      </w:r>
    </w:p>
    <w:p w:rsidR="004E1BE5" w:rsidRPr="00E557DA" w:rsidRDefault="004E1BE5" w:rsidP="004E1BE5">
      <w:pPr>
        <w:jc w:val="both"/>
        <w:rPr>
          <w:rFonts w:ascii="Protokoll" w:hAnsi="Protokoll"/>
          <w:sz w:val="22"/>
          <w:szCs w:val="22"/>
        </w:rPr>
      </w:pPr>
    </w:p>
    <w:p w:rsidR="004E1BE5" w:rsidRPr="00E557DA" w:rsidRDefault="004E1BE5" w:rsidP="004E1BE5">
      <w:pPr>
        <w:ind w:right="567"/>
        <w:jc w:val="both"/>
        <w:rPr>
          <w:rFonts w:ascii="Protokoll" w:hAnsi="Protokoll" w:cs="Arial"/>
          <w:sz w:val="22"/>
          <w:szCs w:val="22"/>
        </w:rPr>
      </w:pPr>
      <w:r w:rsidRPr="00E557DA">
        <w:rPr>
          <w:rFonts w:ascii="Protokoll" w:hAnsi="Protokoll"/>
          <w:b/>
          <w:bCs/>
          <w:sz w:val="22"/>
          <w:szCs w:val="22"/>
        </w:rPr>
        <w:t>(</w:t>
      </w:r>
      <w:r w:rsidRPr="00E557DA">
        <w:rPr>
          <w:rFonts w:ascii="Protokoll" w:hAnsi="Protokoll" w:cs="Arial"/>
          <w:b/>
          <w:bCs/>
          <w:sz w:val="22"/>
          <w:szCs w:val="22"/>
        </w:rPr>
        <w:t>Bérleti Szerződés) „C” FÜGGELÉK</w:t>
      </w:r>
    </w:p>
    <w:p w:rsidR="004E1BE5" w:rsidRPr="00E557DA" w:rsidRDefault="004E1BE5" w:rsidP="004E1BE5">
      <w:pPr>
        <w:jc w:val="center"/>
        <w:rPr>
          <w:rFonts w:ascii="Protokoll" w:hAnsi="Protokoll" w:cs="Arial"/>
          <w:b/>
          <w:sz w:val="22"/>
          <w:szCs w:val="22"/>
        </w:rPr>
      </w:pPr>
    </w:p>
    <w:p w:rsidR="004E1BE5" w:rsidRPr="00251A99" w:rsidRDefault="004E1BE5" w:rsidP="004E1BE5">
      <w:pPr>
        <w:jc w:val="center"/>
        <w:rPr>
          <w:rFonts w:ascii="Protokoll" w:hAnsi="Protokoll" w:cs="Arial"/>
          <w:sz w:val="22"/>
          <w:szCs w:val="22"/>
        </w:rPr>
      </w:pPr>
      <w:proofErr w:type="spellStart"/>
      <w:r w:rsidRPr="00251A99">
        <w:rPr>
          <w:rFonts w:ascii="Protokoll" w:hAnsi="Protokoll" w:cs="Arial"/>
          <w:b/>
          <w:sz w:val="22"/>
          <w:szCs w:val="22"/>
        </w:rPr>
        <w:t>Vantage</w:t>
      </w:r>
      <w:proofErr w:type="spellEnd"/>
      <w:r w:rsidRPr="00251A99">
        <w:rPr>
          <w:rFonts w:ascii="Protokoll" w:hAnsi="Protokoll" w:cs="Arial"/>
          <w:b/>
          <w:sz w:val="22"/>
          <w:szCs w:val="22"/>
        </w:rPr>
        <w:t xml:space="preserve"> </w:t>
      </w:r>
      <w:proofErr w:type="spellStart"/>
      <w:r w:rsidRPr="00251A99">
        <w:rPr>
          <w:rFonts w:ascii="Protokoll" w:hAnsi="Protokoll" w:cs="Arial"/>
          <w:b/>
          <w:sz w:val="22"/>
          <w:szCs w:val="22"/>
        </w:rPr>
        <w:t>Towers</w:t>
      </w:r>
      <w:proofErr w:type="spellEnd"/>
      <w:r w:rsidRPr="00251A99">
        <w:rPr>
          <w:rFonts w:ascii="Protokoll" w:hAnsi="Protokoll" w:cs="Arial"/>
          <w:b/>
          <w:sz w:val="22"/>
          <w:szCs w:val="22"/>
        </w:rPr>
        <w:t xml:space="preserve"> Megvesztegetés elleni záradék</w:t>
      </w:r>
    </w:p>
    <w:p w:rsidR="004E1BE5" w:rsidRPr="00251A99" w:rsidRDefault="004E1BE5" w:rsidP="004E1BE5">
      <w:pPr>
        <w:jc w:val="both"/>
        <w:rPr>
          <w:rFonts w:ascii="Protokoll" w:hAnsi="Protokoll" w:cs="Arial"/>
          <w:sz w:val="22"/>
          <w:szCs w:val="22"/>
        </w:rPr>
      </w:pPr>
    </w:p>
    <w:p w:rsidR="004E1BE5" w:rsidRPr="00251A99" w:rsidRDefault="004E1BE5" w:rsidP="00371F68">
      <w:pPr>
        <w:pStyle w:val="Listaszerbekezds"/>
        <w:numPr>
          <w:ilvl w:val="0"/>
          <w:numId w:val="3"/>
        </w:numPr>
        <w:spacing w:after="200" w:line="276" w:lineRule="auto"/>
        <w:jc w:val="both"/>
        <w:rPr>
          <w:rFonts w:ascii="Protokoll" w:hAnsi="Protokoll" w:cs="Arial"/>
          <w:sz w:val="22"/>
          <w:szCs w:val="22"/>
        </w:rPr>
      </w:pPr>
      <w:r w:rsidRPr="00251A99">
        <w:rPr>
          <w:rFonts w:ascii="Protokoll" w:hAnsi="Protokoll" w:cs="Arial"/>
          <w:sz w:val="22"/>
          <w:szCs w:val="22"/>
        </w:rPr>
        <w:t xml:space="preserve">A </w:t>
      </w:r>
      <w:proofErr w:type="spellStart"/>
      <w:r w:rsidRPr="00251A99">
        <w:rPr>
          <w:rFonts w:ascii="Protokoll" w:hAnsi="Protokoll" w:cs="Arial"/>
          <w:sz w:val="22"/>
          <w:szCs w:val="22"/>
        </w:rPr>
        <w:t>Vantage</w:t>
      </w:r>
      <w:proofErr w:type="spellEnd"/>
      <w:r w:rsidRPr="00251A99">
        <w:rPr>
          <w:rFonts w:ascii="Protokoll" w:hAnsi="Protokoll" w:cs="Arial"/>
          <w:sz w:val="22"/>
          <w:szCs w:val="22"/>
        </w:rPr>
        <w:t xml:space="preserve"> </w:t>
      </w:r>
      <w:proofErr w:type="spellStart"/>
      <w:r w:rsidRPr="00251A99">
        <w:rPr>
          <w:rFonts w:ascii="Protokoll" w:hAnsi="Protokoll" w:cs="Arial"/>
          <w:sz w:val="22"/>
          <w:szCs w:val="22"/>
        </w:rPr>
        <w:t>Towers</w:t>
      </w:r>
      <w:proofErr w:type="spellEnd"/>
      <w:r w:rsidRPr="00251A99">
        <w:rPr>
          <w:rFonts w:ascii="Protokoll" w:hAnsi="Protokoll" w:cs="Arial"/>
          <w:sz w:val="22"/>
          <w:szCs w:val="22"/>
        </w:rPr>
        <w:t xml:space="preserve"> számára rendkívül fontos az Alkalmazandó </w:t>
      </w:r>
      <w:proofErr w:type="gramStart"/>
      <w:r w:rsidRPr="00251A99">
        <w:rPr>
          <w:rFonts w:ascii="Protokoll" w:hAnsi="Protokoll" w:cs="Arial"/>
          <w:sz w:val="22"/>
          <w:szCs w:val="22"/>
        </w:rPr>
        <w:t>jog vesztegetésre</w:t>
      </w:r>
      <w:proofErr w:type="gramEnd"/>
      <w:r w:rsidRPr="00251A99">
        <w:rPr>
          <w:rFonts w:ascii="Protokoll" w:hAnsi="Protokoll" w:cs="Arial"/>
          <w:sz w:val="22"/>
          <w:szCs w:val="22"/>
        </w:rPr>
        <w:t xml:space="preserve"> és a korrupcióra vonatkozó rendelkezéseinek betartása;</w:t>
      </w:r>
    </w:p>
    <w:p w:rsidR="004E1BE5" w:rsidRPr="00251A99" w:rsidRDefault="004E1BE5" w:rsidP="004E1BE5">
      <w:pPr>
        <w:pStyle w:val="Listaszerbekezds"/>
        <w:widowControl w:val="0"/>
        <w:tabs>
          <w:tab w:val="left" w:pos="-142"/>
        </w:tabs>
        <w:ind w:left="0"/>
        <w:jc w:val="both"/>
        <w:rPr>
          <w:rFonts w:ascii="Protokoll" w:hAnsi="Protokoll" w:cs="Arial"/>
          <w:sz w:val="22"/>
          <w:szCs w:val="22"/>
        </w:rPr>
      </w:pPr>
    </w:p>
    <w:p w:rsidR="004E1BE5" w:rsidRPr="00251A99" w:rsidRDefault="004E1BE5" w:rsidP="00371F68">
      <w:pPr>
        <w:pStyle w:val="Listaszerbekezds"/>
        <w:numPr>
          <w:ilvl w:val="0"/>
          <w:numId w:val="3"/>
        </w:numPr>
        <w:spacing w:after="200" w:line="276" w:lineRule="auto"/>
        <w:jc w:val="both"/>
        <w:rPr>
          <w:rFonts w:ascii="Protokoll" w:hAnsi="Protokoll" w:cs="Arial"/>
          <w:sz w:val="22"/>
          <w:szCs w:val="22"/>
        </w:rPr>
      </w:pPr>
      <w:r w:rsidRPr="00251A99">
        <w:rPr>
          <w:rFonts w:ascii="Protokoll" w:hAnsi="Protokoll" w:cs="Arial"/>
          <w:sz w:val="22"/>
          <w:szCs w:val="22"/>
        </w:rPr>
        <w:t>A Felek – ideértve alkalmazottaikat, megbízottaikat, tanácsadóikat, vállalkozóikat és alvállalkozóikat is:</w:t>
      </w:r>
    </w:p>
    <w:p w:rsidR="004E1BE5" w:rsidRPr="00251A99" w:rsidRDefault="004E1BE5" w:rsidP="004E1BE5">
      <w:pPr>
        <w:pStyle w:val="Listaszerbekezds"/>
        <w:widowControl w:val="0"/>
        <w:tabs>
          <w:tab w:val="left" w:pos="0"/>
        </w:tabs>
        <w:ind w:left="2520"/>
        <w:jc w:val="both"/>
        <w:rPr>
          <w:rFonts w:ascii="Protokoll" w:hAnsi="Protokoll" w:cs="Arial"/>
          <w:sz w:val="22"/>
          <w:szCs w:val="22"/>
        </w:rPr>
      </w:pPr>
    </w:p>
    <w:p w:rsidR="004E1BE5" w:rsidRPr="00251A99" w:rsidRDefault="004E1BE5" w:rsidP="00371F68">
      <w:pPr>
        <w:numPr>
          <w:ilvl w:val="0"/>
          <w:numId w:val="4"/>
        </w:numPr>
        <w:jc w:val="both"/>
        <w:rPr>
          <w:rFonts w:ascii="Protokoll" w:hAnsi="Protokoll" w:cs="Arial"/>
          <w:sz w:val="22"/>
          <w:szCs w:val="22"/>
        </w:rPr>
      </w:pPr>
      <w:r w:rsidRPr="00251A99">
        <w:rPr>
          <w:rFonts w:ascii="Protokoll" w:hAnsi="Protokoll" w:cs="Arial"/>
          <w:sz w:val="22"/>
          <w:szCs w:val="22"/>
        </w:rPr>
        <w:t xml:space="preserve">kötelesek betartani az Alkalmazandó </w:t>
      </w:r>
      <w:proofErr w:type="gramStart"/>
      <w:r w:rsidRPr="00251A99">
        <w:rPr>
          <w:rFonts w:ascii="Protokoll" w:hAnsi="Protokoll" w:cs="Arial"/>
          <w:sz w:val="22"/>
          <w:szCs w:val="22"/>
        </w:rPr>
        <w:t>jog vesztegetésre</w:t>
      </w:r>
      <w:proofErr w:type="gramEnd"/>
      <w:r w:rsidRPr="00251A99">
        <w:rPr>
          <w:rFonts w:ascii="Protokoll" w:hAnsi="Protokoll" w:cs="Arial"/>
          <w:sz w:val="22"/>
          <w:szCs w:val="22"/>
        </w:rPr>
        <w:t xml:space="preserve"> és korrupcióra vonatkozó összes jogszabályát</w:t>
      </w:r>
    </w:p>
    <w:p w:rsidR="004E1BE5" w:rsidRPr="00251A99" w:rsidRDefault="004E1BE5" w:rsidP="00371F68">
      <w:pPr>
        <w:numPr>
          <w:ilvl w:val="0"/>
          <w:numId w:val="4"/>
        </w:numPr>
        <w:jc w:val="both"/>
        <w:rPr>
          <w:rFonts w:ascii="Protokoll" w:hAnsi="Protokoll" w:cs="Arial"/>
          <w:sz w:val="22"/>
          <w:szCs w:val="22"/>
        </w:rPr>
      </w:pPr>
      <w:r w:rsidRPr="00251A99">
        <w:rPr>
          <w:rFonts w:ascii="Protokoll" w:hAnsi="Protokoll" w:cs="Arial"/>
          <w:sz w:val="22"/>
          <w:szCs w:val="22"/>
        </w:rPr>
        <w:t xml:space="preserve">kötelesek kerülni és tartózkodni minden olyan helyzettől és tevékenységtől, amely nyomán vagy következtében a másik fél megszegné bármely, a 2 (a) pontban hivatkozott jogszabályokat); </w:t>
      </w:r>
    </w:p>
    <w:p w:rsidR="004E1BE5" w:rsidRPr="00251A99" w:rsidRDefault="004E1BE5" w:rsidP="00371F68">
      <w:pPr>
        <w:widowControl w:val="0"/>
        <w:numPr>
          <w:ilvl w:val="0"/>
          <w:numId w:val="4"/>
        </w:numPr>
        <w:jc w:val="both"/>
        <w:rPr>
          <w:rFonts w:ascii="Protokoll" w:hAnsi="Protokoll" w:cs="Arial"/>
          <w:sz w:val="22"/>
          <w:szCs w:val="22"/>
        </w:rPr>
      </w:pPr>
      <w:r w:rsidRPr="00251A99">
        <w:rPr>
          <w:rFonts w:ascii="Protokoll" w:hAnsi="Protokoll" w:cs="Arial"/>
          <w:sz w:val="22"/>
          <w:szCs w:val="22"/>
        </w:rPr>
        <w:t>nem nyújthatnak, ígérhetnek, fogadhatnak el, illetve kérhetnek bármilyen nemű megvesztegetést (pénzügyi vagy egyéb előny), ideértve - a teljesség igénye nélkül - a hivatalos személyekkel kapcsolatos eseteket is;</w:t>
      </w:r>
    </w:p>
    <w:p w:rsidR="004E1BE5" w:rsidRPr="00251A99" w:rsidRDefault="004E1BE5" w:rsidP="00371F68">
      <w:pPr>
        <w:widowControl w:val="0"/>
        <w:numPr>
          <w:ilvl w:val="0"/>
          <w:numId w:val="4"/>
        </w:numPr>
        <w:contextualSpacing/>
        <w:jc w:val="both"/>
        <w:rPr>
          <w:rFonts w:ascii="Protokoll" w:hAnsi="Protokoll" w:cs="Arial"/>
          <w:sz w:val="22"/>
          <w:szCs w:val="22"/>
        </w:rPr>
      </w:pPr>
      <w:r w:rsidRPr="00251A99">
        <w:rPr>
          <w:rFonts w:ascii="Protokoll" w:hAnsi="Protokoll" w:cs="Arial"/>
          <w:sz w:val="22"/>
          <w:szCs w:val="22"/>
        </w:rPr>
        <w:t xml:space="preserve">kötelesek arányos és hatékony (az ajándékozásra és a vendéglátásra is kiterjedő) vesztegetés elleni megfelelési programot fenntartani, amelynek célja, hogy biztosítsa a 2.(a) pontban meghatározott jogszabályok betartását, ideértve a megfelelés nyomon követését és a jogsértések felderítését is; és </w:t>
      </w:r>
    </w:p>
    <w:p w:rsidR="004E1BE5" w:rsidRPr="00251A99" w:rsidRDefault="004E1BE5" w:rsidP="00371F68">
      <w:pPr>
        <w:widowControl w:val="0"/>
        <w:numPr>
          <w:ilvl w:val="0"/>
          <w:numId w:val="4"/>
        </w:numPr>
        <w:contextualSpacing/>
        <w:jc w:val="both"/>
        <w:rPr>
          <w:rFonts w:ascii="Protokoll" w:hAnsi="Protokoll" w:cs="Arial"/>
          <w:sz w:val="22"/>
          <w:szCs w:val="22"/>
        </w:rPr>
      </w:pPr>
      <w:r w:rsidRPr="00251A99">
        <w:rPr>
          <w:rFonts w:ascii="Protokoll" w:hAnsi="Protokoll" w:cs="Arial"/>
          <w:sz w:val="22"/>
          <w:szCs w:val="22"/>
        </w:rPr>
        <w:t>a másik Fél ésszerű kérésére és költségére kötelesek ésszerű segítséget nyújtani a másik Félnek a 2.(a) pontban említett jogszabályok által a vesztegetéssel és a korrupcióval kapcsolatban előírt kötelezettségek betartásához;</w:t>
      </w:r>
    </w:p>
    <w:p w:rsidR="004E1BE5" w:rsidRPr="00251A99" w:rsidRDefault="004E1BE5" w:rsidP="004E1BE5">
      <w:pPr>
        <w:widowControl w:val="0"/>
        <w:jc w:val="both"/>
        <w:rPr>
          <w:rFonts w:ascii="Protokoll" w:hAnsi="Protokoll" w:cs="Arial"/>
          <w:sz w:val="22"/>
          <w:szCs w:val="22"/>
        </w:rPr>
      </w:pPr>
    </w:p>
    <w:p w:rsidR="004E1BE5" w:rsidRPr="00251A99" w:rsidRDefault="004E1BE5" w:rsidP="00371F68">
      <w:pPr>
        <w:pStyle w:val="Listaszerbekezds"/>
        <w:numPr>
          <w:ilvl w:val="0"/>
          <w:numId w:val="3"/>
        </w:numPr>
        <w:spacing w:after="200" w:line="276" w:lineRule="auto"/>
        <w:jc w:val="both"/>
        <w:rPr>
          <w:rFonts w:ascii="Protokoll" w:hAnsi="Protokoll" w:cs="Arial"/>
          <w:sz w:val="22"/>
          <w:szCs w:val="22"/>
        </w:rPr>
      </w:pPr>
      <w:r w:rsidRPr="00251A99">
        <w:rPr>
          <w:rFonts w:ascii="Protokoll" w:hAnsi="Protokoll" w:cs="Arial"/>
          <w:sz w:val="22"/>
          <w:szCs w:val="22"/>
        </w:rPr>
        <w:t xml:space="preserve">A </w:t>
      </w:r>
      <w:proofErr w:type="spellStart"/>
      <w:r w:rsidRPr="00251A99">
        <w:rPr>
          <w:rFonts w:ascii="Protokoll" w:hAnsi="Protokoll" w:cs="Arial"/>
          <w:sz w:val="22"/>
          <w:szCs w:val="22"/>
        </w:rPr>
        <w:t>Vantage</w:t>
      </w:r>
      <w:proofErr w:type="spellEnd"/>
      <w:r w:rsidRPr="00251A99">
        <w:rPr>
          <w:rFonts w:ascii="Protokoll" w:hAnsi="Protokoll" w:cs="Arial"/>
          <w:sz w:val="22"/>
          <w:szCs w:val="22"/>
        </w:rPr>
        <w:t xml:space="preserve"> </w:t>
      </w:r>
      <w:proofErr w:type="spellStart"/>
      <w:r w:rsidRPr="00251A99">
        <w:rPr>
          <w:rFonts w:ascii="Protokoll" w:hAnsi="Protokoll" w:cs="Arial"/>
          <w:sz w:val="22"/>
          <w:szCs w:val="22"/>
        </w:rPr>
        <w:t>Towers</w:t>
      </w:r>
      <w:proofErr w:type="spellEnd"/>
      <w:r w:rsidRPr="00251A99">
        <w:rPr>
          <w:rFonts w:ascii="Protokoll" w:hAnsi="Protokoll" w:cs="Arial"/>
          <w:sz w:val="22"/>
          <w:szCs w:val="22"/>
        </w:rPr>
        <w:t xml:space="preserve"> a szállított árukért, illetve a nyújtott szolgáltatásokért kizárólag átutalással vagy más követhető módon fizet a Szállítónak, a Szállító nevén lévő bankszámlára;</w:t>
      </w:r>
    </w:p>
    <w:p w:rsidR="004E1BE5" w:rsidRPr="00251A99" w:rsidRDefault="004E1BE5" w:rsidP="004E1BE5">
      <w:pPr>
        <w:pStyle w:val="Listaszerbekezds"/>
        <w:ind w:left="360"/>
        <w:jc w:val="both"/>
        <w:rPr>
          <w:rFonts w:ascii="Protokoll" w:hAnsi="Protokoll" w:cs="Arial"/>
          <w:sz w:val="22"/>
          <w:szCs w:val="22"/>
        </w:rPr>
      </w:pPr>
    </w:p>
    <w:p w:rsidR="004E1BE5" w:rsidRPr="00251A99" w:rsidRDefault="004E1BE5" w:rsidP="00371F68">
      <w:pPr>
        <w:pStyle w:val="Listaszerbekezds"/>
        <w:numPr>
          <w:ilvl w:val="0"/>
          <w:numId w:val="3"/>
        </w:numPr>
        <w:spacing w:after="200" w:line="276" w:lineRule="auto"/>
        <w:jc w:val="both"/>
        <w:rPr>
          <w:rFonts w:ascii="Protokoll" w:hAnsi="Protokoll" w:cs="Arial"/>
          <w:sz w:val="22"/>
          <w:szCs w:val="22"/>
        </w:rPr>
      </w:pPr>
      <w:r w:rsidRPr="00251A99">
        <w:rPr>
          <w:rFonts w:ascii="Protokoll" w:hAnsi="Protokoll" w:cs="Arial"/>
          <w:sz w:val="22"/>
          <w:szCs w:val="22"/>
        </w:rPr>
        <w:t xml:space="preserve">A Szállító köteles haladéktalanul értesíteni a </w:t>
      </w:r>
      <w:proofErr w:type="spellStart"/>
      <w:r w:rsidRPr="00251A99">
        <w:rPr>
          <w:rFonts w:ascii="Protokoll" w:hAnsi="Protokoll" w:cs="Arial"/>
          <w:sz w:val="22"/>
          <w:szCs w:val="22"/>
        </w:rPr>
        <w:t>Vantage</w:t>
      </w:r>
      <w:proofErr w:type="spellEnd"/>
      <w:r w:rsidRPr="00251A99">
        <w:rPr>
          <w:rFonts w:ascii="Protokoll" w:hAnsi="Protokoll" w:cs="Arial"/>
          <w:sz w:val="22"/>
          <w:szCs w:val="22"/>
        </w:rPr>
        <w:t xml:space="preserve"> </w:t>
      </w:r>
      <w:proofErr w:type="spellStart"/>
      <w:r w:rsidRPr="00251A99">
        <w:rPr>
          <w:rFonts w:ascii="Protokoll" w:hAnsi="Protokoll" w:cs="Arial"/>
          <w:sz w:val="22"/>
          <w:szCs w:val="22"/>
        </w:rPr>
        <w:t>Towers-t</w:t>
      </w:r>
      <w:proofErr w:type="spellEnd"/>
      <w:r w:rsidRPr="00251A99">
        <w:rPr>
          <w:rFonts w:ascii="Protokoll" w:hAnsi="Protokoll" w:cs="Arial"/>
          <w:sz w:val="22"/>
          <w:szCs w:val="22"/>
        </w:rPr>
        <w:t xml:space="preserve"> arról, ha a Szállítót bírósági, </w:t>
      </w:r>
      <w:proofErr w:type="spellStart"/>
      <w:r w:rsidRPr="00251A99">
        <w:rPr>
          <w:rFonts w:ascii="Protokoll" w:hAnsi="Protokoll" w:cs="Arial"/>
          <w:sz w:val="22"/>
          <w:szCs w:val="22"/>
        </w:rPr>
        <w:t>választottbírósági</w:t>
      </w:r>
      <w:proofErr w:type="spellEnd"/>
      <w:r w:rsidRPr="00251A99">
        <w:rPr>
          <w:rFonts w:ascii="Protokoll" w:hAnsi="Protokoll" w:cs="Arial"/>
          <w:sz w:val="22"/>
          <w:szCs w:val="22"/>
        </w:rPr>
        <w:t xml:space="preserve"> vagy közigazgatási eljárásban csalással, vesztegetéssel vagy korrupcióval vádolják, illetve ha ilyen állításokkal kapcsolatban nyomozás indul a jelen Megállapodás tartama alatt bármikor.</w:t>
      </w:r>
    </w:p>
    <w:p w:rsidR="004E1BE5" w:rsidRPr="00251A99" w:rsidRDefault="004E1BE5" w:rsidP="004E1BE5">
      <w:pPr>
        <w:pStyle w:val="Listaszerbekezds"/>
        <w:rPr>
          <w:rFonts w:ascii="Protokoll" w:hAnsi="Protokoll" w:cs="Arial"/>
          <w:sz w:val="22"/>
          <w:szCs w:val="22"/>
        </w:rPr>
      </w:pPr>
    </w:p>
    <w:p w:rsidR="004E1BE5" w:rsidRPr="00251A99" w:rsidRDefault="004E1BE5" w:rsidP="004E1BE5">
      <w:pPr>
        <w:spacing w:after="160" w:line="259" w:lineRule="auto"/>
        <w:rPr>
          <w:rFonts w:ascii="Protokoll" w:hAnsi="Protokoll" w:cs="Arial"/>
          <w:sz w:val="22"/>
          <w:szCs w:val="22"/>
        </w:rPr>
      </w:pPr>
      <w:r w:rsidRPr="00251A99">
        <w:rPr>
          <w:rFonts w:ascii="Protokoll" w:hAnsi="Protokoll" w:cs="Arial"/>
          <w:sz w:val="22"/>
          <w:szCs w:val="22"/>
        </w:rPr>
        <w:br w:type="page"/>
      </w:r>
    </w:p>
    <w:p w:rsidR="004E1BE5" w:rsidRPr="00E557DA" w:rsidRDefault="004E1BE5" w:rsidP="004E1BE5">
      <w:pPr>
        <w:ind w:right="567"/>
        <w:jc w:val="both"/>
        <w:rPr>
          <w:rFonts w:ascii="Protokoll" w:hAnsi="Protokoll" w:cs="Arial"/>
          <w:sz w:val="22"/>
          <w:szCs w:val="22"/>
        </w:rPr>
      </w:pPr>
      <w:r w:rsidRPr="00E557DA">
        <w:rPr>
          <w:rFonts w:ascii="Protokoll" w:hAnsi="Protokoll" w:cs="Arial"/>
          <w:b/>
          <w:bCs/>
          <w:sz w:val="22"/>
          <w:szCs w:val="22"/>
        </w:rPr>
        <w:lastRenderedPageBreak/>
        <w:t>(Bérleti Szerződés) „D” FÜGGELÉK</w:t>
      </w:r>
    </w:p>
    <w:p w:rsidR="004E1BE5" w:rsidRPr="00E557DA" w:rsidRDefault="004E1BE5" w:rsidP="004E1BE5">
      <w:pPr>
        <w:jc w:val="center"/>
        <w:rPr>
          <w:rFonts w:ascii="Protokoll" w:hAnsi="Protokoll" w:cs="Arial"/>
          <w:b/>
          <w:sz w:val="22"/>
          <w:szCs w:val="22"/>
        </w:rPr>
      </w:pPr>
    </w:p>
    <w:p w:rsidR="004E1BE5" w:rsidRPr="00E557DA" w:rsidRDefault="004E1BE5" w:rsidP="004E1BE5">
      <w:pPr>
        <w:ind w:left="993"/>
        <w:jc w:val="center"/>
        <w:rPr>
          <w:rFonts w:ascii="Protokoll" w:hAnsi="Protokoll" w:cs="Arial"/>
          <w:sz w:val="22"/>
          <w:szCs w:val="22"/>
        </w:rPr>
      </w:pPr>
      <w:proofErr w:type="spellStart"/>
      <w:r w:rsidRPr="00E557DA">
        <w:rPr>
          <w:rStyle w:val="VFLBold"/>
          <w:rFonts w:ascii="Protokoll" w:hAnsi="Protokoll" w:cs="Arial"/>
          <w:sz w:val="22"/>
        </w:rPr>
        <w:t>Vantage</w:t>
      </w:r>
      <w:proofErr w:type="spellEnd"/>
      <w:r w:rsidRPr="00E557DA">
        <w:rPr>
          <w:rStyle w:val="VFLBold"/>
          <w:rFonts w:ascii="Protokoll" w:hAnsi="Protokoll" w:cs="Arial"/>
          <w:sz w:val="22"/>
        </w:rPr>
        <w:t xml:space="preserve"> </w:t>
      </w:r>
      <w:proofErr w:type="spellStart"/>
      <w:r w:rsidRPr="00E557DA">
        <w:rPr>
          <w:rStyle w:val="VFLBold"/>
          <w:rFonts w:ascii="Protokoll" w:hAnsi="Protokoll" w:cs="Arial"/>
          <w:sz w:val="22"/>
        </w:rPr>
        <w:t>Towers</w:t>
      </w:r>
      <w:proofErr w:type="spellEnd"/>
      <w:r w:rsidRPr="00E557DA">
        <w:rPr>
          <w:rStyle w:val="VFLBold"/>
          <w:rFonts w:ascii="Protokoll" w:hAnsi="Protokoll" w:cs="Arial"/>
          <w:sz w:val="22"/>
        </w:rPr>
        <w:t xml:space="preserve"> Gazdasági szankciók záradék</w:t>
      </w:r>
    </w:p>
    <w:p w:rsidR="004E1BE5" w:rsidRPr="00E557DA" w:rsidRDefault="004E1BE5" w:rsidP="004E1BE5">
      <w:pPr>
        <w:ind w:left="993"/>
        <w:jc w:val="center"/>
        <w:rPr>
          <w:rStyle w:val="VFLBold"/>
          <w:rFonts w:ascii="Protokoll" w:hAnsi="Protokoll" w:cs="Arial"/>
          <w:sz w:val="22"/>
        </w:rPr>
      </w:pPr>
    </w:p>
    <w:p w:rsidR="004E1BE5" w:rsidRPr="00E557DA" w:rsidRDefault="004E1BE5" w:rsidP="004E1BE5">
      <w:pPr>
        <w:ind w:left="993"/>
        <w:jc w:val="both"/>
        <w:rPr>
          <w:rFonts w:ascii="Protokoll" w:hAnsi="Protokoll" w:cs="Arial"/>
          <w:sz w:val="22"/>
          <w:szCs w:val="22"/>
        </w:rPr>
      </w:pPr>
      <w:r w:rsidRPr="00E557DA">
        <w:rPr>
          <w:rStyle w:val="VFLBold"/>
          <w:rFonts w:ascii="Protokoll" w:hAnsi="Protokoll" w:cs="Arial"/>
          <w:sz w:val="22"/>
        </w:rPr>
        <w:t>„Szankciók és exportszabályok:</w:t>
      </w:r>
      <w:r w:rsidRPr="00E557DA">
        <w:rPr>
          <w:rFonts w:ascii="Protokoll" w:hAnsi="Protokoll" w:cs="Arial"/>
          <w:sz w:val="22"/>
          <w:szCs w:val="22"/>
        </w:rPr>
        <w:t xml:space="preserve"> Mind</w:t>
      </w:r>
      <w:r>
        <w:rPr>
          <w:rFonts w:ascii="Protokoll" w:hAnsi="Protokoll" w:cs="Arial"/>
          <w:sz w:val="22"/>
          <w:szCs w:val="22"/>
        </w:rPr>
        <w:t>egyik</w:t>
      </w:r>
      <w:r w:rsidRPr="00E557DA">
        <w:rPr>
          <w:rFonts w:ascii="Protokoll" w:hAnsi="Protokoll" w:cs="Arial"/>
          <w:sz w:val="22"/>
          <w:szCs w:val="22"/>
        </w:rPr>
        <w:t xml:space="preserve"> Fél, a Megállapodás vonatkozásában </w:t>
      </w:r>
    </w:p>
    <w:p w:rsidR="004E1BE5" w:rsidRPr="00E557DA" w:rsidRDefault="004E1BE5" w:rsidP="004E1BE5">
      <w:pPr>
        <w:ind w:left="993" w:firstLine="708"/>
        <w:jc w:val="both"/>
        <w:rPr>
          <w:rFonts w:ascii="Protokoll" w:hAnsi="Protokoll" w:cs="Arial"/>
          <w:sz w:val="22"/>
          <w:szCs w:val="22"/>
        </w:rPr>
      </w:pPr>
    </w:p>
    <w:p w:rsidR="004E1BE5" w:rsidRPr="00E557DA" w:rsidRDefault="004E1BE5" w:rsidP="00371F68">
      <w:pPr>
        <w:pStyle w:val="VFLOutline4"/>
        <w:numPr>
          <w:ilvl w:val="3"/>
          <w:numId w:val="5"/>
        </w:numPr>
        <w:ind w:left="993" w:hanging="340"/>
        <w:rPr>
          <w:rFonts w:ascii="Protokoll" w:hAnsi="Protokoll"/>
          <w:sz w:val="22"/>
          <w:szCs w:val="22"/>
        </w:rPr>
      </w:pPr>
      <w:r w:rsidRPr="00E557DA">
        <w:rPr>
          <w:rFonts w:ascii="Protokoll" w:hAnsi="Protokoll"/>
          <w:sz w:val="22"/>
          <w:szCs w:val="22"/>
        </w:rPr>
        <w:t>köteles megfelelni az Egyesült Királyság, Európai Unió és az Egyesült Amerikai Államok kormányai, szervei által hozott, elrendelt, végrehajtott valamennyi alkalmazandó gazdasági, kereskedelmi és pénzügyi szankciót meghatározó jogszabálynak, rendeletnek, tilalomnak, korlátozó intézkedésnek (“Szankciók”), továbbá valamennyi kereskedelmi ellenőrzésre vonatkozó jogszabálynak és rendeletnek (“Exportszabályok”);</w:t>
      </w:r>
    </w:p>
    <w:p w:rsidR="004E1BE5" w:rsidRPr="00E557DA" w:rsidRDefault="004E1BE5" w:rsidP="00371F68">
      <w:pPr>
        <w:pStyle w:val="VFLOutline4"/>
        <w:numPr>
          <w:ilvl w:val="3"/>
          <w:numId w:val="5"/>
        </w:numPr>
        <w:ind w:left="993" w:hanging="340"/>
        <w:rPr>
          <w:rFonts w:ascii="Protokoll" w:hAnsi="Protokoll"/>
          <w:sz w:val="22"/>
          <w:szCs w:val="22"/>
        </w:rPr>
      </w:pPr>
      <w:r w:rsidRPr="00E557DA">
        <w:rPr>
          <w:rFonts w:ascii="Protokoll" w:hAnsi="Protokoll"/>
          <w:sz w:val="22"/>
          <w:szCs w:val="22"/>
        </w:rPr>
        <w:t>köteles kifejezetten tartózkodni bármely olyan magatartástól, amely eredményeképpen felmerülhet a Szankciók vagy Exportszabályok</w:t>
      </w:r>
      <w:r w:rsidRPr="00E557DA">
        <w:rPr>
          <w:rFonts w:ascii="Protokoll" w:hAnsi="Protokoll"/>
          <w:b/>
          <w:sz w:val="22"/>
          <w:szCs w:val="22"/>
        </w:rPr>
        <w:t xml:space="preserve"> </w:t>
      </w:r>
      <w:r w:rsidRPr="00E557DA">
        <w:rPr>
          <w:rFonts w:ascii="Protokoll" w:hAnsi="Protokoll"/>
          <w:sz w:val="22"/>
          <w:szCs w:val="22"/>
        </w:rPr>
        <w:t>másik Fél vagy másik Fél Cégcsoportjának tagja általi megszegése;</w:t>
      </w:r>
    </w:p>
    <w:p w:rsidR="004E1BE5" w:rsidRPr="00E557DA" w:rsidRDefault="004E1BE5" w:rsidP="00371F68">
      <w:pPr>
        <w:pStyle w:val="VFLOutline4"/>
        <w:numPr>
          <w:ilvl w:val="3"/>
          <w:numId w:val="5"/>
        </w:numPr>
        <w:ind w:left="993" w:hanging="340"/>
        <w:rPr>
          <w:rFonts w:ascii="Protokoll" w:hAnsi="Protokoll"/>
          <w:sz w:val="22"/>
          <w:szCs w:val="22"/>
        </w:rPr>
      </w:pPr>
      <w:r w:rsidRPr="00E557DA">
        <w:rPr>
          <w:rFonts w:ascii="Protokoll" w:hAnsi="Protokoll"/>
          <w:sz w:val="22"/>
          <w:szCs w:val="22"/>
        </w:rPr>
        <w:t>köteles a másik Fél indokolt kérésére a másik Fél részére a Szankciók, valamint az Exportszabályok betartásához szükséges támogatást nyújtani, dokumentációt és információt rendelkezésre bocsátani, beleértve különösen, de nem kizárólag az adott termék vagy szolgáltatás rendeltetési helyére, tovább értékesítésére, újra értékesítésére,</w:t>
      </w:r>
      <w:r w:rsidRPr="00E557DA">
        <w:rPr>
          <w:rFonts w:ascii="Protokoll" w:hAnsi="Protokoll"/>
          <w:b/>
          <w:sz w:val="22"/>
          <w:szCs w:val="22"/>
        </w:rPr>
        <w:t xml:space="preserve"> </w:t>
      </w:r>
      <w:r w:rsidRPr="00E557DA">
        <w:rPr>
          <w:rFonts w:ascii="Protokoll" w:hAnsi="Protokoll"/>
          <w:sz w:val="22"/>
          <w:szCs w:val="22"/>
        </w:rPr>
        <w:t>célzott felhasználására, végfelhasználójára vonatkozó információt is;</w:t>
      </w:r>
    </w:p>
    <w:p w:rsidR="004E1BE5" w:rsidRPr="00E557DA" w:rsidRDefault="004E1BE5" w:rsidP="00371F68">
      <w:pPr>
        <w:pStyle w:val="VFLOutline4"/>
        <w:numPr>
          <w:ilvl w:val="3"/>
          <w:numId w:val="5"/>
        </w:numPr>
        <w:ind w:left="993" w:hanging="340"/>
        <w:rPr>
          <w:rFonts w:ascii="Protokoll" w:hAnsi="Protokoll"/>
          <w:sz w:val="22"/>
          <w:szCs w:val="22"/>
        </w:rPr>
      </w:pPr>
      <w:r w:rsidRPr="00E557DA">
        <w:rPr>
          <w:rFonts w:ascii="Protokoll" w:hAnsi="Protokoll"/>
          <w:sz w:val="22"/>
          <w:szCs w:val="22"/>
        </w:rPr>
        <w:t xml:space="preserve">amint az adott Fél tudomására jut, köteles a másik Felet írásban értesíteni bármilyen tényleges vagy fenyegető vizsgálatról, az alkalmazandó jogra vonatkozó jogsértésről, továbbá a Feleket vagy egyik Felet a Szankciók vagy engedélyek, felhatalmazások tekintetében érintő bármilyen lényeges változásról, így különösen, de nem kizárólag </w:t>
      </w:r>
    </w:p>
    <w:p w:rsidR="004E1BE5" w:rsidRPr="00E557DA" w:rsidRDefault="004E1BE5" w:rsidP="00371F68">
      <w:pPr>
        <w:pStyle w:val="VFLOutline5"/>
        <w:numPr>
          <w:ilvl w:val="0"/>
          <w:numId w:val="6"/>
        </w:numPr>
        <w:ind w:left="993" w:firstLine="0"/>
        <w:rPr>
          <w:rFonts w:ascii="Protokoll" w:hAnsi="Protokoll"/>
          <w:sz w:val="22"/>
          <w:szCs w:val="22"/>
        </w:rPr>
      </w:pPr>
      <w:r w:rsidRPr="00E557DA">
        <w:rPr>
          <w:rFonts w:ascii="Protokoll" w:hAnsi="Protokoll"/>
          <w:sz w:val="22"/>
          <w:szCs w:val="22"/>
        </w:rPr>
        <w:t xml:space="preserve">amennyiben a Fél bármelyik, az (a) pontban meghatározott joghatóság Szankciós listájára kerül vagy </w:t>
      </w:r>
    </w:p>
    <w:p w:rsidR="004E1BE5" w:rsidRPr="00E557DA" w:rsidRDefault="004E1BE5" w:rsidP="00371F68">
      <w:pPr>
        <w:pStyle w:val="VFLOutline5"/>
        <w:numPr>
          <w:ilvl w:val="0"/>
          <w:numId w:val="6"/>
        </w:numPr>
        <w:ind w:left="993" w:firstLine="0"/>
        <w:rPr>
          <w:rFonts w:ascii="Protokoll" w:hAnsi="Protokoll"/>
          <w:sz w:val="22"/>
          <w:szCs w:val="22"/>
        </w:rPr>
      </w:pPr>
      <w:r w:rsidRPr="00E557DA">
        <w:rPr>
          <w:rFonts w:ascii="Protokoll" w:hAnsi="Protokoll"/>
          <w:sz w:val="22"/>
          <w:szCs w:val="22"/>
        </w:rPr>
        <w:t>a Fél Export Szabályozással kapcsolatos státuszát érintő változásról, például</w:t>
      </w:r>
      <w:r>
        <w:rPr>
          <w:rFonts w:ascii="Protokoll" w:hAnsi="Protokoll"/>
          <w:sz w:val="22"/>
          <w:szCs w:val="22"/>
        </w:rPr>
        <w:t>,</w:t>
      </w:r>
      <w:r w:rsidRPr="00E557DA">
        <w:rPr>
          <w:rFonts w:ascii="Protokoll" w:hAnsi="Protokoll"/>
          <w:sz w:val="22"/>
          <w:szCs w:val="22"/>
        </w:rPr>
        <w:t xml:space="preserve"> ha felkerül a korlátozással érintettek listájára;</w:t>
      </w:r>
    </w:p>
    <w:p w:rsidR="004E1BE5" w:rsidRPr="00E557DA" w:rsidRDefault="004E1BE5" w:rsidP="00371F68">
      <w:pPr>
        <w:pStyle w:val="VFLOutline4"/>
        <w:numPr>
          <w:ilvl w:val="3"/>
          <w:numId w:val="5"/>
        </w:numPr>
        <w:ind w:left="993" w:hanging="340"/>
        <w:rPr>
          <w:rFonts w:ascii="Protokoll" w:hAnsi="Protokoll"/>
          <w:sz w:val="22"/>
          <w:szCs w:val="22"/>
        </w:rPr>
      </w:pPr>
      <w:r w:rsidRPr="00E557DA">
        <w:rPr>
          <w:rFonts w:ascii="Protokoll" w:hAnsi="Protokoll"/>
          <w:sz w:val="22"/>
          <w:szCs w:val="22"/>
        </w:rPr>
        <w:t>jogosult jelen Szerződést írásban azonnali hatállyal felmondani, amennyiben a másik Fél megszegi jelen klauzula bármely rendelkezését;</w:t>
      </w:r>
    </w:p>
    <w:p w:rsidR="004E1BE5" w:rsidRPr="00E557DA" w:rsidRDefault="004E1BE5" w:rsidP="00371F68">
      <w:pPr>
        <w:pStyle w:val="VFLOutline4"/>
        <w:numPr>
          <w:ilvl w:val="3"/>
          <w:numId w:val="5"/>
        </w:numPr>
        <w:ind w:left="993" w:hanging="340"/>
        <w:rPr>
          <w:rFonts w:ascii="Protokoll" w:hAnsi="Protokoll"/>
          <w:sz w:val="22"/>
          <w:szCs w:val="22"/>
        </w:rPr>
      </w:pPr>
      <w:r w:rsidRPr="00E557DA">
        <w:rPr>
          <w:rFonts w:ascii="Protokoll" w:hAnsi="Protokoll"/>
          <w:sz w:val="22"/>
          <w:szCs w:val="22"/>
        </w:rPr>
        <w:t xml:space="preserve">jogosult a szerződésszegésből felmerült közvetlen kárát a szerződésszegő Féllel szemben érvényesíteni.” </w:t>
      </w:r>
    </w:p>
    <w:p w:rsidR="004E1BE5" w:rsidRPr="00E557DA" w:rsidRDefault="004E1BE5" w:rsidP="004E1BE5">
      <w:pPr>
        <w:ind w:left="993"/>
        <w:jc w:val="both"/>
        <w:rPr>
          <w:rFonts w:ascii="Protokoll" w:hAnsi="Protokoll" w:cs="Arial"/>
          <w:sz w:val="22"/>
          <w:szCs w:val="22"/>
        </w:rPr>
      </w:pPr>
    </w:p>
    <w:p w:rsidR="004E1BE5" w:rsidRPr="00E557DA" w:rsidRDefault="004E1BE5" w:rsidP="004E1BE5">
      <w:pPr>
        <w:pStyle w:val="Listaszerbekezds"/>
        <w:spacing w:after="200" w:line="276" w:lineRule="auto"/>
        <w:ind w:left="360"/>
        <w:jc w:val="both"/>
        <w:rPr>
          <w:rFonts w:ascii="Protokoll" w:hAnsi="Protokoll" w:cs="Arial"/>
          <w:sz w:val="22"/>
          <w:szCs w:val="22"/>
        </w:rPr>
      </w:pPr>
    </w:p>
    <w:p w:rsidR="004E1BE5" w:rsidRPr="00E557DA" w:rsidRDefault="004E1BE5" w:rsidP="004E1BE5">
      <w:pPr>
        <w:pStyle w:val="Listaszerbekezds"/>
        <w:ind w:left="360"/>
        <w:jc w:val="both"/>
        <w:rPr>
          <w:rFonts w:ascii="Protokoll" w:hAnsi="Protokoll" w:cs="Arial"/>
          <w:b/>
          <w:bCs/>
          <w:sz w:val="22"/>
          <w:szCs w:val="22"/>
        </w:rPr>
      </w:pPr>
    </w:p>
    <w:p w:rsidR="004E1BE5" w:rsidRPr="00E557DA" w:rsidRDefault="004E1BE5" w:rsidP="004E1BE5">
      <w:pPr>
        <w:pStyle w:val="Listaszerbekezds"/>
        <w:widowControl w:val="0"/>
        <w:tabs>
          <w:tab w:val="left" w:pos="0"/>
        </w:tabs>
        <w:ind w:left="0"/>
        <w:jc w:val="both"/>
        <w:rPr>
          <w:rFonts w:ascii="Protokoll" w:hAnsi="Protokoll" w:cs="Arial"/>
          <w:strike/>
          <w:sz w:val="22"/>
          <w:szCs w:val="22"/>
        </w:rPr>
      </w:pPr>
    </w:p>
    <w:p w:rsidR="004E1BE5" w:rsidRPr="00E557DA" w:rsidRDefault="004E1BE5" w:rsidP="004E1BE5">
      <w:pPr>
        <w:pStyle w:val="Listaszerbekezds"/>
        <w:widowControl w:val="0"/>
        <w:tabs>
          <w:tab w:val="left" w:pos="0"/>
        </w:tabs>
        <w:ind w:left="0"/>
        <w:jc w:val="both"/>
        <w:rPr>
          <w:rFonts w:ascii="Protokoll" w:hAnsi="Protokoll" w:cs="Arial"/>
          <w:strike/>
          <w:sz w:val="22"/>
          <w:szCs w:val="22"/>
        </w:rPr>
      </w:pPr>
    </w:p>
    <w:p w:rsidR="004E1BE5" w:rsidRPr="00E557DA" w:rsidRDefault="004E1BE5" w:rsidP="004E1BE5">
      <w:pPr>
        <w:rPr>
          <w:rFonts w:ascii="Protokoll" w:hAnsi="Protokoll"/>
        </w:rPr>
      </w:pPr>
    </w:p>
    <w:p w:rsidR="004E1BE5" w:rsidRPr="00E557DA" w:rsidRDefault="004E1BE5" w:rsidP="004E1BE5">
      <w:pPr>
        <w:jc w:val="both"/>
        <w:rPr>
          <w:rFonts w:ascii="Protokoll" w:hAnsi="Protokoll"/>
          <w:sz w:val="22"/>
          <w:szCs w:val="22"/>
        </w:rPr>
      </w:pPr>
    </w:p>
    <w:p w:rsidR="006B23E3" w:rsidRDefault="006B23E3">
      <w:pPr>
        <w:spacing w:after="200" w:line="276" w:lineRule="auto"/>
        <w:rPr>
          <w:color w:val="000000" w:themeColor="text1"/>
          <w:sz w:val="24"/>
          <w:szCs w:val="24"/>
        </w:rPr>
      </w:pPr>
    </w:p>
    <w:p w:rsidR="00066E3F" w:rsidRDefault="00066E3F">
      <w:pPr>
        <w:spacing w:after="200" w:line="276" w:lineRule="auto"/>
        <w:rPr>
          <w:noProof/>
          <w:color w:val="000000" w:themeColor="text1"/>
          <w:sz w:val="24"/>
          <w:szCs w:val="24"/>
        </w:rPr>
      </w:pPr>
    </w:p>
    <w:sectPr w:rsidR="00066E3F" w:rsidSect="00777330">
      <w:footerReference w:type="even" r:id="rId16"/>
      <w:footerReference w:type="default" r:id="rId17"/>
      <w:pgSz w:w="11907" w:h="16840"/>
      <w:pgMar w:top="709" w:right="850" w:bottom="568" w:left="1134"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D31" w:rsidRDefault="00234D31">
      <w:r>
        <w:separator/>
      </w:r>
    </w:p>
  </w:endnote>
  <w:endnote w:type="continuationSeparator" w:id="0">
    <w:p w:rsidR="00234D31" w:rsidRDefault="00234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rotokoll">
    <w:altName w:val="Cambria Math"/>
    <w:panose1 w:val="00000000000000000000"/>
    <w:charset w:val="00"/>
    <w:family w:val="modern"/>
    <w:notTrueType/>
    <w:pitch w:val="variable"/>
    <w:sig w:usb0="00000001" w:usb1="5200E0F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BE5" w:rsidRDefault="004E1BE5">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rsidR="004E1BE5" w:rsidRDefault="004E1BE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BE5" w:rsidRDefault="004E1BE5">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E05E62">
      <w:rPr>
        <w:rStyle w:val="Oldalszm"/>
        <w:noProof/>
      </w:rPr>
      <w:t>2</w:t>
    </w:r>
    <w:r>
      <w:rPr>
        <w:rStyle w:val="Oldalszm"/>
      </w:rPr>
      <w:fldChar w:fldCharType="end"/>
    </w:r>
  </w:p>
  <w:p w:rsidR="004E1BE5" w:rsidRDefault="004E1BE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D31" w:rsidRDefault="00234D31">
      <w:r>
        <w:separator/>
      </w:r>
    </w:p>
  </w:footnote>
  <w:footnote w:type="continuationSeparator" w:id="0">
    <w:p w:rsidR="00234D31" w:rsidRDefault="00234D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7519"/>
    <w:multiLevelType w:val="multilevel"/>
    <w:tmpl w:val="509863F0"/>
    <w:lvl w:ilvl="0">
      <w:start w:val="1"/>
      <w:numFmt w:val="decimal"/>
      <w:lvlRestart w:val="0"/>
      <w:lvlText w:val="%1."/>
      <w:lvlJc w:val="left"/>
      <w:pPr>
        <w:tabs>
          <w:tab w:val="num" w:pos="340"/>
        </w:tabs>
        <w:ind w:left="0" w:firstLine="0"/>
      </w:pPr>
      <w:rPr>
        <w:rFonts w:ascii="Arial" w:hAnsi="Arial" w:cs="Arial" w:hint="default"/>
        <w:color w:val="auto"/>
        <w:sz w:val="14"/>
      </w:rPr>
    </w:lvl>
    <w:lvl w:ilvl="1">
      <w:start w:val="1"/>
      <w:numFmt w:val="decimal"/>
      <w:lvlText w:val="%1.%2"/>
      <w:lvlJc w:val="left"/>
      <w:pPr>
        <w:tabs>
          <w:tab w:val="num" w:pos="340"/>
        </w:tabs>
        <w:ind w:left="0" w:firstLine="0"/>
      </w:pPr>
      <w:rPr>
        <w:rFonts w:ascii="Arial" w:hAnsi="Arial" w:cs="Arial" w:hint="default"/>
        <w:b/>
        <w:i w:val="0"/>
        <w:sz w:val="14"/>
        <w:u w:val="none"/>
      </w:rPr>
    </w:lvl>
    <w:lvl w:ilvl="2">
      <w:start w:val="1"/>
      <w:numFmt w:val="lowerLetter"/>
      <w:suff w:val="space"/>
      <w:lvlText w:val="(%3)"/>
      <w:lvlJc w:val="left"/>
      <w:pPr>
        <w:ind w:left="0" w:firstLine="0"/>
      </w:pPr>
      <w:rPr>
        <w:rFonts w:ascii="Arial Narrow" w:eastAsia="Calibri" w:hAnsi="Arial Narrow" w:cs="Arial" w:hint="default"/>
        <w:b w:val="0"/>
        <w:sz w:val="22"/>
        <w:szCs w:val="22"/>
        <w:u w:val="none"/>
      </w:rPr>
    </w:lvl>
    <w:lvl w:ilvl="3">
      <w:start w:val="1"/>
      <w:numFmt w:val="lowerLetter"/>
      <w:pStyle w:val="VFLOutline5"/>
      <w:lvlText w:val="(%4)"/>
      <w:lvlJc w:val="left"/>
      <w:pPr>
        <w:tabs>
          <w:tab w:val="num" w:pos="340"/>
        </w:tabs>
        <w:ind w:left="0" w:firstLine="0"/>
      </w:pPr>
      <w:rPr>
        <w:rFonts w:ascii="Arial Narrow" w:eastAsia="Calibri" w:hAnsi="Arial Narrow" w:cs="Arial"/>
        <w:b w:val="0"/>
        <w:sz w:val="22"/>
        <w:szCs w:val="22"/>
        <w:u w:val="none"/>
      </w:rPr>
    </w:lvl>
    <w:lvl w:ilvl="4">
      <w:start w:val="1"/>
      <w:numFmt w:val="lowerRoman"/>
      <w:pStyle w:val="VFLOutline5"/>
      <w:lvlText w:val="(%5)"/>
      <w:lvlJc w:val="left"/>
      <w:pPr>
        <w:tabs>
          <w:tab w:val="num" w:pos="340"/>
        </w:tabs>
        <w:ind w:left="0" w:firstLine="0"/>
      </w:pPr>
      <w:rPr>
        <w:rFonts w:hint="default"/>
        <w:sz w:val="14"/>
      </w:rPr>
    </w:lvl>
    <w:lvl w:ilvl="5">
      <w:start w:val="1"/>
      <w:numFmt w:val="none"/>
      <w:lvlRestart w:val="0"/>
      <w:suff w:val="nothing"/>
      <w:lvlText w:val=""/>
      <w:lvlJc w:val="left"/>
      <w:pPr>
        <w:ind w:left="0" w:firstLine="0"/>
      </w:pPr>
      <w:rPr>
        <w:rFonts w:hint="default"/>
      </w:rPr>
    </w:lvl>
    <w:lvl w:ilvl="6">
      <w:start w:val="1"/>
      <w:numFmt w:val="none"/>
      <w:lvlText w:val=""/>
      <w:lvlJc w:val="left"/>
      <w:pPr>
        <w:tabs>
          <w:tab w:val="num" w:pos="340"/>
        </w:tabs>
        <w:ind w:left="0" w:firstLine="0"/>
      </w:pPr>
      <w:rPr>
        <w:rFonts w:hint="default"/>
      </w:rPr>
    </w:lvl>
    <w:lvl w:ilvl="7">
      <w:start w:val="1"/>
      <w:numFmt w:val="none"/>
      <w:lvlText w:val=""/>
      <w:lvlJc w:val="left"/>
      <w:pPr>
        <w:tabs>
          <w:tab w:val="num" w:pos="340"/>
        </w:tabs>
        <w:ind w:left="0" w:firstLine="0"/>
      </w:pPr>
      <w:rPr>
        <w:rFonts w:hint="default"/>
      </w:rPr>
    </w:lvl>
    <w:lvl w:ilvl="8">
      <w:start w:val="1"/>
      <w:numFmt w:val="none"/>
      <w:lvlText w:val=""/>
      <w:lvlJc w:val="left"/>
      <w:pPr>
        <w:tabs>
          <w:tab w:val="num" w:pos="340"/>
        </w:tabs>
        <w:ind w:left="0" w:firstLine="0"/>
      </w:pPr>
      <w:rPr>
        <w:rFonts w:hint="default"/>
      </w:rPr>
    </w:lvl>
  </w:abstractNum>
  <w:abstractNum w:abstractNumId="1">
    <w:nsid w:val="074A53D9"/>
    <w:multiLevelType w:val="multilevel"/>
    <w:tmpl w:val="E79AC70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F931EE0"/>
    <w:multiLevelType w:val="multilevel"/>
    <w:tmpl w:val="5C70C1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6EB3381"/>
    <w:multiLevelType w:val="multilevel"/>
    <w:tmpl w:val="50A2BF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9250EFE"/>
    <w:multiLevelType w:val="multilevel"/>
    <w:tmpl w:val="8BE8D9D4"/>
    <w:lvl w:ilvl="0">
      <w:start w:val="1"/>
      <w:numFmt w:val="decimal"/>
      <w:lvlText w:val="%1."/>
      <w:lvlJc w:val="left"/>
      <w:pPr>
        <w:tabs>
          <w:tab w:val="num" w:pos="340"/>
        </w:tabs>
        <w:ind w:left="0" w:firstLine="0"/>
      </w:pPr>
      <w:rPr>
        <w:rFonts w:cs="Arial"/>
        <w:color w:val="auto"/>
        <w:sz w:val="14"/>
      </w:rPr>
    </w:lvl>
    <w:lvl w:ilvl="1">
      <w:start w:val="1"/>
      <w:numFmt w:val="decimal"/>
      <w:lvlText w:val="%1.%2"/>
      <w:lvlJc w:val="left"/>
      <w:pPr>
        <w:tabs>
          <w:tab w:val="num" w:pos="340"/>
        </w:tabs>
        <w:ind w:left="0" w:firstLine="0"/>
      </w:pPr>
      <w:rPr>
        <w:rFonts w:cs="Arial"/>
        <w:b/>
        <w:i w:val="0"/>
        <w:sz w:val="14"/>
        <w:u w:val="none"/>
      </w:rPr>
    </w:lvl>
    <w:lvl w:ilvl="2">
      <w:start w:val="1"/>
      <w:numFmt w:val="lowerLetter"/>
      <w:suff w:val="space"/>
      <w:lvlText w:val="(%3)"/>
      <w:lvlJc w:val="left"/>
      <w:pPr>
        <w:ind w:left="0" w:firstLine="0"/>
      </w:pPr>
      <w:rPr>
        <w:rFonts w:eastAsia="Calibri" w:cs="Arial"/>
        <w:b w:val="0"/>
        <w:sz w:val="22"/>
        <w:szCs w:val="22"/>
        <w:u w:val="none"/>
      </w:rPr>
    </w:lvl>
    <w:lvl w:ilvl="3">
      <w:start w:val="1"/>
      <w:numFmt w:val="lowerLetter"/>
      <w:lvlText w:val="(%4)"/>
      <w:lvlJc w:val="left"/>
      <w:pPr>
        <w:tabs>
          <w:tab w:val="num" w:pos="340"/>
        </w:tabs>
        <w:ind w:left="0" w:firstLine="0"/>
      </w:pPr>
      <w:rPr>
        <w:rFonts w:eastAsia="Calibri" w:cs="Arial"/>
        <w:b w:val="0"/>
        <w:sz w:val="22"/>
        <w:szCs w:val="22"/>
        <w:u w:val="none"/>
      </w:rPr>
    </w:lvl>
    <w:lvl w:ilvl="4">
      <w:start w:val="1"/>
      <w:numFmt w:val="lowerRoman"/>
      <w:lvlText w:val="(%5)"/>
      <w:lvlJc w:val="left"/>
      <w:pPr>
        <w:tabs>
          <w:tab w:val="num" w:pos="340"/>
        </w:tabs>
        <w:ind w:left="0" w:firstLine="0"/>
      </w:pPr>
      <w:rPr>
        <w:sz w:val="14"/>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3F9E4A62"/>
    <w:multiLevelType w:val="multilevel"/>
    <w:tmpl w:val="BA66551E"/>
    <w:lvl w:ilvl="0">
      <w:start w:val="1"/>
      <w:numFmt w:val="decimal"/>
      <w:lvlText w:val="%1.)"/>
      <w:lvlJc w:val="left"/>
      <w:pPr>
        <w:tabs>
          <w:tab w:val="num" w:pos="454"/>
        </w:tabs>
        <w:ind w:left="454" w:hanging="454"/>
      </w:pPr>
      <w:rPr>
        <w:rFonts w:ascii="Times New Roman" w:hAnsi="Times New Roman" w:hint="default"/>
        <w:b w:val="0"/>
        <w:i w:val="0"/>
        <w:sz w:val="24"/>
        <w:szCs w:val="24"/>
      </w:rPr>
    </w:lvl>
    <w:lvl w:ilvl="1">
      <w:start w:val="1"/>
      <w:numFmt w:val="decimal"/>
      <w:lvlText w:val="%1.%2."/>
      <w:lvlJc w:val="left"/>
      <w:pPr>
        <w:tabs>
          <w:tab w:val="num" w:pos="720"/>
        </w:tabs>
        <w:ind w:left="340" w:hanging="340"/>
      </w:pPr>
      <w:rPr>
        <w:rFonts w:hint="default"/>
        <w:b w:val="0"/>
        <w:i w:val="0"/>
      </w:rPr>
    </w:lvl>
    <w:lvl w:ilvl="2">
      <w:start w:val="1"/>
      <w:numFmt w:val="decimal"/>
      <w:pStyle w:val="lista1"/>
      <w:lvlText w:val="%1.%2.%3"/>
      <w:lvlJc w:val="left"/>
      <w:pPr>
        <w:tabs>
          <w:tab w:val="num" w:pos="1004"/>
        </w:tabs>
        <w:ind w:left="794" w:hanging="510"/>
      </w:pPr>
      <w:rPr>
        <w:rFonts w:hint="default"/>
      </w:rPr>
    </w:lvl>
    <w:lvl w:ilvl="3">
      <w:start w:val="1"/>
      <w:numFmt w:val="none"/>
      <w:pStyle w:val="Szmozottlista3"/>
      <w:lvlText w:val="1.1.1.1"/>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5E0772BB"/>
    <w:multiLevelType w:val="multilevel"/>
    <w:tmpl w:val="5C9E7E60"/>
    <w:lvl w:ilvl="0">
      <w:start w:val="1"/>
      <w:numFmt w:val="decimal"/>
      <w:lvlRestart w:val="0"/>
      <w:lvlText w:val="%1."/>
      <w:lvlJc w:val="left"/>
      <w:pPr>
        <w:tabs>
          <w:tab w:val="num" w:pos="340"/>
        </w:tabs>
        <w:ind w:left="0" w:firstLine="0"/>
      </w:pPr>
      <w:rPr>
        <w:rFonts w:ascii="Arial" w:hAnsi="Arial" w:cs="Arial" w:hint="default"/>
        <w:color w:val="auto"/>
        <w:sz w:val="14"/>
      </w:rPr>
    </w:lvl>
    <w:lvl w:ilvl="1">
      <w:start w:val="1"/>
      <w:numFmt w:val="decimal"/>
      <w:lvlText w:val="%1.%2"/>
      <w:lvlJc w:val="left"/>
      <w:pPr>
        <w:tabs>
          <w:tab w:val="num" w:pos="340"/>
        </w:tabs>
        <w:ind w:left="0" w:firstLine="0"/>
      </w:pPr>
      <w:rPr>
        <w:rFonts w:ascii="Arial" w:hAnsi="Arial" w:cs="Arial" w:hint="default"/>
        <w:b/>
        <w:i w:val="0"/>
        <w:sz w:val="14"/>
        <w:u w:val="none"/>
      </w:rPr>
    </w:lvl>
    <w:lvl w:ilvl="2">
      <w:start w:val="1"/>
      <w:numFmt w:val="lowerLetter"/>
      <w:lvlText w:val="%3)"/>
      <w:lvlJc w:val="left"/>
      <w:pPr>
        <w:ind w:left="0" w:firstLine="0"/>
      </w:pPr>
      <w:rPr>
        <w:rFonts w:hint="default"/>
        <w:b w:val="0"/>
        <w:sz w:val="22"/>
        <w:szCs w:val="22"/>
        <w:u w:val="none"/>
      </w:rPr>
    </w:lvl>
    <w:lvl w:ilvl="3">
      <w:start w:val="1"/>
      <w:numFmt w:val="lowerLetter"/>
      <w:lvlText w:val="(%4)"/>
      <w:lvlJc w:val="left"/>
      <w:pPr>
        <w:tabs>
          <w:tab w:val="num" w:pos="340"/>
        </w:tabs>
        <w:ind w:left="0" w:firstLine="0"/>
      </w:pPr>
      <w:rPr>
        <w:rFonts w:ascii="Arial Narrow" w:eastAsia="Calibri" w:hAnsi="Arial Narrow" w:cs="Arial"/>
        <w:b w:val="0"/>
        <w:sz w:val="22"/>
        <w:szCs w:val="22"/>
        <w:u w:val="none"/>
      </w:rPr>
    </w:lvl>
    <w:lvl w:ilvl="4">
      <w:start w:val="1"/>
      <w:numFmt w:val="lowerRoman"/>
      <w:lvlText w:val="(%5)"/>
      <w:lvlJc w:val="left"/>
      <w:pPr>
        <w:tabs>
          <w:tab w:val="num" w:pos="340"/>
        </w:tabs>
        <w:ind w:left="0" w:firstLine="0"/>
      </w:pPr>
      <w:rPr>
        <w:rFonts w:hint="default"/>
        <w:sz w:val="14"/>
      </w:rPr>
    </w:lvl>
    <w:lvl w:ilvl="5">
      <w:start w:val="1"/>
      <w:numFmt w:val="none"/>
      <w:lvlRestart w:val="0"/>
      <w:suff w:val="nothing"/>
      <w:lvlText w:val=""/>
      <w:lvlJc w:val="left"/>
      <w:pPr>
        <w:ind w:left="0" w:firstLine="0"/>
      </w:pPr>
      <w:rPr>
        <w:rFonts w:hint="default"/>
      </w:rPr>
    </w:lvl>
    <w:lvl w:ilvl="6">
      <w:start w:val="1"/>
      <w:numFmt w:val="none"/>
      <w:lvlText w:val=""/>
      <w:lvlJc w:val="left"/>
      <w:pPr>
        <w:tabs>
          <w:tab w:val="num" w:pos="340"/>
        </w:tabs>
        <w:ind w:left="0" w:firstLine="0"/>
      </w:pPr>
      <w:rPr>
        <w:rFonts w:hint="default"/>
      </w:rPr>
    </w:lvl>
    <w:lvl w:ilvl="7">
      <w:start w:val="1"/>
      <w:numFmt w:val="none"/>
      <w:lvlText w:val=""/>
      <w:lvlJc w:val="left"/>
      <w:pPr>
        <w:tabs>
          <w:tab w:val="num" w:pos="340"/>
        </w:tabs>
        <w:ind w:left="0" w:firstLine="0"/>
      </w:pPr>
      <w:rPr>
        <w:rFonts w:hint="default"/>
      </w:rPr>
    </w:lvl>
    <w:lvl w:ilvl="8">
      <w:start w:val="1"/>
      <w:numFmt w:val="none"/>
      <w:lvlText w:val=""/>
      <w:lvlJc w:val="left"/>
      <w:pPr>
        <w:tabs>
          <w:tab w:val="num" w:pos="340"/>
        </w:tabs>
        <w:ind w:left="0" w:firstLine="0"/>
      </w:pPr>
      <w:rPr>
        <w:rFonts w:hint="default"/>
      </w:rPr>
    </w:lvl>
  </w:abstractNum>
  <w:num w:numId="1">
    <w:abstractNumId w:val="5"/>
  </w:num>
  <w:num w:numId="2">
    <w:abstractNumId w:val="0"/>
  </w:num>
  <w:num w:numId="3">
    <w:abstractNumId w:val="1"/>
  </w:num>
  <w:num w:numId="4">
    <w:abstractNumId w:val="2"/>
  </w:num>
  <w:num w:numId="5">
    <w:abstractNumId w:val="4"/>
  </w:num>
  <w:num w:numId="6">
    <w:abstractNumId w:val="3"/>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464"/>
    <w:rsid w:val="00015D7F"/>
    <w:rsid w:val="000243DB"/>
    <w:rsid w:val="000272B0"/>
    <w:rsid w:val="0003030C"/>
    <w:rsid w:val="00030B70"/>
    <w:rsid w:val="00034673"/>
    <w:rsid w:val="00034D78"/>
    <w:rsid w:val="0004607C"/>
    <w:rsid w:val="00050F81"/>
    <w:rsid w:val="00052877"/>
    <w:rsid w:val="0005440B"/>
    <w:rsid w:val="000556E4"/>
    <w:rsid w:val="00064F28"/>
    <w:rsid w:val="000653CD"/>
    <w:rsid w:val="00066E3F"/>
    <w:rsid w:val="00085BDA"/>
    <w:rsid w:val="00095553"/>
    <w:rsid w:val="000B4640"/>
    <w:rsid w:val="000C35F5"/>
    <w:rsid w:val="000D1015"/>
    <w:rsid w:val="000D617B"/>
    <w:rsid w:val="000F61AF"/>
    <w:rsid w:val="000F7087"/>
    <w:rsid w:val="001154CE"/>
    <w:rsid w:val="00125520"/>
    <w:rsid w:val="00135081"/>
    <w:rsid w:val="00137E98"/>
    <w:rsid w:val="00137F1B"/>
    <w:rsid w:val="00150AC0"/>
    <w:rsid w:val="001546C8"/>
    <w:rsid w:val="00155015"/>
    <w:rsid w:val="001560A1"/>
    <w:rsid w:val="001568E2"/>
    <w:rsid w:val="00156D11"/>
    <w:rsid w:val="00165FD4"/>
    <w:rsid w:val="00166D36"/>
    <w:rsid w:val="00172224"/>
    <w:rsid w:val="0017249E"/>
    <w:rsid w:val="001777CE"/>
    <w:rsid w:val="001920E6"/>
    <w:rsid w:val="001B3375"/>
    <w:rsid w:val="001B353C"/>
    <w:rsid w:val="001C1196"/>
    <w:rsid w:val="001C710E"/>
    <w:rsid w:val="001D503F"/>
    <w:rsid w:val="001D6D1D"/>
    <w:rsid w:val="001D7559"/>
    <w:rsid w:val="001E0BB8"/>
    <w:rsid w:val="001E2E81"/>
    <w:rsid w:val="001E634F"/>
    <w:rsid w:val="0020459F"/>
    <w:rsid w:val="00230094"/>
    <w:rsid w:val="00231846"/>
    <w:rsid w:val="00232762"/>
    <w:rsid w:val="00232C56"/>
    <w:rsid w:val="00234D31"/>
    <w:rsid w:val="00252598"/>
    <w:rsid w:val="00254504"/>
    <w:rsid w:val="002562CA"/>
    <w:rsid w:val="002567E7"/>
    <w:rsid w:val="002608B8"/>
    <w:rsid w:val="00270FB5"/>
    <w:rsid w:val="00275EDC"/>
    <w:rsid w:val="00286903"/>
    <w:rsid w:val="002946D9"/>
    <w:rsid w:val="00296B1F"/>
    <w:rsid w:val="002A4D9F"/>
    <w:rsid w:val="002A6351"/>
    <w:rsid w:val="002A6C48"/>
    <w:rsid w:val="002A7212"/>
    <w:rsid w:val="002B515D"/>
    <w:rsid w:val="002D1CC4"/>
    <w:rsid w:val="002D4C38"/>
    <w:rsid w:val="002F1902"/>
    <w:rsid w:val="002F4C8A"/>
    <w:rsid w:val="002F6588"/>
    <w:rsid w:val="00302B02"/>
    <w:rsid w:val="003064B5"/>
    <w:rsid w:val="003076DE"/>
    <w:rsid w:val="003449FD"/>
    <w:rsid w:val="00352E16"/>
    <w:rsid w:val="003554A7"/>
    <w:rsid w:val="0035771B"/>
    <w:rsid w:val="00371F68"/>
    <w:rsid w:val="00394CE2"/>
    <w:rsid w:val="003A4047"/>
    <w:rsid w:val="003A79AB"/>
    <w:rsid w:val="003B0C05"/>
    <w:rsid w:val="003B2DD6"/>
    <w:rsid w:val="003B3869"/>
    <w:rsid w:val="003C0FF5"/>
    <w:rsid w:val="003C185F"/>
    <w:rsid w:val="003C3BF0"/>
    <w:rsid w:val="003C468A"/>
    <w:rsid w:val="003C566D"/>
    <w:rsid w:val="003D18E3"/>
    <w:rsid w:val="003D1E59"/>
    <w:rsid w:val="003D5C7B"/>
    <w:rsid w:val="003E18F1"/>
    <w:rsid w:val="00401063"/>
    <w:rsid w:val="004047BE"/>
    <w:rsid w:val="00416712"/>
    <w:rsid w:val="004174A6"/>
    <w:rsid w:val="00417D90"/>
    <w:rsid w:val="00422F10"/>
    <w:rsid w:val="0042534E"/>
    <w:rsid w:val="00430E2B"/>
    <w:rsid w:val="00431AC7"/>
    <w:rsid w:val="004355D6"/>
    <w:rsid w:val="0044072B"/>
    <w:rsid w:val="00444339"/>
    <w:rsid w:val="00456BF8"/>
    <w:rsid w:val="0046071F"/>
    <w:rsid w:val="00460B8B"/>
    <w:rsid w:val="00464D2B"/>
    <w:rsid w:val="00474EB6"/>
    <w:rsid w:val="004753BE"/>
    <w:rsid w:val="004755DF"/>
    <w:rsid w:val="00483D59"/>
    <w:rsid w:val="00491439"/>
    <w:rsid w:val="00492F87"/>
    <w:rsid w:val="00493342"/>
    <w:rsid w:val="004B257C"/>
    <w:rsid w:val="004B6464"/>
    <w:rsid w:val="004C35E7"/>
    <w:rsid w:val="004C4B1F"/>
    <w:rsid w:val="004C60D3"/>
    <w:rsid w:val="004D7B9B"/>
    <w:rsid w:val="004E1BE5"/>
    <w:rsid w:val="004E4A1D"/>
    <w:rsid w:val="004F2F50"/>
    <w:rsid w:val="004F343D"/>
    <w:rsid w:val="004F46F8"/>
    <w:rsid w:val="00501A86"/>
    <w:rsid w:val="005125DE"/>
    <w:rsid w:val="00512BF4"/>
    <w:rsid w:val="0052000E"/>
    <w:rsid w:val="005248ED"/>
    <w:rsid w:val="00526153"/>
    <w:rsid w:val="005304E8"/>
    <w:rsid w:val="005306D3"/>
    <w:rsid w:val="0053118D"/>
    <w:rsid w:val="005313EE"/>
    <w:rsid w:val="00546F13"/>
    <w:rsid w:val="005509EB"/>
    <w:rsid w:val="00560CA4"/>
    <w:rsid w:val="005635FF"/>
    <w:rsid w:val="00564C94"/>
    <w:rsid w:val="0058108E"/>
    <w:rsid w:val="005818CD"/>
    <w:rsid w:val="00586C25"/>
    <w:rsid w:val="0059348D"/>
    <w:rsid w:val="005A0F2D"/>
    <w:rsid w:val="005A581D"/>
    <w:rsid w:val="005B0FA2"/>
    <w:rsid w:val="005B7040"/>
    <w:rsid w:val="005B7CB6"/>
    <w:rsid w:val="005B7D05"/>
    <w:rsid w:val="005D152D"/>
    <w:rsid w:val="005E3A27"/>
    <w:rsid w:val="005F25D8"/>
    <w:rsid w:val="006008CB"/>
    <w:rsid w:val="00603BB3"/>
    <w:rsid w:val="00604EAA"/>
    <w:rsid w:val="00610EC7"/>
    <w:rsid w:val="00612D3B"/>
    <w:rsid w:val="00624925"/>
    <w:rsid w:val="0063772C"/>
    <w:rsid w:val="00637A65"/>
    <w:rsid w:val="00640ED7"/>
    <w:rsid w:val="0064771F"/>
    <w:rsid w:val="00651B21"/>
    <w:rsid w:val="00653877"/>
    <w:rsid w:val="00660A10"/>
    <w:rsid w:val="00670919"/>
    <w:rsid w:val="00676B39"/>
    <w:rsid w:val="00680D4D"/>
    <w:rsid w:val="006850D7"/>
    <w:rsid w:val="0068596E"/>
    <w:rsid w:val="006873E5"/>
    <w:rsid w:val="006A6CA4"/>
    <w:rsid w:val="006B23E3"/>
    <w:rsid w:val="006B2F6A"/>
    <w:rsid w:val="006C00E7"/>
    <w:rsid w:val="006C0586"/>
    <w:rsid w:val="006C7BEF"/>
    <w:rsid w:val="006D2C7E"/>
    <w:rsid w:val="006E0CC6"/>
    <w:rsid w:val="006E592D"/>
    <w:rsid w:val="006F18E8"/>
    <w:rsid w:val="006F3A6C"/>
    <w:rsid w:val="007025A9"/>
    <w:rsid w:val="00705C6C"/>
    <w:rsid w:val="0071730B"/>
    <w:rsid w:val="00723049"/>
    <w:rsid w:val="007239BE"/>
    <w:rsid w:val="00744A68"/>
    <w:rsid w:val="00747EE1"/>
    <w:rsid w:val="007641F3"/>
    <w:rsid w:val="00764385"/>
    <w:rsid w:val="00771272"/>
    <w:rsid w:val="00776B28"/>
    <w:rsid w:val="00777330"/>
    <w:rsid w:val="007814B7"/>
    <w:rsid w:val="007911E3"/>
    <w:rsid w:val="007932AC"/>
    <w:rsid w:val="00795FAF"/>
    <w:rsid w:val="007A02EA"/>
    <w:rsid w:val="007A4DE1"/>
    <w:rsid w:val="007C09DE"/>
    <w:rsid w:val="007D3209"/>
    <w:rsid w:val="007E2AC7"/>
    <w:rsid w:val="00806837"/>
    <w:rsid w:val="008102A2"/>
    <w:rsid w:val="00813B7F"/>
    <w:rsid w:val="00814BD7"/>
    <w:rsid w:val="00821184"/>
    <w:rsid w:val="008270F2"/>
    <w:rsid w:val="00830BA2"/>
    <w:rsid w:val="00837A57"/>
    <w:rsid w:val="008562C5"/>
    <w:rsid w:val="0085768B"/>
    <w:rsid w:val="008678E6"/>
    <w:rsid w:val="00876438"/>
    <w:rsid w:val="00884A70"/>
    <w:rsid w:val="00891E8E"/>
    <w:rsid w:val="00892A71"/>
    <w:rsid w:val="00894362"/>
    <w:rsid w:val="008945E4"/>
    <w:rsid w:val="0089720A"/>
    <w:rsid w:val="008A02DD"/>
    <w:rsid w:val="008A0A64"/>
    <w:rsid w:val="008A432D"/>
    <w:rsid w:val="008A4732"/>
    <w:rsid w:val="008A6050"/>
    <w:rsid w:val="008B5666"/>
    <w:rsid w:val="008D4A4F"/>
    <w:rsid w:val="008D73FF"/>
    <w:rsid w:val="008E47D3"/>
    <w:rsid w:val="009000B9"/>
    <w:rsid w:val="00912C99"/>
    <w:rsid w:val="00913629"/>
    <w:rsid w:val="0092637E"/>
    <w:rsid w:val="00926F55"/>
    <w:rsid w:val="009274FB"/>
    <w:rsid w:val="00935708"/>
    <w:rsid w:val="00946A45"/>
    <w:rsid w:val="009512A9"/>
    <w:rsid w:val="00971214"/>
    <w:rsid w:val="0097220A"/>
    <w:rsid w:val="00974058"/>
    <w:rsid w:val="009762A4"/>
    <w:rsid w:val="009802AD"/>
    <w:rsid w:val="0099038A"/>
    <w:rsid w:val="009971D6"/>
    <w:rsid w:val="009A2FB7"/>
    <w:rsid w:val="009A58D1"/>
    <w:rsid w:val="009B7418"/>
    <w:rsid w:val="009C3E0B"/>
    <w:rsid w:val="009C5FEC"/>
    <w:rsid w:val="009C6225"/>
    <w:rsid w:val="009D2799"/>
    <w:rsid w:val="009E2ECE"/>
    <w:rsid w:val="009E363B"/>
    <w:rsid w:val="009E5FA5"/>
    <w:rsid w:val="009F6092"/>
    <w:rsid w:val="009F76B5"/>
    <w:rsid w:val="00A02EBC"/>
    <w:rsid w:val="00A0567B"/>
    <w:rsid w:val="00A10309"/>
    <w:rsid w:val="00A1367C"/>
    <w:rsid w:val="00A17657"/>
    <w:rsid w:val="00A20460"/>
    <w:rsid w:val="00A2071D"/>
    <w:rsid w:val="00A221F6"/>
    <w:rsid w:val="00A22213"/>
    <w:rsid w:val="00A2305E"/>
    <w:rsid w:val="00A4057F"/>
    <w:rsid w:val="00A411D8"/>
    <w:rsid w:val="00A44BA6"/>
    <w:rsid w:val="00A473E2"/>
    <w:rsid w:val="00A47982"/>
    <w:rsid w:val="00A51CB9"/>
    <w:rsid w:val="00A76AD1"/>
    <w:rsid w:val="00A83045"/>
    <w:rsid w:val="00A87E7F"/>
    <w:rsid w:val="00A977FA"/>
    <w:rsid w:val="00AC2059"/>
    <w:rsid w:val="00AD192C"/>
    <w:rsid w:val="00AD4617"/>
    <w:rsid w:val="00AE0883"/>
    <w:rsid w:val="00AE0D27"/>
    <w:rsid w:val="00AE0FB1"/>
    <w:rsid w:val="00AE1179"/>
    <w:rsid w:val="00AE4EF0"/>
    <w:rsid w:val="00AE68B0"/>
    <w:rsid w:val="00AF260B"/>
    <w:rsid w:val="00B0519B"/>
    <w:rsid w:val="00B17EE2"/>
    <w:rsid w:val="00B27CDE"/>
    <w:rsid w:val="00B363F4"/>
    <w:rsid w:val="00B36965"/>
    <w:rsid w:val="00B42A67"/>
    <w:rsid w:val="00B5315B"/>
    <w:rsid w:val="00B56BD1"/>
    <w:rsid w:val="00B6491D"/>
    <w:rsid w:val="00B73223"/>
    <w:rsid w:val="00B75F78"/>
    <w:rsid w:val="00B8146D"/>
    <w:rsid w:val="00B82128"/>
    <w:rsid w:val="00B8356E"/>
    <w:rsid w:val="00B91A6C"/>
    <w:rsid w:val="00B94669"/>
    <w:rsid w:val="00BA3B9B"/>
    <w:rsid w:val="00BB221A"/>
    <w:rsid w:val="00BB2ABA"/>
    <w:rsid w:val="00BB4E20"/>
    <w:rsid w:val="00BB7DA8"/>
    <w:rsid w:val="00BC1261"/>
    <w:rsid w:val="00BC13DD"/>
    <w:rsid w:val="00BC223F"/>
    <w:rsid w:val="00BC6AA5"/>
    <w:rsid w:val="00BD2720"/>
    <w:rsid w:val="00BF23D8"/>
    <w:rsid w:val="00BF5010"/>
    <w:rsid w:val="00BF59FE"/>
    <w:rsid w:val="00C1510C"/>
    <w:rsid w:val="00C163F7"/>
    <w:rsid w:val="00C16F77"/>
    <w:rsid w:val="00C41B89"/>
    <w:rsid w:val="00C46DB1"/>
    <w:rsid w:val="00C53F9C"/>
    <w:rsid w:val="00C53FBC"/>
    <w:rsid w:val="00C6197C"/>
    <w:rsid w:val="00C64438"/>
    <w:rsid w:val="00C67346"/>
    <w:rsid w:val="00C74DE3"/>
    <w:rsid w:val="00C82276"/>
    <w:rsid w:val="00C87F95"/>
    <w:rsid w:val="00CA6575"/>
    <w:rsid w:val="00CC34C3"/>
    <w:rsid w:val="00CC7DD5"/>
    <w:rsid w:val="00CD0B61"/>
    <w:rsid w:val="00CD141C"/>
    <w:rsid w:val="00CE5BFE"/>
    <w:rsid w:val="00CE6639"/>
    <w:rsid w:val="00CE7A89"/>
    <w:rsid w:val="00CF25C2"/>
    <w:rsid w:val="00D10C9F"/>
    <w:rsid w:val="00D241DE"/>
    <w:rsid w:val="00D321E3"/>
    <w:rsid w:val="00D35290"/>
    <w:rsid w:val="00D5432E"/>
    <w:rsid w:val="00D74BC9"/>
    <w:rsid w:val="00D9044C"/>
    <w:rsid w:val="00D92F36"/>
    <w:rsid w:val="00D930C3"/>
    <w:rsid w:val="00DA36F0"/>
    <w:rsid w:val="00DA3B73"/>
    <w:rsid w:val="00DA3FC0"/>
    <w:rsid w:val="00DB08F2"/>
    <w:rsid w:val="00DC0C73"/>
    <w:rsid w:val="00DC5BD0"/>
    <w:rsid w:val="00DF1A2B"/>
    <w:rsid w:val="00DF34C2"/>
    <w:rsid w:val="00DF6DB6"/>
    <w:rsid w:val="00E05E62"/>
    <w:rsid w:val="00E154E7"/>
    <w:rsid w:val="00E47638"/>
    <w:rsid w:val="00E526DB"/>
    <w:rsid w:val="00E767EA"/>
    <w:rsid w:val="00E829E2"/>
    <w:rsid w:val="00E91886"/>
    <w:rsid w:val="00E95ED4"/>
    <w:rsid w:val="00EA034E"/>
    <w:rsid w:val="00EA5696"/>
    <w:rsid w:val="00EB0401"/>
    <w:rsid w:val="00EB1901"/>
    <w:rsid w:val="00EB5E97"/>
    <w:rsid w:val="00EC1181"/>
    <w:rsid w:val="00EC3327"/>
    <w:rsid w:val="00EC7EA6"/>
    <w:rsid w:val="00ED3B1A"/>
    <w:rsid w:val="00EE2825"/>
    <w:rsid w:val="00EF5E6F"/>
    <w:rsid w:val="00EF6A65"/>
    <w:rsid w:val="00F0166D"/>
    <w:rsid w:val="00F032FB"/>
    <w:rsid w:val="00F04B6F"/>
    <w:rsid w:val="00F05823"/>
    <w:rsid w:val="00F068E7"/>
    <w:rsid w:val="00F06F8A"/>
    <w:rsid w:val="00F17560"/>
    <w:rsid w:val="00F2467B"/>
    <w:rsid w:val="00F3556F"/>
    <w:rsid w:val="00F36794"/>
    <w:rsid w:val="00F449CA"/>
    <w:rsid w:val="00F45EE1"/>
    <w:rsid w:val="00F5063B"/>
    <w:rsid w:val="00F56A77"/>
    <w:rsid w:val="00F6058A"/>
    <w:rsid w:val="00F639A5"/>
    <w:rsid w:val="00F66A16"/>
    <w:rsid w:val="00F72DA1"/>
    <w:rsid w:val="00F74E1E"/>
    <w:rsid w:val="00F90223"/>
    <w:rsid w:val="00F917A2"/>
    <w:rsid w:val="00F95BF4"/>
    <w:rsid w:val="00FA0606"/>
    <w:rsid w:val="00FA7A22"/>
    <w:rsid w:val="00FB441B"/>
    <w:rsid w:val="00FB6437"/>
    <w:rsid w:val="00FB6973"/>
    <w:rsid w:val="00FC33E2"/>
    <w:rsid w:val="00FC33EF"/>
    <w:rsid w:val="00FD4528"/>
    <w:rsid w:val="00FD589F"/>
    <w:rsid w:val="00FD718A"/>
    <w:rsid w:val="00FE1177"/>
    <w:rsid w:val="00FE2753"/>
    <w:rsid w:val="00FE34BA"/>
    <w:rsid w:val="00FE5015"/>
    <w:rsid w:val="00FF49EC"/>
    <w:rsid w:val="00FF4F07"/>
    <w:rsid w:val="00FF57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B6464"/>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9"/>
    <w:qFormat/>
    <w:rsid w:val="004E1BE5"/>
    <w:pPr>
      <w:keepNext/>
      <w:ind w:right="567"/>
      <w:jc w:val="both"/>
      <w:outlineLvl w:val="0"/>
    </w:pPr>
    <w:rPr>
      <w:rFonts w:ascii="Arial Narrow" w:hAnsi="Arial Narrow" w:cs="Arial Narrow"/>
      <w:b/>
      <w:bCs/>
      <w:caps/>
      <w:lang w:eastAsia="en-US"/>
    </w:rPr>
  </w:style>
  <w:style w:type="paragraph" w:styleId="Cmsor2">
    <w:name w:val="heading 2"/>
    <w:basedOn w:val="Norml"/>
    <w:next w:val="Norml"/>
    <w:link w:val="Cmsor2Char"/>
    <w:uiPriority w:val="99"/>
    <w:qFormat/>
    <w:rsid w:val="004E1BE5"/>
    <w:pPr>
      <w:keepNext/>
      <w:ind w:left="180" w:right="567"/>
      <w:jc w:val="both"/>
      <w:outlineLvl w:val="1"/>
    </w:pPr>
    <w:rPr>
      <w:rFonts w:ascii="Arial Narrow" w:hAnsi="Arial Narrow" w:cs="Arial Narrow"/>
      <w:b/>
      <w:bCs/>
      <w:caps/>
      <w:sz w:val="24"/>
      <w:szCs w:val="24"/>
      <w:lang w:eastAsia="en-US"/>
    </w:rPr>
  </w:style>
  <w:style w:type="paragraph" w:styleId="Cmsor3">
    <w:name w:val="heading 3"/>
    <w:basedOn w:val="Norml"/>
    <w:next w:val="Norml"/>
    <w:link w:val="Cmsor3Char"/>
    <w:qFormat/>
    <w:rsid w:val="004B6464"/>
    <w:pPr>
      <w:keepNext/>
      <w:jc w:val="center"/>
      <w:outlineLvl w:val="2"/>
    </w:pPr>
    <w:rPr>
      <w:b/>
      <w:spacing w:val="20"/>
      <w:sz w:val="24"/>
    </w:rPr>
  </w:style>
  <w:style w:type="paragraph" w:styleId="Cmsor5">
    <w:name w:val="heading 5"/>
    <w:basedOn w:val="Norml"/>
    <w:next w:val="Norml"/>
    <w:link w:val="Cmsor5Char"/>
    <w:qFormat/>
    <w:rsid w:val="004B6464"/>
    <w:pPr>
      <w:keepNext/>
      <w:ind w:left="6372" w:firstLine="708"/>
      <w:jc w:val="both"/>
      <w:outlineLvl w:val="4"/>
    </w:pPr>
    <w:rPr>
      <w:b/>
      <w:sz w:val="23"/>
    </w:rPr>
  </w:style>
  <w:style w:type="paragraph" w:styleId="Cmsor8">
    <w:name w:val="heading 8"/>
    <w:basedOn w:val="Norml"/>
    <w:next w:val="Norml"/>
    <w:link w:val="Cmsor8Char"/>
    <w:uiPriority w:val="99"/>
    <w:qFormat/>
    <w:rsid w:val="004E1BE5"/>
    <w:pPr>
      <w:keepNext/>
      <w:widowControl w:val="0"/>
      <w:ind w:right="567"/>
      <w:jc w:val="right"/>
      <w:outlineLvl w:val="7"/>
    </w:pPr>
    <w:rPr>
      <w:rFonts w:ascii="Arial Narrow" w:hAnsi="Arial Narrow" w:cs="Arial Narrow"/>
      <w:b/>
      <w:bCs/>
      <w:sz w:val="22"/>
      <w:szCs w:val="22"/>
      <w:lang w:eastAsia="en-US"/>
    </w:rPr>
  </w:style>
  <w:style w:type="paragraph" w:styleId="Cmsor9">
    <w:name w:val="heading 9"/>
    <w:basedOn w:val="Norml"/>
    <w:next w:val="Norml"/>
    <w:link w:val="Cmsor9Char"/>
    <w:uiPriority w:val="99"/>
    <w:unhideWhenUsed/>
    <w:qFormat/>
    <w:rsid w:val="004E1BE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4E1BE5"/>
    <w:rPr>
      <w:rFonts w:ascii="Arial Narrow" w:eastAsia="Times New Roman" w:hAnsi="Arial Narrow" w:cs="Arial Narrow"/>
      <w:b/>
      <w:bCs/>
      <w:caps/>
      <w:sz w:val="20"/>
      <w:szCs w:val="20"/>
    </w:rPr>
  </w:style>
  <w:style w:type="character" w:customStyle="1" w:styleId="Cmsor2Char">
    <w:name w:val="Címsor 2 Char"/>
    <w:basedOn w:val="Bekezdsalapbettpusa"/>
    <w:link w:val="Cmsor2"/>
    <w:uiPriority w:val="99"/>
    <w:rsid w:val="004E1BE5"/>
    <w:rPr>
      <w:rFonts w:ascii="Arial Narrow" w:eastAsia="Times New Roman" w:hAnsi="Arial Narrow" w:cs="Arial Narrow"/>
      <w:b/>
      <w:bCs/>
      <w:caps/>
      <w:sz w:val="24"/>
      <w:szCs w:val="24"/>
    </w:rPr>
  </w:style>
  <w:style w:type="character" w:customStyle="1" w:styleId="Cmsor3Char">
    <w:name w:val="Címsor 3 Char"/>
    <w:basedOn w:val="Bekezdsalapbettpusa"/>
    <w:link w:val="Cmsor3"/>
    <w:rsid w:val="004B6464"/>
    <w:rPr>
      <w:rFonts w:ascii="Times New Roman" w:eastAsia="Times New Roman" w:hAnsi="Times New Roman" w:cs="Times New Roman"/>
      <w:b/>
      <w:spacing w:val="20"/>
      <w:sz w:val="24"/>
      <w:szCs w:val="20"/>
      <w:lang w:eastAsia="hu-HU"/>
    </w:rPr>
  </w:style>
  <w:style w:type="character" w:customStyle="1" w:styleId="Cmsor5Char">
    <w:name w:val="Címsor 5 Char"/>
    <w:basedOn w:val="Bekezdsalapbettpusa"/>
    <w:link w:val="Cmsor5"/>
    <w:rsid w:val="004B6464"/>
    <w:rPr>
      <w:rFonts w:ascii="Times New Roman" w:eastAsia="Times New Roman" w:hAnsi="Times New Roman" w:cs="Times New Roman"/>
      <w:b/>
      <w:sz w:val="23"/>
      <w:szCs w:val="20"/>
      <w:lang w:eastAsia="hu-HU"/>
    </w:rPr>
  </w:style>
  <w:style w:type="character" w:customStyle="1" w:styleId="Cmsor8Char">
    <w:name w:val="Címsor 8 Char"/>
    <w:basedOn w:val="Bekezdsalapbettpusa"/>
    <w:link w:val="Cmsor8"/>
    <w:uiPriority w:val="99"/>
    <w:rsid w:val="004E1BE5"/>
    <w:rPr>
      <w:rFonts w:ascii="Arial Narrow" w:eastAsia="Times New Roman" w:hAnsi="Arial Narrow" w:cs="Arial Narrow"/>
      <w:b/>
      <w:bCs/>
    </w:rPr>
  </w:style>
  <w:style w:type="character" w:customStyle="1" w:styleId="Cmsor9Char">
    <w:name w:val="Címsor 9 Char"/>
    <w:basedOn w:val="Bekezdsalapbettpusa"/>
    <w:link w:val="Cmsor9"/>
    <w:uiPriority w:val="99"/>
    <w:rsid w:val="004E1BE5"/>
    <w:rPr>
      <w:rFonts w:asciiTheme="majorHAnsi" w:eastAsiaTheme="majorEastAsia" w:hAnsiTheme="majorHAnsi" w:cstheme="majorBidi"/>
      <w:i/>
      <w:iCs/>
      <w:color w:val="404040" w:themeColor="text1" w:themeTint="BF"/>
      <w:sz w:val="20"/>
      <w:szCs w:val="20"/>
      <w:lang w:eastAsia="hu-HU"/>
    </w:rPr>
  </w:style>
  <w:style w:type="paragraph" w:styleId="Szvegtrzs">
    <w:name w:val="Body Text"/>
    <w:basedOn w:val="Norml"/>
    <w:link w:val="SzvegtrzsChar"/>
    <w:uiPriority w:val="99"/>
    <w:rsid w:val="004B6464"/>
    <w:pPr>
      <w:jc w:val="both"/>
    </w:pPr>
    <w:rPr>
      <w:sz w:val="24"/>
    </w:rPr>
  </w:style>
  <w:style w:type="character" w:customStyle="1" w:styleId="SzvegtrzsChar">
    <w:name w:val="Szövegtörzs Char"/>
    <w:basedOn w:val="Bekezdsalapbettpusa"/>
    <w:link w:val="Szvegtrzs"/>
    <w:uiPriority w:val="99"/>
    <w:rsid w:val="004B6464"/>
    <w:rPr>
      <w:rFonts w:ascii="Times New Roman" w:eastAsia="Times New Roman" w:hAnsi="Times New Roman" w:cs="Times New Roman"/>
      <w:sz w:val="24"/>
      <w:szCs w:val="20"/>
      <w:lang w:eastAsia="hu-HU"/>
    </w:rPr>
  </w:style>
  <w:style w:type="character" w:customStyle="1" w:styleId="Hiperhivatkozs1">
    <w:name w:val="Hiperhivatkozás1"/>
    <w:rsid w:val="004B6464"/>
    <w:rPr>
      <w:color w:val="0000FF"/>
      <w:u w:val="single"/>
    </w:rPr>
  </w:style>
  <w:style w:type="paragraph" w:styleId="llb">
    <w:name w:val="footer"/>
    <w:basedOn w:val="Norml"/>
    <w:link w:val="llbChar"/>
    <w:uiPriority w:val="99"/>
    <w:rsid w:val="004B6464"/>
    <w:pPr>
      <w:tabs>
        <w:tab w:val="center" w:pos="4536"/>
        <w:tab w:val="right" w:pos="9072"/>
      </w:tabs>
    </w:pPr>
  </w:style>
  <w:style w:type="character" w:customStyle="1" w:styleId="llbChar">
    <w:name w:val="Élőláb Char"/>
    <w:basedOn w:val="Bekezdsalapbettpusa"/>
    <w:link w:val="llb"/>
    <w:uiPriority w:val="99"/>
    <w:rsid w:val="004B6464"/>
    <w:rPr>
      <w:rFonts w:ascii="Times New Roman" w:eastAsia="Times New Roman" w:hAnsi="Times New Roman" w:cs="Times New Roman"/>
      <w:sz w:val="20"/>
      <w:szCs w:val="20"/>
      <w:lang w:eastAsia="hu-HU"/>
    </w:rPr>
  </w:style>
  <w:style w:type="character" w:styleId="Oldalszm">
    <w:name w:val="page number"/>
    <w:basedOn w:val="Bekezdsalapbettpusa"/>
    <w:uiPriority w:val="99"/>
    <w:rsid w:val="004B6464"/>
  </w:style>
  <w:style w:type="paragraph" w:customStyle="1" w:styleId="StlusSorkizrtBal032cm">
    <w:name w:val="Stílus Sorkizárt Bal:  032 cm"/>
    <w:basedOn w:val="Norml"/>
    <w:rsid w:val="004B6464"/>
    <w:pPr>
      <w:spacing w:before="240" w:after="240"/>
      <w:jc w:val="both"/>
    </w:pPr>
    <w:rPr>
      <w:sz w:val="24"/>
    </w:rPr>
  </w:style>
  <w:style w:type="paragraph" w:styleId="Cm">
    <w:name w:val="Title"/>
    <w:basedOn w:val="Norml"/>
    <w:link w:val="CmChar"/>
    <w:qFormat/>
    <w:rsid w:val="004B6464"/>
    <w:pPr>
      <w:jc w:val="center"/>
    </w:pPr>
    <w:rPr>
      <w:b/>
      <w:noProof/>
      <w:spacing w:val="20"/>
      <w:sz w:val="40"/>
      <w:u w:val="single"/>
    </w:rPr>
  </w:style>
  <w:style w:type="character" w:customStyle="1" w:styleId="CmChar">
    <w:name w:val="Cím Char"/>
    <w:basedOn w:val="Bekezdsalapbettpusa"/>
    <w:link w:val="Cm"/>
    <w:rsid w:val="004B6464"/>
    <w:rPr>
      <w:rFonts w:ascii="Times New Roman" w:eastAsia="Times New Roman" w:hAnsi="Times New Roman" w:cs="Times New Roman"/>
      <w:b/>
      <w:noProof/>
      <w:spacing w:val="20"/>
      <w:sz w:val="40"/>
      <w:szCs w:val="20"/>
      <w:u w:val="single"/>
      <w:lang w:eastAsia="hu-HU"/>
    </w:rPr>
  </w:style>
  <w:style w:type="paragraph" w:customStyle="1" w:styleId="lista1">
    <w:name w:val="lista1"/>
    <w:basedOn w:val="Norml"/>
    <w:link w:val="lista1CharChar"/>
    <w:uiPriority w:val="99"/>
    <w:rsid w:val="004B6464"/>
    <w:pPr>
      <w:numPr>
        <w:ilvl w:val="2"/>
        <w:numId w:val="1"/>
      </w:numPr>
      <w:spacing w:before="60" w:after="60"/>
      <w:jc w:val="both"/>
      <w:outlineLvl w:val="2"/>
    </w:pPr>
    <w:rPr>
      <w:sz w:val="24"/>
    </w:rPr>
  </w:style>
  <w:style w:type="character" w:customStyle="1" w:styleId="lista1CharChar">
    <w:name w:val="lista1 Char Char"/>
    <w:link w:val="lista1"/>
    <w:uiPriority w:val="99"/>
    <w:rsid w:val="004B6464"/>
    <w:rPr>
      <w:rFonts w:ascii="Times New Roman" w:eastAsia="Times New Roman" w:hAnsi="Times New Roman" w:cs="Times New Roman"/>
      <w:sz w:val="24"/>
      <w:szCs w:val="20"/>
      <w:lang w:eastAsia="hu-HU"/>
    </w:rPr>
  </w:style>
  <w:style w:type="paragraph" w:styleId="Szmozottlista3">
    <w:name w:val="List Number 3"/>
    <w:basedOn w:val="Norml"/>
    <w:uiPriority w:val="99"/>
    <w:rsid w:val="004B6464"/>
    <w:pPr>
      <w:numPr>
        <w:ilvl w:val="3"/>
        <w:numId w:val="1"/>
      </w:numPr>
      <w:jc w:val="both"/>
      <w:outlineLvl w:val="3"/>
    </w:pPr>
    <w:rPr>
      <w:sz w:val="24"/>
    </w:rPr>
  </w:style>
  <w:style w:type="paragraph" w:styleId="Buborkszveg">
    <w:name w:val="Balloon Text"/>
    <w:basedOn w:val="Norml"/>
    <w:link w:val="BuborkszvegChar"/>
    <w:uiPriority w:val="99"/>
    <w:semiHidden/>
    <w:unhideWhenUsed/>
    <w:rsid w:val="004B6464"/>
    <w:rPr>
      <w:rFonts w:ascii="Tahoma" w:hAnsi="Tahoma" w:cs="Tahoma"/>
      <w:sz w:val="16"/>
      <w:szCs w:val="16"/>
    </w:rPr>
  </w:style>
  <w:style w:type="character" w:customStyle="1" w:styleId="BuborkszvegChar">
    <w:name w:val="Buborékszöveg Char"/>
    <w:basedOn w:val="Bekezdsalapbettpusa"/>
    <w:link w:val="Buborkszveg"/>
    <w:uiPriority w:val="99"/>
    <w:semiHidden/>
    <w:rsid w:val="004B6464"/>
    <w:rPr>
      <w:rFonts w:ascii="Tahoma" w:eastAsia="Times New Roman" w:hAnsi="Tahoma" w:cs="Tahoma"/>
      <w:sz w:val="16"/>
      <w:szCs w:val="16"/>
      <w:lang w:eastAsia="hu-HU"/>
    </w:rPr>
  </w:style>
  <w:style w:type="paragraph" w:styleId="Listaszerbekezds">
    <w:name w:val="List Paragraph"/>
    <w:basedOn w:val="Norml"/>
    <w:uiPriority w:val="34"/>
    <w:qFormat/>
    <w:rsid w:val="00526153"/>
    <w:pPr>
      <w:ind w:left="720"/>
      <w:contextualSpacing/>
    </w:pPr>
  </w:style>
  <w:style w:type="paragraph" w:styleId="Szvegtrzsbehzssal2">
    <w:name w:val="Body Text Indent 2"/>
    <w:basedOn w:val="Norml"/>
    <w:link w:val="Szvegtrzsbehzssal2Char"/>
    <w:uiPriority w:val="99"/>
    <w:unhideWhenUsed/>
    <w:rsid w:val="00F56A77"/>
    <w:pPr>
      <w:spacing w:after="120" w:line="480" w:lineRule="auto"/>
      <w:ind w:left="283"/>
    </w:pPr>
  </w:style>
  <w:style w:type="character" w:customStyle="1" w:styleId="Szvegtrzsbehzssal2Char">
    <w:name w:val="Szövegtörzs behúzással 2 Char"/>
    <w:basedOn w:val="Bekezdsalapbettpusa"/>
    <w:link w:val="Szvegtrzsbehzssal2"/>
    <w:uiPriority w:val="99"/>
    <w:rsid w:val="00F56A77"/>
    <w:rPr>
      <w:rFonts w:ascii="Times New Roman" w:eastAsia="Times New Roman" w:hAnsi="Times New Roman" w:cs="Times New Roman"/>
      <w:sz w:val="20"/>
      <w:szCs w:val="20"/>
      <w:lang w:eastAsia="hu-HU"/>
    </w:rPr>
  </w:style>
  <w:style w:type="character" w:styleId="Jegyzethivatkozs">
    <w:name w:val="annotation reference"/>
    <w:basedOn w:val="Bekezdsalapbettpusa"/>
    <w:rsid w:val="004E1BE5"/>
    <w:rPr>
      <w:rFonts w:cs="Times New Roman"/>
      <w:sz w:val="16"/>
      <w:szCs w:val="16"/>
    </w:rPr>
  </w:style>
  <w:style w:type="paragraph" w:styleId="Jegyzetszveg">
    <w:name w:val="annotation text"/>
    <w:basedOn w:val="Norml"/>
    <w:link w:val="JegyzetszvegChar"/>
    <w:rsid w:val="004E1BE5"/>
    <w:rPr>
      <w:rFonts w:ascii="Arial Narrow" w:hAnsi="Arial Narrow" w:cs="Arial Narrow"/>
      <w:lang w:val="en-US" w:eastAsia="en-US"/>
    </w:rPr>
  </w:style>
  <w:style w:type="character" w:customStyle="1" w:styleId="JegyzetszvegChar">
    <w:name w:val="Jegyzetszöveg Char"/>
    <w:basedOn w:val="Bekezdsalapbettpusa"/>
    <w:link w:val="Jegyzetszveg"/>
    <w:rsid w:val="004E1BE5"/>
    <w:rPr>
      <w:rFonts w:ascii="Arial Narrow" w:eastAsia="Times New Roman" w:hAnsi="Arial Narrow" w:cs="Arial Narrow"/>
      <w:sz w:val="20"/>
      <w:szCs w:val="20"/>
      <w:lang w:val="en-US"/>
    </w:rPr>
  </w:style>
  <w:style w:type="paragraph" w:styleId="lfej">
    <w:name w:val="header"/>
    <w:basedOn w:val="Norml"/>
    <w:link w:val="lfejChar"/>
    <w:uiPriority w:val="99"/>
    <w:rsid w:val="004E1BE5"/>
    <w:pPr>
      <w:tabs>
        <w:tab w:val="center" w:pos="4153"/>
        <w:tab w:val="right" w:pos="8306"/>
      </w:tabs>
    </w:pPr>
    <w:rPr>
      <w:rFonts w:ascii="Arial Narrow" w:hAnsi="Arial Narrow" w:cs="Arial Narrow"/>
      <w:sz w:val="24"/>
      <w:szCs w:val="24"/>
      <w:lang w:val="en-US" w:eastAsia="en-US"/>
    </w:rPr>
  </w:style>
  <w:style w:type="character" w:customStyle="1" w:styleId="lfejChar">
    <w:name w:val="Élőfej Char"/>
    <w:basedOn w:val="Bekezdsalapbettpusa"/>
    <w:link w:val="lfej"/>
    <w:uiPriority w:val="99"/>
    <w:rsid w:val="004E1BE5"/>
    <w:rPr>
      <w:rFonts w:ascii="Arial Narrow" w:eastAsia="Times New Roman" w:hAnsi="Arial Narrow" w:cs="Arial Narrow"/>
      <w:sz w:val="24"/>
      <w:szCs w:val="24"/>
      <w:lang w:val="en-US"/>
    </w:rPr>
  </w:style>
  <w:style w:type="paragraph" w:styleId="Szvegblokk">
    <w:name w:val="Block Text"/>
    <w:basedOn w:val="Norml"/>
    <w:uiPriority w:val="99"/>
    <w:rsid w:val="004E1BE5"/>
    <w:pPr>
      <w:ind w:left="1134" w:right="450"/>
      <w:jc w:val="both"/>
    </w:pPr>
    <w:rPr>
      <w:rFonts w:ascii="Arial Narrow" w:hAnsi="Arial Narrow" w:cs="Arial Narrow"/>
      <w:sz w:val="22"/>
      <w:szCs w:val="22"/>
      <w:lang w:eastAsia="en-US"/>
    </w:rPr>
  </w:style>
  <w:style w:type="character" w:customStyle="1" w:styleId="DokumentumtrkpChar">
    <w:name w:val="Dokumentumtérkép Char"/>
    <w:basedOn w:val="Bekezdsalapbettpusa"/>
    <w:link w:val="Dokumentumtrkp"/>
    <w:uiPriority w:val="99"/>
    <w:semiHidden/>
    <w:rsid w:val="004E1BE5"/>
    <w:rPr>
      <w:rFonts w:ascii="Tahoma" w:eastAsia="Times New Roman" w:hAnsi="Tahoma" w:cs="Tahoma"/>
      <w:sz w:val="20"/>
      <w:szCs w:val="20"/>
      <w:shd w:val="clear" w:color="auto" w:fill="000080"/>
      <w:lang w:val="en-US"/>
    </w:rPr>
  </w:style>
  <w:style w:type="paragraph" w:styleId="Dokumentumtrkp">
    <w:name w:val="Document Map"/>
    <w:basedOn w:val="Norml"/>
    <w:link w:val="DokumentumtrkpChar"/>
    <w:uiPriority w:val="99"/>
    <w:semiHidden/>
    <w:rsid w:val="004E1BE5"/>
    <w:pPr>
      <w:shd w:val="clear" w:color="auto" w:fill="000080"/>
    </w:pPr>
    <w:rPr>
      <w:rFonts w:ascii="Tahoma" w:hAnsi="Tahoma" w:cs="Tahoma"/>
      <w:lang w:val="en-US" w:eastAsia="en-US"/>
    </w:rPr>
  </w:style>
  <w:style w:type="paragraph" w:styleId="Megjegyzstrgya">
    <w:name w:val="annotation subject"/>
    <w:basedOn w:val="Jegyzetszveg"/>
    <w:next w:val="Jegyzetszveg"/>
    <w:link w:val="MegjegyzstrgyaChar"/>
    <w:uiPriority w:val="99"/>
    <w:semiHidden/>
    <w:rsid w:val="004E1BE5"/>
    <w:rPr>
      <w:b/>
      <w:bCs/>
    </w:rPr>
  </w:style>
  <w:style w:type="character" w:customStyle="1" w:styleId="MegjegyzstrgyaChar">
    <w:name w:val="Megjegyzés tárgya Char"/>
    <w:basedOn w:val="JegyzetszvegChar"/>
    <w:link w:val="Megjegyzstrgya"/>
    <w:uiPriority w:val="99"/>
    <w:semiHidden/>
    <w:rsid w:val="004E1BE5"/>
    <w:rPr>
      <w:rFonts w:ascii="Arial Narrow" w:eastAsia="Times New Roman" w:hAnsi="Arial Narrow" w:cs="Arial Narrow"/>
      <w:b/>
      <w:bCs/>
      <w:sz w:val="20"/>
      <w:szCs w:val="20"/>
      <w:lang w:val="en-US"/>
    </w:rPr>
  </w:style>
  <w:style w:type="paragraph" w:customStyle="1" w:styleId="section1">
    <w:name w:val="section1"/>
    <w:basedOn w:val="Norml"/>
    <w:uiPriority w:val="99"/>
    <w:rsid w:val="004E1BE5"/>
    <w:pPr>
      <w:spacing w:before="100" w:beforeAutospacing="1" w:after="100" w:afterAutospacing="1"/>
    </w:pPr>
    <w:rPr>
      <w:rFonts w:ascii="Arial Narrow" w:hAnsi="Arial Narrow" w:cs="Arial Narrow"/>
      <w:sz w:val="24"/>
      <w:szCs w:val="24"/>
      <w:lang w:val="en-US" w:eastAsia="en-US"/>
    </w:rPr>
  </w:style>
  <w:style w:type="character" w:customStyle="1" w:styleId="CommentTextChar1">
    <w:name w:val="Comment Text Char1"/>
    <w:uiPriority w:val="99"/>
    <w:rsid w:val="004E1BE5"/>
    <w:rPr>
      <w:lang w:eastAsia="en-US"/>
    </w:rPr>
  </w:style>
  <w:style w:type="character" w:styleId="Hiperhivatkozs">
    <w:name w:val="Hyperlink"/>
    <w:basedOn w:val="Bekezdsalapbettpusa"/>
    <w:uiPriority w:val="99"/>
    <w:unhideWhenUsed/>
    <w:rsid w:val="004E1BE5"/>
    <w:rPr>
      <w:color w:val="0000FF" w:themeColor="hyperlink"/>
      <w:u w:val="single"/>
    </w:rPr>
  </w:style>
  <w:style w:type="character" w:customStyle="1" w:styleId="CsakszvegChar">
    <w:name w:val="Csak szöveg Char"/>
    <w:basedOn w:val="Bekezdsalapbettpusa"/>
    <w:link w:val="Csakszveg"/>
    <w:uiPriority w:val="99"/>
    <w:semiHidden/>
    <w:rsid w:val="004E1BE5"/>
    <w:rPr>
      <w:rFonts w:ascii="Calibri" w:hAnsi="Calibri" w:cs="Consolas"/>
      <w:szCs w:val="21"/>
    </w:rPr>
  </w:style>
  <w:style w:type="paragraph" w:styleId="Csakszveg">
    <w:name w:val="Plain Text"/>
    <w:basedOn w:val="Norml"/>
    <w:link w:val="CsakszvegChar"/>
    <w:uiPriority w:val="99"/>
    <w:semiHidden/>
    <w:unhideWhenUsed/>
    <w:rsid w:val="004E1BE5"/>
    <w:rPr>
      <w:rFonts w:ascii="Calibri" w:eastAsiaTheme="minorHAnsi" w:hAnsi="Calibri" w:cs="Consolas"/>
      <w:sz w:val="22"/>
      <w:szCs w:val="21"/>
      <w:lang w:eastAsia="en-US"/>
    </w:rPr>
  </w:style>
  <w:style w:type="paragraph" w:customStyle="1" w:styleId="VFLOutline1">
    <w:name w:val="VFL Outline 1"/>
    <w:basedOn w:val="Norml"/>
    <w:qFormat/>
    <w:rsid w:val="004E1BE5"/>
    <w:pPr>
      <w:keepNext/>
      <w:tabs>
        <w:tab w:val="num" w:pos="340"/>
      </w:tabs>
      <w:spacing w:before="60"/>
      <w:jc w:val="both"/>
    </w:pPr>
    <w:rPr>
      <w:rFonts w:ascii="Arial" w:eastAsia="Calibri" w:hAnsi="Arial" w:cs="Arial"/>
      <w:sz w:val="14"/>
      <w:lang w:bidi="hu-HU"/>
    </w:rPr>
  </w:style>
  <w:style w:type="paragraph" w:customStyle="1" w:styleId="VFLOutline2">
    <w:name w:val="VFL Outline 2"/>
    <w:basedOn w:val="Norml"/>
    <w:qFormat/>
    <w:rsid w:val="004E1BE5"/>
    <w:pPr>
      <w:tabs>
        <w:tab w:val="num" w:pos="340"/>
      </w:tabs>
      <w:jc w:val="both"/>
    </w:pPr>
    <w:rPr>
      <w:rFonts w:ascii="Arial" w:eastAsia="Calibri" w:hAnsi="Arial" w:cs="Arial"/>
      <w:sz w:val="14"/>
      <w:lang w:bidi="hu-HU"/>
    </w:rPr>
  </w:style>
  <w:style w:type="paragraph" w:customStyle="1" w:styleId="VFLOutline3">
    <w:name w:val="VFL Outline 3"/>
    <w:basedOn w:val="Norml"/>
    <w:qFormat/>
    <w:rsid w:val="004E1BE5"/>
    <w:pPr>
      <w:jc w:val="both"/>
    </w:pPr>
    <w:rPr>
      <w:rFonts w:ascii="Arial" w:eastAsia="Calibri" w:hAnsi="Arial" w:cs="Arial"/>
      <w:sz w:val="14"/>
      <w:lang w:bidi="hu-HU"/>
    </w:rPr>
  </w:style>
  <w:style w:type="paragraph" w:customStyle="1" w:styleId="VFLOutline4">
    <w:name w:val="VFL Outline 4"/>
    <w:basedOn w:val="Norml"/>
    <w:qFormat/>
    <w:rsid w:val="004E1BE5"/>
    <w:pPr>
      <w:tabs>
        <w:tab w:val="num" w:pos="340"/>
      </w:tabs>
      <w:jc w:val="both"/>
    </w:pPr>
    <w:rPr>
      <w:rFonts w:ascii="Arial" w:eastAsia="Calibri" w:hAnsi="Arial" w:cs="Arial"/>
      <w:sz w:val="14"/>
      <w:lang w:bidi="hu-HU"/>
    </w:rPr>
  </w:style>
  <w:style w:type="paragraph" w:customStyle="1" w:styleId="VFLOutline5">
    <w:name w:val="VFL Outline 5"/>
    <w:basedOn w:val="Norml"/>
    <w:uiPriority w:val="1"/>
    <w:qFormat/>
    <w:rsid w:val="004E1BE5"/>
    <w:pPr>
      <w:numPr>
        <w:ilvl w:val="4"/>
        <w:numId w:val="2"/>
      </w:numPr>
      <w:jc w:val="both"/>
    </w:pPr>
    <w:rPr>
      <w:rFonts w:ascii="Arial" w:eastAsia="Calibri" w:hAnsi="Arial" w:cs="Arial"/>
      <w:sz w:val="14"/>
      <w:lang w:bidi="hu-HU"/>
    </w:rPr>
  </w:style>
  <w:style w:type="paragraph" w:customStyle="1" w:styleId="cf0">
    <w:name w:val="cf0"/>
    <w:basedOn w:val="Norml"/>
    <w:rsid w:val="004E1BE5"/>
    <w:pPr>
      <w:spacing w:before="100" w:beforeAutospacing="1" w:after="100" w:afterAutospacing="1"/>
    </w:pPr>
    <w:rPr>
      <w:sz w:val="24"/>
      <w:szCs w:val="24"/>
    </w:rPr>
  </w:style>
  <w:style w:type="character" w:customStyle="1" w:styleId="hl">
    <w:name w:val="hl"/>
    <w:basedOn w:val="Bekezdsalapbettpusa"/>
    <w:rsid w:val="004E1BE5"/>
  </w:style>
  <w:style w:type="character" w:customStyle="1" w:styleId="VFLBold">
    <w:name w:val="VFL Bold"/>
    <w:uiPriority w:val="4"/>
    <w:qFormat/>
    <w:rsid w:val="004E1BE5"/>
    <w:rPr>
      <w:b/>
      <w:caps w:val="0"/>
      <w:smallCaps w:val="0"/>
      <w:strike w:val="0"/>
      <w:dstrike w:val="0"/>
      <w:noProof w:val="0"/>
      <w:vanish w:val="0"/>
      <w:szCs w:val="22"/>
      <w:vertAlign w:val="baseline"/>
      <w:lang w:val="hu-HU" w:eastAsia="hu-HU"/>
    </w:rPr>
  </w:style>
  <w:style w:type="paragraph" w:customStyle="1" w:styleId="BodyTextIndented">
    <w:name w:val="Body Text Indented"/>
    <w:basedOn w:val="Szvegtrzs"/>
    <w:link w:val="BodyTextIndentedChar"/>
    <w:rsid w:val="004E1BE5"/>
    <w:pPr>
      <w:spacing w:before="60" w:after="60" w:line="280" w:lineRule="atLeast"/>
      <w:ind w:left="720"/>
    </w:pPr>
    <w:rPr>
      <w:rFonts w:ascii="Arial" w:hAnsi="Arial"/>
      <w:sz w:val="22"/>
      <w:lang w:eastAsia="en-US"/>
    </w:rPr>
  </w:style>
  <w:style w:type="character" w:customStyle="1" w:styleId="BodyTextIndentedChar">
    <w:name w:val="Body Text Indented Char"/>
    <w:link w:val="BodyTextIndented"/>
    <w:rsid w:val="004E1BE5"/>
    <w:rPr>
      <w:rFonts w:ascii="Arial" w:eastAsia="Times New Roman" w:hAnsi="Arial" w:cs="Times New Roman"/>
      <w:szCs w:val="20"/>
    </w:rPr>
  </w:style>
  <w:style w:type="paragraph" w:customStyle="1" w:styleId="xmsonormal">
    <w:name w:val="x_msonormal"/>
    <w:basedOn w:val="Norml"/>
    <w:rsid w:val="004E1BE5"/>
    <w:rPr>
      <w:rFonts w:ascii="Calibri" w:eastAsiaTheme="minorHAns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B6464"/>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9"/>
    <w:qFormat/>
    <w:rsid w:val="004E1BE5"/>
    <w:pPr>
      <w:keepNext/>
      <w:ind w:right="567"/>
      <w:jc w:val="both"/>
      <w:outlineLvl w:val="0"/>
    </w:pPr>
    <w:rPr>
      <w:rFonts w:ascii="Arial Narrow" w:hAnsi="Arial Narrow" w:cs="Arial Narrow"/>
      <w:b/>
      <w:bCs/>
      <w:caps/>
      <w:lang w:eastAsia="en-US"/>
    </w:rPr>
  </w:style>
  <w:style w:type="paragraph" w:styleId="Cmsor2">
    <w:name w:val="heading 2"/>
    <w:basedOn w:val="Norml"/>
    <w:next w:val="Norml"/>
    <w:link w:val="Cmsor2Char"/>
    <w:uiPriority w:val="99"/>
    <w:qFormat/>
    <w:rsid w:val="004E1BE5"/>
    <w:pPr>
      <w:keepNext/>
      <w:ind w:left="180" w:right="567"/>
      <w:jc w:val="both"/>
      <w:outlineLvl w:val="1"/>
    </w:pPr>
    <w:rPr>
      <w:rFonts w:ascii="Arial Narrow" w:hAnsi="Arial Narrow" w:cs="Arial Narrow"/>
      <w:b/>
      <w:bCs/>
      <w:caps/>
      <w:sz w:val="24"/>
      <w:szCs w:val="24"/>
      <w:lang w:eastAsia="en-US"/>
    </w:rPr>
  </w:style>
  <w:style w:type="paragraph" w:styleId="Cmsor3">
    <w:name w:val="heading 3"/>
    <w:basedOn w:val="Norml"/>
    <w:next w:val="Norml"/>
    <w:link w:val="Cmsor3Char"/>
    <w:qFormat/>
    <w:rsid w:val="004B6464"/>
    <w:pPr>
      <w:keepNext/>
      <w:jc w:val="center"/>
      <w:outlineLvl w:val="2"/>
    </w:pPr>
    <w:rPr>
      <w:b/>
      <w:spacing w:val="20"/>
      <w:sz w:val="24"/>
    </w:rPr>
  </w:style>
  <w:style w:type="paragraph" w:styleId="Cmsor5">
    <w:name w:val="heading 5"/>
    <w:basedOn w:val="Norml"/>
    <w:next w:val="Norml"/>
    <w:link w:val="Cmsor5Char"/>
    <w:qFormat/>
    <w:rsid w:val="004B6464"/>
    <w:pPr>
      <w:keepNext/>
      <w:ind w:left="6372" w:firstLine="708"/>
      <w:jc w:val="both"/>
      <w:outlineLvl w:val="4"/>
    </w:pPr>
    <w:rPr>
      <w:b/>
      <w:sz w:val="23"/>
    </w:rPr>
  </w:style>
  <w:style w:type="paragraph" w:styleId="Cmsor8">
    <w:name w:val="heading 8"/>
    <w:basedOn w:val="Norml"/>
    <w:next w:val="Norml"/>
    <w:link w:val="Cmsor8Char"/>
    <w:uiPriority w:val="99"/>
    <w:qFormat/>
    <w:rsid w:val="004E1BE5"/>
    <w:pPr>
      <w:keepNext/>
      <w:widowControl w:val="0"/>
      <w:ind w:right="567"/>
      <w:jc w:val="right"/>
      <w:outlineLvl w:val="7"/>
    </w:pPr>
    <w:rPr>
      <w:rFonts w:ascii="Arial Narrow" w:hAnsi="Arial Narrow" w:cs="Arial Narrow"/>
      <w:b/>
      <w:bCs/>
      <w:sz w:val="22"/>
      <w:szCs w:val="22"/>
      <w:lang w:eastAsia="en-US"/>
    </w:rPr>
  </w:style>
  <w:style w:type="paragraph" w:styleId="Cmsor9">
    <w:name w:val="heading 9"/>
    <w:basedOn w:val="Norml"/>
    <w:next w:val="Norml"/>
    <w:link w:val="Cmsor9Char"/>
    <w:uiPriority w:val="99"/>
    <w:unhideWhenUsed/>
    <w:qFormat/>
    <w:rsid w:val="004E1BE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4E1BE5"/>
    <w:rPr>
      <w:rFonts w:ascii="Arial Narrow" w:eastAsia="Times New Roman" w:hAnsi="Arial Narrow" w:cs="Arial Narrow"/>
      <w:b/>
      <w:bCs/>
      <w:caps/>
      <w:sz w:val="20"/>
      <w:szCs w:val="20"/>
    </w:rPr>
  </w:style>
  <w:style w:type="character" w:customStyle="1" w:styleId="Cmsor2Char">
    <w:name w:val="Címsor 2 Char"/>
    <w:basedOn w:val="Bekezdsalapbettpusa"/>
    <w:link w:val="Cmsor2"/>
    <w:uiPriority w:val="99"/>
    <w:rsid w:val="004E1BE5"/>
    <w:rPr>
      <w:rFonts w:ascii="Arial Narrow" w:eastAsia="Times New Roman" w:hAnsi="Arial Narrow" w:cs="Arial Narrow"/>
      <w:b/>
      <w:bCs/>
      <w:caps/>
      <w:sz w:val="24"/>
      <w:szCs w:val="24"/>
    </w:rPr>
  </w:style>
  <w:style w:type="character" w:customStyle="1" w:styleId="Cmsor3Char">
    <w:name w:val="Címsor 3 Char"/>
    <w:basedOn w:val="Bekezdsalapbettpusa"/>
    <w:link w:val="Cmsor3"/>
    <w:rsid w:val="004B6464"/>
    <w:rPr>
      <w:rFonts w:ascii="Times New Roman" w:eastAsia="Times New Roman" w:hAnsi="Times New Roman" w:cs="Times New Roman"/>
      <w:b/>
      <w:spacing w:val="20"/>
      <w:sz w:val="24"/>
      <w:szCs w:val="20"/>
      <w:lang w:eastAsia="hu-HU"/>
    </w:rPr>
  </w:style>
  <w:style w:type="character" w:customStyle="1" w:styleId="Cmsor5Char">
    <w:name w:val="Címsor 5 Char"/>
    <w:basedOn w:val="Bekezdsalapbettpusa"/>
    <w:link w:val="Cmsor5"/>
    <w:rsid w:val="004B6464"/>
    <w:rPr>
      <w:rFonts w:ascii="Times New Roman" w:eastAsia="Times New Roman" w:hAnsi="Times New Roman" w:cs="Times New Roman"/>
      <w:b/>
      <w:sz w:val="23"/>
      <w:szCs w:val="20"/>
      <w:lang w:eastAsia="hu-HU"/>
    </w:rPr>
  </w:style>
  <w:style w:type="character" w:customStyle="1" w:styleId="Cmsor8Char">
    <w:name w:val="Címsor 8 Char"/>
    <w:basedOn w:val="Bekezdsalapbettpusa"/>
    <w:link w:val="Cmsor8"/>
    <w:uiPriority w:val="99"/>
    <w:rsid w:val="004E1BE5"/>
    <w:rPr>
      <w:rFonts w:ascii="Arial Narrow" w:eastAsia="Times New Roman" w:hAnsi="Arial Narrow" w:cs="Arial Narrow"/>
      <w:b/>
      <w:bCs/>
    </w:rPr>
  </w:style>
  <w:style w:type="character" w:customStyle="1" w:styleId="Cmsor9Char">
    <w:name w:val="Címsor 9 Char"/>
    <w:basedOn w:val="Bekezdsalapbettpusa"/>
    <w:link w:val="Cmsor9"/>
    <w:uiPriority w:val="99"/>
    <w:rsid w:val="004E1BE5"/>
    <w:rPr>
      <w:rFonts w:asciiTheme="majorHAnsi" w:eastAsiaTheme="majorEastAsia" w:hAnsiTheme="majorHAnsi" w:cstheme="majorBidi"/>
      <w:i/>
      <w:iCs/>
      <w:color w:val="404040" w:themeColor="text1" w:themeTint="BF"/>
      <w:sz w:val="20"/>
      <w:szCs w:val="20"/>
      <w:lang w:eastAsia="hu-HU"/>
    </w:rPr>
  </w:style>
  <w:style w:type="paragraph" w:styleId="Szvegtrzs">
    <w:name w:val="Body Text"/>
    <w:basedOn w:val="Norml"/>
    <w:link w:val="SzvegtrzsChar"/>
    <w:uiPriority w:val="99"/>
    <w:rsid w:val="004B6464"/>
    <w:pPr>
      <w:jc w:val="both"/>
    </w:pPr>
    <w:rPr>
      <w:sz w:val="24"/>
    </w:rPr>
  </w:style>
  <w:style w:type="character" w:customStyle="1" w:styleId="SzvegtrzsChar">
    <w:name w:val="Szövegtörzs Char"/>
    <w:basedOn w:val="Bekezdsalapbettpusa"/>
    <w:link w:val="Szvegtrzs"/>
    <w:uiPriority w:val="99"/>
    <w:rsid w:val="004B6464"/>
    <w:rPr>
      <w:rFonts w:ascii="Times New Roman" w:eastAsia="Times New Roman" w:hAnsi="Times New Roman" w:cs="Times New Roman"/>
      <w:sz w:val="24"/>
      <w:szCs w:val="20"/>
      <w:lang w:eastAsia="hu-HU"/>
    </w:rPr>
  </w:style>
  <w:style w:type="character" w:customStyle="1" w:styleId="Hiperhivatkozs1">
    <w:name w:val="Hiperhivatkozás1"/>
    <w:rsid w:val="004B6464"/>
    <w:rPr>
      <w:color w:val="0000FF"/>
      <w:u w:val="single"/>
    </w:rPr>
  </w:style>
  <w:style w:type="paragraph" w:styleId="llb">
    <w:name w:val="footer"/>
    <w:basedOn w:val="Norml"/>
    <w:link w:val="llbChar"/>
    <w:uiPriority w:val="99"/>
    <w:rsid w:val="004B6464"/>
    <w:pPr>
      <w:tabs>
        <w:tab w:val="center" w:pos="4536"/>
        <w:tab w:val="right" w:pos="9072"/>
      </w:tabs>
    </w:pPr>
  </w:style>
  <w:style w:type="character" w:customStyle="1" w:styleId="llbChar">
    <w:name w:val="Élőláb Char"/>
    <w:basedOn w:val="Bekezdsalapbettpusa"/>
    <w:link w:val="llb"/>
    <w:uiPriority w:val="99"/>
    <w:rsid w:val="004B6464"/>
    <w:rPr>
      <w:rFonts w:ascii="Times New Roman" w:eastAsia="Times New Roman" w:hAnsi="Times New Roman" w:cs="Times New Roman"/>
      <w:sz w:val="20"/>
      <w:szCs w:val="20"/>
      <w:lang w:eastAsia="hu-HU"/>
    </w:rPr>
  </w:style>
  <w:style w:type="character" w:styleId="Oldalszm">
    <w:name w:val="page number"/>
    <w:basedOn w:val="Bekezdsalapbettpusa"/>
    <w:uiPriority w:val="99"/>
    <w:rsid w:val="004B6464"/>
  </w:style>
  <w:style w:type="paragraph" w:customStyle="1" w:styleId="StlusSorkizrtBal032cm">
    <w:name w:val="Stílus Sorkizárt Bal:  032 cm"/>
    <w:basedOn w:val="Norml"/>
    <w:rsid w:val="004B6464"/>
    <w:pPr>
      <w:spacing w:before="240" w:after="240"/>
      <w:jc w:val="both"/>
    </w:pPr>
    <w:rPr>
      <w:sz w:val="24"/>
    </w:rPr>
  </w:style>
  <w:style w:type="paragraph" w:styleId="Cm">
    <w:name w:val="Title"/>
    <w:basedOn w:val="Norml"/>
    <w:link w:val="CmChar"/>
    <w:qFormat/>
    <w:rsid w:val="004B6464"/>
    <w:pPr>
      <w:jc w:val="center"/>
    </w:pPr>
    <w:rPr>
      <w:b/>
      <w:noProof/>
      <w:spacing w:val="20"/>
      <w:sz w:val="40"/>
      <w:u w:val="single"/>
    </w:rPr>
  </w:style>
  <w:style w:type="character" w:customStyle="1" w:styleId="CmChar">
    <w:name w:val="Cím Char"/>
    <w:basedOn w:val="Bekezdsalapbettpusa"/>
    <w:link w:val="Cm"/>
    <w:rsid w:val="004B6464"/>
    <w:rPr>
      <w:rFonts w:ascii="Times New Roman" w:eastAsia="Times New Roman" w:hAnsi="Times New Roman" w:cs="Times New Roman"/>
      <w:b/>
      <w:noProof/>
      <w:spacing w:val="20"/>
      <w:sz w:val="40"/>
      <w:szCs w:val="20"/>
      <w:u w:val="single"/>
      <w:lang w:eastAsia="hu-HU"/>
    </w:rPr>
  </w:style>
  <w:style w:type="paragraph" w:customStyle="1" w:styleId="lista1">
    <w:name w:val="lista1"/>
    <w:basedOn w:val="Norml"/>
    <w:link w:val="lista1CharChar"/>
    <w:uiPriority w:val="99"/>
    <w:rsid w:val="004B6464"/>
    <w:pPr>
      <w:numPr>
        <w:ilvl w:val="2"/>
        <w:numId w:val="1"/>
      </w:numPr>
      <w:spacing w:before="60" w:after="60"/>
      <w:jc w:val="both"/>
      <w:outlineLvl w:val="2"/>
    </w:pPr>
    <w:rPr>
      <w:sz w:val="24"/>
    </w:rPr>
  </w:style>
  <w:style w:type="character" w:customStyle="1" w:styleId="lista1CharChar">
    <w:name w:val="lista1 Char Char"/>
    <w:link w:val="lista1"/>
    <w:uiPriority w:val="99"/>
    <w:rsid w:val="004B6464"/>
    <w:rPr>
      <w:rFonts w:ascii="Times New Roman" w:eastAsia="Times New Roman" w:hAnsi="Times New Roman" w:cs="Times New Roman"/>
      <w:sz w:val="24"/>
      <w:szCs w:val="20"/>
      <w:lang w:eastAsia="hu-HU"/>
    </w:rPr>
  </w:style>
  <w:style w:type="paragraph" w:styleId="Szmozottlista3">
    <w:name w:val="List Number 3"/>
    <w:basedOn w:val="Norml"/>
    <w:uiPriority w:val="99"/>
    <w:rsid w:val="004B6464"/>
    <w:pPr>
      <w:numPr>
        <w:ilvl w:val="3"/>
        <w:numId w:val="1"/>
      </w:numPr>
      <w:jc w:val="both"/>
      <w:outlineLvl w:val="3"/>
    </w:pPr>
    <w:rPr>
      <w:sz w:val="24"/>
    </w:rPr>
  </w:style>
  <w:style w:type="paragraph" w:styleId="Buborkszveg">
    <w:name w:val="Balloon Text"/>
    <w:basedOn w:val="Norml"/>
    <w:link w:val="BuborkszvegChar"/>
    <w:uiPriority w:val="99"/>
    <w:semiHidden/>
    <w:unhideWhenUsed/>
    <w:rsid w:val="004B6464"/>
    <w:rPr>
      <w:rFonts w:ascii="Tahoma" w:hAnsi="Tahoma" w:cs="Tahoma"/>
      <w:sz w:val="16"/>
      <w:szCs w:val="16"/>
    </w:rPr>
  </w:style>
  <w:style w:type="character" w:customStyle="1" w:styleId="BuborkszvegChar">
    <w:name w:val="Buborékszöveg Char"/>
    <w:basedOn w:val="Bekezdsalapbettpusa"/>
    <w:link w:val="Buborkszveg"/>
    <w:uiPriority w:val="99"/>
    <w:semiHidden/>
    <w:rsid w:val="004B6464"/>
    <w:rPr>
      <w:rFonts w:ascii="Tahoma" w:eastAsia="Times New Roman" w:hAnsi="Tahoma" w:cs="Tahoma"/>
      <w:sz w:val="16"/>
      <w:szCs w:val="16"/>
      <w:lang w:eastAsia="hu-HU"/>
    </w:rPr>
  </w:style>
  <w:style w:type="paragraph" w:styleId="Listaszerbekezds">
    <w:name w:val="List Paragraph"/>
    <w:basedOn w:val="Norml"/>
    <w:uiPriority w:val="34"/>
    <w:qFormat/>
    <w:rsid w:val="00526153"/>
    <w:pPr>
      <w:ind w:left="720"/>
      <w:contextualSpacing/>
    </w:pPr>
  </w:style>
  <w:style w:type="paragraph" w:styleId="Szvegtrzsbehzssal2">
    <w:name w:val="Body Text Indent 2"/>
    <w:basedOn w:val="Norml"/>
    <w:link w:val="Szvegtrzsbehzssal2Char"/>
    <w:uiPriority w:val="99"/>
    <w:unhideWhenUsed/>
    <w:rsid w:val="00F56A77"/>
    <w:pPr>
      <w:spacing w:after="120" w:line="480" w:lineRule="auto"/>
      <w:ind w:left="283"/>
    </w:pPr>
  </w:style>
  <w:style w:type="character" w:customStyle="1" w:styleId="Szvegtrzsbehzssal2Char">
    <w:name w:val="Szövegtörzs behúzással 2 Char"/>
    <w:basedOn w:val="Bekezdsalapbettpusa"/>
    <w:link w:val="Szvegtrzsbehzssal2"/>
    <w:uiPriority w:val="99"/>
    <w:rsid w:val="00F56A77"/>
    <w:rPr>
      <w:rFonts w:ascii="Times New Roman" w:eastAsia="Times New Roman" w:hAnsi="Times New Roman" w:cs="Times New Roman"/>
      <w:sz w:val="20"/>
      <w:szCs w:val="20"/>
      <w:lang w:eastAsia="hu-HU"/>
    </w:rPr>
  </w:style>
  <w:style w:type="character" w:styleId="Jegyzethivatkozs">
    <w:name w:val="annotation reference"/>
    <w:basedOn w:val="Bekezdsalapbettpusa"/>
    <w:rsid w:val="004E1BE5"/>
    <w:rPr>
      <w:rFonts w:cs="Times New Roman"/>
      <w:sz w:val="16"/>
      <w:szCs w:val="16"/>
    </w:rPr>
  </w:style>
  <w:style w:type="paragraph" w:styleId="Jegyzetszveg">
    <w:name w:val="annotation text"/>
    <w:basedOn w:val="Norml"/>
    <w:link w:val="JegyzetszvegChar"/>
    <w:rsid w:val="004E1BE5"/>
    <w:rPr>
      <w:rFonts w:ascii="Arial Narrow" w:hAnsi="Arial Narrow" w:cs="Arial Narrow"/>
      <w:lang w:val="en-US" w:eastAsia="en-US"/>
    </w:rPr>
  </w:style>
  <w:style w:type="character" w:customStyle="1" w:styleId="JegyzetszvegChar">
    <w:name w:val="Jegyzetszöveg Char"/>
    <w:basedOn w:val="Bekezdsalapbettpusa"/>
    <w:link w:val="Jegyzetszveg"/>
    <w:rsid w:val="004E1BE5"/>
    <w:rPr>
      <w:rFonts w:ascii="Arial Narrow" w:eastAsia="Times New Roman" w:hAnsi="Arial Narrow" w:cs="Arial Narrow"/>
      <w:sz w:val="20"/>
      <w:szCs w:val="20"/>
      <w:lang w:val="en-US"/>
    </w:rPr>
  </w:style>
  <w:style w:type="paragraph" w:styleId="lfej">
    <w:name w:val="header"/>
    <w:basedOn w:val="Norml"/>
    <w:link w:val="lfejChar"/>
    <w:uiPriority w:val="99"/>
    <w:rsid w:val="004E1BE5"/>
    <w:pPr>
      <w:tabs>
        <w:tab w:val="center" w:pos="4153"/>
        <w:tab w:val="right" w:pos="8306"/>
      </w:tabs>
    </w:pPr>
    <w:rPr>
      <w:rFonts w:ascii="Arial Narrow" w:hAnsi="Arial Narrow" w:cs="Arial Narrow"/>
      <w:sz w:val="24"/>
      <w:szCs w:val="24"/>
      <w:lang w:val="en-US" w:eastAsia="en-US"/>
    </w:rPr>
  </w:style>
  <w:style w:type="character" w:customStyle="1" w:styleId="lfejChar">
    <w:name w:val="Élőfej Char"/>
    <w:basedOn w:val="Bekezdsalapbettpusa"/>
    <w:link w:val="lfej"/>
    <w:uiPriority w:val="99"/>
    <w:rsid w:val="004E1BE5"/>
    <w:rPr>
      <w:rFonts w:ascii="Arial Narrow" w:eastAsia="Times New Roman" w:hAnsi="Arial Narrow" w:cs="Arial Narrow"/>
      <w:sz w:val="24"/>
      <w:szCs w:val="24"/>
      <w:lang w:val="en-US"/>
    </w:rPr>
  </w:style>
  <w:style w:type="paragraph" w:styleId="Szvegblokk">
    <w:name w:val="Block Text"/>
    <w:basedOn w:val="Norml"/>
    <w:uiPriority w:val="99"/>
    <w:rsid w:val="004E1BE5"/>
    <w:pPr>
      <w:ind w:left="1134" w:right="450"/>
      <w:jc w:val="both"/>
    </w:pPr>
    <w:rPr>
      <w:rFonts w:ascii="Arial Narrow" w:hAnsi="Arial Narrow" w:cs="Arial Narrow"/>
      <w:sz w:val="22"/>
      <w:szCs w:val="22"/>
      <w:lang w:eastAsia="en-US"/>
    </w:rPr>
  </w:style>
  <w:style w:type="character" w:customStyle="1" w:styleId="DokumentumtrkpChar">
    <w:name w:val="Dokumentumtérkép Char"/>
    <w:basedOn w:val="Bekezdsalapbettpusa"/>
    <w:link w:val="Dokumentumtrkp"/>
    <w:uiPriority w:val="99"/>
    <w:semiHidden/>
    <w:rsid w:val="004E1BE5"/>
    <w:rPr>
      <w:rFonts w:ascii="Tahoma" w:eastAsia="Times New Roman" w:hAnsi="Tahoma" w:cs="Tahoma"/>
      <w:sz w:val="20"/>
      <w:szCs w:val="20"/>
      <w:shd w:val="clear" w:color="auto" w:fill="000080"/>
      <w:lang w:val="en-US"/>
    </w:rPr>
  </w:style>
  <w:style w:type="paragraph" w:styleId="Dokumentumtrkp">
    <w:name w:val="Document Map"/>
    <w:basedOn w:val="Norml"/>
    <w:link w:val="DokumentumtrkpChar"/>
    <w:uiPriority w:val="99"/>
    <w:semiHidden/>
    <w:rsid w:val="004E1BE5"/>
    <w:pPr>
      <w:shd w:val="clear" w:color="auto" w:fill="000080"/>
    </w:pPr>
    <w:rPr>
      <w:rFonts w:ascii="Tahoma" w:hAnsi="Tahoma" w:cs="Tahoma"/>
      <w:lang w:val="en-US" w:eastAsia="en-US"/>
    </w:rPr>
  </w:style>
  <w:style w:type="paragraph" w:styleId="Megjegyzstrgya">
    <w:name w:val="annotation subject"/>
    <w:basedOn w:val="Jegyzetszveg"/>
    <w:next w:val="Jegyzetszveg"/>
    <w:link w:val="MegjegyzstrgyaChar"/>
    <w:uiPriority w:val="99"/>
    <w:semiHidden/>
    <w:rsid w:val="004E1BE5"/>
    <w:rPr>
      <w:b/>
      <w:bCs/>
    </w:rPr>
  </w:style>
  <w:style w:type="character" w:customStyle="1" w:styleId="MegjegyzstrgyaChar">
    <w:name w:val="Megjegyzés tárgya Char"/>
    <w:basedOn w:val="JegyzetszvegChar"/>
    <w:link w:val="Megjegyzstrgya"/>
    <w:uiPriority w:val="99"/>
    <w:semiHidden/>
    <w:rsid w:val="004E1BE5"/>
    <w:rPr>
      <w:rFonts w:ascii="Arial Narrow" w:eastAsia="Times New Roman" w:hAnsi="Arial Narrow" w:cs="Arial Narrow"/>
      <w:b/>
      <w:bCs/>
      <w:sz w:val="20"/>
      <w:szCs w:val="20"/>
      <w:lang w:val="en-US"/>
    </w:rPr>
  </w:style>
  <w:style w:type="paragraph" w:customStyle="1" w:styleId="section1">
    <w:name w:val="section1"/>
    <w:basedOn w:val="Norml"/>
    <w:uiPriority w:val="99"/>
    <w:rsid w:val="004E1BE5"/>
    <w:pPr>
      <w:spacing w:before="100" w:beforeAutospacing="1" w:after="100" w:afterAutospacing="1"/>
    </w:pPr>
    <w:rPr>
      <w:rFonts w:ascii="Arial Narrow" w:hAnsi="Arial Narrow" w:cs="Arial Narrow"/>
      <w:sz w:val="24"/>
      <w:szCs w:val="24"/>
      <w:lang w:val="en-US" w:eastAsia="en-US"/>
    </w:rPr>
  </w:style>
  <w:style w:type="character" w:customStyle="1" w:styleId="CommentTextChar1">
    <w:name w:val="Comment Text Char1"/>
    <w:uiPriority w:val="99"/>
    <w:rsid w:val="004E1BE5"/>
    <w:rPr>
      <w:lang w:eastAsia="en-US"/>
    </w:rPr>
  </w:style>
  <w:style w:type="character" w:styleId="Hiperhivatkozs">
    <w:name w:val="Hyperlink"/>
    <w:basedOn w:val="Bekezdsalapbettpusa"/>
    <w:uiPriority w:val="99"/>
    <w:unhideWhenUsed/>
    <w:rsid w:val="004E1BE5"/>
    <w:rPr>
      <w:color w:val="0000FF" w:themeColor="hyperlink"/>
      <w:u w:val="single"/>
    </w:rPr>
  </w:style>
  <w:style w:type="character" w:customStyle="1" w:styleId="CsakszvegChar">
    <w:name w:val="Csak szöveg Char"/>
    <w:basedOn w:val="Bekezdsalapbettpusa"/>
    <w:link w:val="Csakszveg"/>
    <w:uiPriority w:val="99"/>
    <w:semiHidden/>
    <w:rsid w:val="004E1BE5"/>
    <w:rPr>
      <w:rFonts w:ascii="Calibri" w:hAnsi="Calibri" w:cs="Consolas"/>
      <w:szCs w:val="21"/>
    </w:rPr>
  </w:style>
  <w:style w:type="paragraph" w:styleId="Csakszveg">
    <w:name w:val="Plain Text"/>
    <w:basedOn w:val="Norml"/>
    <w:link w:val="CsakszvegChar"/>
    <w:uiPriority w:val="99"/>
    <w:semiHidden/>
    <w:unhideWhenUsed/>
    <w:rsid w:val="004E1BE5"/>
    <w:rPr>
      <w:rFonts w:ascii="Calibri" w:eastAsiaTheme="minorHAnsi" w:hAnsi="Calibri" w:cs="Consolas"/>
      <w:sz w:val="22"/>
      <w:szCs w:val="21"/>
      <w:lang w:eastAsia="en-US"/>
    </w:rPr>
  </w:style>
  <w:style w:type="paragraph" w:customStyle="1" w:styleId="VFLOutline1">
    <w:name w:val="VFL Outline 1"/>
    <w:basedOn w:val="Norml"/>
    <w:qFormat/>
    <w:rsid w:val="004E1BE5"/>
    <w:pPr>
      <w:keepNext/>
      <w:tabs>
        <w:tab w:val="num" w:pos="340"/>
      </w:tabs>
      <w:spacing w:before="60"/>
      <w:jc w:val="both"/>
    </w:pPr>
    <w:rPr>
      <w:rFonts w:ascii="Arial" w:eastAsia="Calibri" w:hAnsi="Arial" w:cs="Arial"/>
      <w:sz w:val="14"/>
      <w:lang w:bidi="hu-HU"/>
    </w:rPr>
  </w:style>
  <w:style w:type="paragraph" w:customStyle="1" w:styleId="VFLOutline2">
    <w:name w:val="VFL Outline 2"/>
    <w:basedOn w:val="Norml"/>
    <w:qFormat/>
    <w:rsid w:val="004E1BE5"/>
    <w:pPr>
      <w:tabs>
        <w:tab w:val="num" w:pos="340"/>
      </w:tabs>
      <w:jc w:val="both"/>
    </w:pPr>
    <w:rPr>
      <w:rFonts w:ascii="Arial" w:eastAsia="Calibri" w:hAnsi="Arial" w:cs="Arial"/>
      <w:sz w:val="14"/>
      <w:lang w:bidi="hu-HU"/>
    </w:rPr>
  </w:style>
  <w:style w:type="paragraph" w:customStyle="1" w:styleId="VFLOutline3">
    <w:name w:val="VFL Outline 3"/>
    <w:basedOn w:val="Norml"/>
    <w:qFormat/>
    <w:rsid w:val="004E1BE5"/>
    <w:pPr>
      <w:jc w:val="both"/>
    </w:pPr>
    <w:rPr>
      <w:rFonts w:ascii="Arial" w:eastAsia="Calibri" w:hAnsi="Arial" w:cs="Arial"/>
      <w:sz w:val="14"/>
      <w:lang w:bidi="hu-HU"/>
    </w:rPr>
  </w:style>
  <w:style w:type="paragraph" w:customStyle="1" w:styleId="VFLOutline4">
    <w:name w:val="VFL Outline 4"/>
    <w:basedOn w:val="Norml"/>
    <w:qFormat/>
    <w:rsid w:val="004E1BE5"/>
    <w:pPr>
      <w:tabs>
        <w:tab w:val="num" w:pos="340"/>
      </w:tabs>
      <w:jc w:val="both"/>
    </w:pPr>
    <w:rPr>
      <w:rFonts w:ascii="Arial" w:eastAsia="Calibri" w:hAnsi="Arial" w:cs="Arial"/>
      <w:sz w:val="14"/>
      <w:lang w:bidi="hu-HU"/>
    </w:rPr>
  </w:style>
  <w:style w:type="paragraph" w:customStyle="1" w:styleId="VFLOutline5">
    <w:name w:val="VFL Outline 5"/>
    <w:basedOn w:val="Norml"/>
    <w:uiPriority w:val="1"/>
    <w:qFormat/>
    <w:rsid w:val="004E1BE5"/>
    <w:pPr>
      <w:numPr>
        <w:ilvl w:val="4"/>
        <w:numId w:val="2"/>
      </w:numPr>
      <w:jc w:val="both"/>
    </w:pPr>
    <w:rPr>
      <w:rFonts w:ascii="Arial" w:eastAsia="Calibri" w:hAnsi="Arial" w:cs="Arial"/>
      <w:sz w:val="14"/>
      <w:lang w:bidi="hu-HU"/>
    </w:rPr>
  </w:style>
  <w:style w:type="paragraph" w:customStyle="1" w:styleId="cf0">
    <w:name w:val="cf0"/>
    <w:basedOn w:val="Norml"/>
    <w:rsid w:val="004E1BE5"/>
    <w:pPr>
      <w:spacing w:before="100" w:beforeAutospacing="1" w:after="100" w:afterAutospacing="1"/>
    </w:pPr>
    <w:rPr>
      <w:sz w:val="24"/>
      <w:szCs w:val="24"/>
    </w:rPr>
  </w:style>
  <w:style w:type="character" w:customStyle="1" w:styleId="hl">
    <w:name w:val="hl"/>
    <w:basedOn w:val="Bekezdsalapbettpusa"/>
    <w:rsid w:val="004E1BE5"/>
  </w:style>
  <w:style w:type="character" w:customStyle="1" w:styleId="VFLBold">
    <w:name w:val="VFL Bold"/>
    <w:uiPriority w:val="4"/>
    <w:qFormat/>
    <w:rsid w:val="004E1BE5"/>
    <w:rPr>
      <w:b/>
      <w:caps w:val="0"/>
      <w:smallCaps w:val="0"/>
      <w:strike w:val="0"/>
      <w:dstrike w:val="0"/>
      <w:noProof w:val="0"/>
      <w:vanish w:val="0"/>
      <w:szCs w:val="22"/>
      <w:vertAlign w:val="baseline"/>
      <w:lang w:val="hu-HU" w:eastAsia="hu-HU"/>
    </w:rPr>
  </w:style>
  <w:style w:type="paragraph" w:customStyle="1" w:styleId="BodyTextIndented">
    <w:name w:val="Body Text Indented"/>
    <w:basedOn w:val="Szvegtrzs"/>
    <w:link w:val="BodyTextIndentedChar"/>
    <w:rsid w:val="004E1BE5"/>
    <w:pPr>
      <w:spacing w:before="60" w:after="60" w:line="280" w:lineRule="atLeast"/>
      <w:ind w:left="720"/>
    </w:pPr>
    <w:rPr>
      <w:rFonts w:ascii="Arial" w:hAnsi="Arial"/>
      <w:sz w:val="22"/>
      <w:lang w:eastAsia="en-US"/>
    </w:rPr>
  </w:style>
  <w:style w:type="character" w:customStyle="1" w:styleId="BodyTextIndentedChar">
    <w:name w:val="Body Text Indented Char"/>
    <w:link w:val="BodyTextIndented"/>
    <w:rsid w:val="004E1BE5"/>
    <w:rPr>
      <w:rFonts w:ascii="Arial" w:eastAsia="Times New Roman" w:hAnsi="Arial" w:cs="Times New Roman"/>
      <w:szCs w:val="20"/>
    </w:rPr>
  </w:style>
  <w:style w:type="paragraph" w:customStyle="1" w:styleId="xmsonormal">
    <w:name w:val="x_msonormal"/>
    <w:basedOn w:val="Norml"/>
    <w:rsid w:val="004E1BE5"/>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erlemenykezeles@vantagetower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anubiusnoc-hu-fo_ro@vodafone.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odafone.com" TargetMode="External"/><Relationship Id="rId5" Type="http://schemas.openxmlformats.org/officeDocument/2006/relationships/settings" Target="settings.xml"/><Relationship Id="rId15" Type="http://schemas.openxmlformats.org/officeDocument/2006/relationships/hyperlink" Target="https://www.vantagetowers.com/hu-data-privacy" TargetMode="External"/><Relationship Id="rId10" Type="http://schemas.openxmlformats.org/officeDocument/2006/relationships/hyperlink" Target="mailto:tvonkph@tiszavasvari.h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ksh.hu" TargetMode="External"/><Relationship Id="rId14" Type="http://schemas.openxmlformats.org/officeDocument/2006/relationships/hyperlink" Target="mailto:real-estate.hu@vantagetowers.co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25BCA-0A3C-4A82-9768-125FB07D1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15</Pages>
  <Words>4897</Words>
  <Characters>33794</Characters>
  <Application>Microsoft Office Word</Application>
  <DocSecurity>0</DocSecurity>
  <Lines>281</Lines>
  <Paragraphs>77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Gulyásné Gáll Anita</dc:creator>
  <cp:lastModifiedBy>Gulyásné Gáll Anita</cp:lastModifiedBy>
  <cp:revision>20</cp:revision>
  <cp:lastPrinted>2023-09-18T11:33:00Z</cp:lastPrinted>
  <dcterms:created xsi:type="dcterms:W3CDTF">2023-06-23T08:02:00Z</dcterms:created>
  <dcterms:modified xsi:type="dcterms:W3CDTF">2023-09-18T11:33:00Z</dcterms:modified>
</cp:coreProperties>
</file>