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6268" w14:textId="77777777" w:rsidR="0084370D" w:rsidRDefault="0084370D" w:rsidP="0084370D">
      <w:pPr>
        <w:pStyle w:val="Cm"/>
      </w:pPr>
    </w:p>
    <w:p w14:paraId="075504D4" w14:textId="77777777" w:rsidR="0084370D" w:rsidRPr="00F03E91" w:rsidRDefault="0084370D" w:rsidP="0084370D">
      <w:pPr>
        <w:spacing w:line="276" w:lineRule="auto"/>
        <w:jc w:val="center"/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</w:pPr>
      <w:r w:rsidRPr="00F03E91"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  <w:t>ELŐTERJESZTÉS</w:t>
      </w:r>
    </w:p>
    <w:p w14:paraId="63A6F2B5" w14:textId="77777777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03E91">
        <w:rPr>
          <w:rFonts w:eastAsia="Calibri"/>
          <w:color w:val="000000"/>
          <w:sz w:val="28"/>
          <w:szCs w:val="28"/>
          <w:lang w:eastAsia="en-US"/>
        </w:rPr>
        <w:t>Tiszavasvári Város Önkormányzata Képviselő-testületének</w:t>
      </w:r>
    </w:p>
    <w:p w14:paraId="16BA04B7" w14:textId="6BEF4C71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20</w:t>
      </w:r>
      <w:r w:rsidR="00B92023">
        <w:rPr>
          <w:rFonts w:eastAsia="Calibri"/>
          <w:b/>
          <w:bCs/>
          <w:color w:val="000000"/>
          <w:sz w:val="28"/>
          <w:szCs w:val="28"/>
          <w:lang w:eastAsia="en-US"/>
        </w:rPr>
        <w:t>22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B92023">
        <w:rPr>
          <w:rFonts w:eastAsia="Calibri"/>
          <w:b/>
          <w:bCs/>
          <w:color w:val="000000"/>
          <w:sz w:val="28"/>
          <w:szCs w:val="28"/>
          <w:lang w:eastAsia="en-US"/>
        </w:rPr>
        <w:t>november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1E4F72">
        <w:rPr>
          <w:rFonts w:eastAsia="Calibri"/>
          <w:b/>
          <w:bCs/>
          <w:color w:val="000000"/>
          <w:sz w:val="28"/>
          <w:szCs w:val="28"/>
          <w:lang w:eastAsia="en-US"/>
        </w:rPr>
        <w:t>30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-</w:t>
      </w:r>
      <w:r w:rsidR="001E4F72">
        <w:rPr>
          <w:rFonts w:eastAsia="Calibri"/>
          <w:b/>
          <w:bCs/>
          <w:color w:val="000000"/>
          <w:sz w:val="28"/>
          <w:szCs w:val="28"/>
          <w:lang w:eastAsia="en-US"/>
        </w:rPr>
        <w:t>á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n </w:t>
      </w:r>
    </w:p>
    <w:p w14:paraId="795396BA" w14:textId="77777777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03E91">
        <w:rPr>
          <w:rFonts w:eastAsia="Calibri"/>
          <w:color w:val="000000"/>
          <w:sz w:val="28"/>
          <w:szCs w:val="28"/>
          <w:lang w:eastAsia="en-US"/>
        </w:rPr>
        <w:t xml:space="preserve">tartandó </w:t>
      </w:r>
      <w:r>
        <w:rPr>
          <w:rFonts w:eastAsia="Calibri"/>
          <w:color w:val="000000"/>
          <w:sz w:val="28"/>
          <w:szCs w:val="28"/>
          <w:lang w:eastAsia="en-US"/>
        </w:rPr>
        <w:t xml:space="preserve">rendes </w:t>
      </w:r>
      <w:r w:rsidRPr="00F03E91">
        <w:rPr>
          <w:rFonts w:eastAsia="Calibri"/>
          <w:color w:val="000000"/>
          <w:sz w:val="28"/>
          <w:szCs w:val="28"/>
          <w:lang w:eastAsia="en-US"/>
        </w:rPr>
        <w:t>ülésére</w:t>
      </w:r>
    </w:p>
    <w:p w14:paraId="16CA4AE5" w14:textId="77777777" w:rsidR="0084370D" w:rsidRPr="00F03E91" w:rsidRDefault="0084370D" w:rsidP="0084370D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69A7E744" w14:textId="77777777" w:rsidR="0084370D" w:rsidRPr="00F03E91" w:rsidRDefault="0084370D" w:rsidP="0084370D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695FFEC2" w14:textId="05167056" w:rsidR="0084370D" w:rsidRPr="00FB438A" w:rsidRDefault="0084370D" w:rsidP="00192C7C">
      <w:pPr>
        <w:spacing w:line="276" w:lineRule="auto"/>
        <w:ind w:left="2832" w:hanging="2829"/>
        <w:rPr>
          <w:rFonts w:eastAsia="Calibri"/>
          <w:bCs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tárgya:</w:t>
      </w:r>
      <w:r w:rsidRPr="00F03E91">
        <w:rPr>
          <w:rFonts w:eastAsia="Calibri"/>
          <w:bCs/>
          <w:color w:val="000000"/>
          <w:szCs w:val="24"/>
          <w:lang w:eastAsia="en-US"/>
        </w:rPr>
        <w:t xml:space="preserve"> </w:t>
      </w:r>
      <w:r>
        <w:rPr>
          <w:rFonts w:eastAsia="Calibri"/>
          <w:bCs/>
          <w:color w:val="000000"/>
          <w:szCs w:val="24"/>
          <w:lang w:eastAsia="en-US"/>
        </w:rPr>
        <w:tab/>
      </w:r>
      <w:r w:rsidR="004E4189">
        <w:rPr>
          <w:rFonts w:eastAsia="Calibri"/>
          <w:b/>
          <w:bCs/>
          <w:color w:val="000000"/>
          <w:szCs w:val="24"/>
          <w:lang w:eastAsia="en-US"/>
        </w:rPr>
        <w:t>A mezei őrszolgálatró</w:t>
      </w:r>
      <w:r w:rsidR="00192C7C">
        <w:rPr>
          <w:rFonts w:eastAsia="Calibri"/>
          <w:b/>
          <w:color w:val="000000"/>
          <w:szCs w:val="24"/>
          <w:lang w:eastAsia="en-US"/>
        </w:rPr>
        <w:t xml:space="preserve">l szóló </w:t>
      </w:r>
      <w:r w:rsidR="004E4189">
        <w:rPr>
          <w:rFonts w:eastAsia="Calibri"/>
          <w:b/>
          <w:color w:val="000000"/>
          <w:szCs w:val="24"/>
          <w:lang w:eastAsia="en-US"/>
        </w:rPr>
        <w:t xml:space="preserve">15/2019. számú önkormányzati </w:t>
      </w:r>
      <w:r w:rsidR="00192C7C">
        <w:rPr>
          <w:rFonts w:eastAsia="Calibri"/>
          <w:b/>
          <w:color w:val="000000"/>
          <w:szCs w:val="24"/>
          <w:lang w:eastAsia="en-US"/>
        </w:rPr>
        <w:t>rendelet m</w:t>
      </w:r>
      <w:r w:rsidR="00E00A45">
        <w:rPr>
          <w:rFonts w:eastAsia="Calibri"/>
          <w:b/>
          <w:color w:val="000000"/>
          <w:szCs w:val="24"/>
          <w:lang w:eastAsia="en-US"/>
        </w:rPr>
        <w:t>ódosításáról</w:t>
      </w:r>
    </w:p>
    <w:p w14:paraId="22BD3743" w14:textId="77777777" w:rsidR="0084370D" w:rsidRPr="00F03E91" w:rsidRDefault="0084370D" w:rsidP="0084370D">
      <w:pPr>
        <w:spacing w:line="276" w:lineRule="auto"/>
        <w:rPr>
          <w:rFonts w:eastAsia="Calibri"/>
          <w:b/>
          <w:color w:val="000000"/>
          <w:szCs w:val="24"/>
          <w:lang w:eastAsia="en-US"/>
        </w:rPr>
      </w:pPr>
    </w:p>
    <w:p w14:paraId="4FFDD690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Melléklet:</w:t>
      </w:r>
      <w:r w:rsidRPr="00F03E91">
        <w:rPr>
          <w:rFonts w:eastAsia="Calibri"/>
          <w:color w:val="000000"/>
          <w:szCs w:val="24"/>
          <w:lang w:eastAsia="en-US"/>
        </w:rPr>
        <w:t xml:space="preserve">   </w:t>
      </w:r>
      <w:r w:rsidRPr="00F03E91">
        <w:rPr>
          <w:rFonts w:eastAsia="Calibri"/>
          <w:color w:val="000000"/>
          <w:szCs w:val="24"/>
          <w:lang w:eastAsia="en-US"/>
        </w:rPr>
        <w:tab/>
        <w:t xml:space="preserve">                       </w:t>
      </w:r>
      <w:r w:rsidR="00192C7C">
        <w:rPr>
          <w:rFonts w:eastAsia="Calibri"/>
          <w:color w:val="000000"/>
          <w:szCs w:val="24"/>
          <w:lang w:eastAsia="en-US"/>
        </w:rPr>
        <w:tab/>
        <w:t>Rendelet-tervezet</w:t>
      </w:r>
    </w:p>
    <w:p w14:paraId="581D2841" w14:textId="7777777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</w:p>
    <w:p w14:paraId="719E2C90" w14:textId="7777777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előadója:</w:t>
      </w:r>
      <w:r w:rsidRPr="00F03E91">
        <w:rPr>
          <w:rFonts w:eastAsia="Calibri"/>
          <w:color w:val="000000"/>
          <w:szCs w:val="24"/>
          <w:lang w:eastAsia="en-US"/>
        </w:rPr>
        <w:t xml:space="preserve">       </w:t>
      </w:r>
      <w:r w:rsidR="004E4189">
        <w:rPr>
          <w:rFonts w:eastAsia="Calibri"/>
          <w:color w:val="000000"/>
          <w:szCs w:val="24"/>
          <w:lang w:eastAsia="en-US"/>
        </w:rPr>
        <w:t>Dr. Kórik Zsuzsanna</w:t>
      </w:r>
      <w:r w:rsidR="00192C7C">
        <w:rPr>
          <w:rFonts w:eastAsia="Calibri"/>
          <w:color w:val="000000"/>
          <w:szCs w:val="24"/>
          <w:lang w:eastAsia="en-US"/>
        </w:rPr>
        <w:t xml:space="preserve"> jegyző</w:t>
      </w:r>
    </w:p>
    <w:p w14:paraId="5C20802E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lang w:eastAsia="en-US"/>
        </w:rPr>
      </w:pPr>
    </w:p>
    <w:p w14:paraId="65E245E4" w14:textId="7777777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témafelelőse:</w:t>
      </w:r>
      <w:r w:rsidRPr="00F03E91">
        <w:rPr>
          <w:rFonts w:eastAsia="Calibri"/>
          <w:color w:val="000000"/>
          <w:szCs w:val="24"/>
          <w:lang w:eastAsia="en-US"/>
        </w:rPr>
        <w:t xml:space="preserve">  </w:t>
      </w:r>
      <w:r w:rsidR="00A9210A">
        <w:rPr>
          <w:rFonts w:eastAsia="Calibri"/>
          <w:color w:val="000000"/>
          <w:szCs w:val="24"/>
          <w:lang w:eastAsia="en-US"/>
        </w:rPr>
        <w:t xml:space="preserve">Gulyás Gabriella </w:t>
      </w:r>
      <w:r>
        <w:rPr>
          <w:rFonts w:eastAsia="Calibri"/>
          <w:color w:val="000000"/>
          <w:szCs w:val="24"/>
          <w:lang w:eastAsia="en-US"/>
        </w:rPr>
        <w:t>köztisztviselő</w:t>
      </w:r>
    </w:p>
    <w:p w14:paraId="34A02C39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</w:p>
    <w:p w14:paraId="7FCD4BDD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ügyiratszáma</w:t>
      </w:r>
      <w:r w:rsidRPr="00F03E91">
        <w:rPr>
          <w:rFonts w:eastAsia="Calibri"/>
          <w:bCs/>
          <w:color w:val="000000"/>
          <w:szCs w:val="24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  <w:r w:rsidR="00B1314D">
        <w:rPr>
          <w:rFonts w:eastAsia="Calibri"/>
          <w:color w:val="000000"/>
          <w:szCs w:val="24"/>
          <w:lang w:eastAsia="en-US"/>
        </w:rPr>
        <w:t>TPH/17566-1/2022.</w:t>
      </w:r>
    </w:p>
    <w:p w14:paraId="01E4503B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2EE68D20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előterjesztést véleményező bizottságok a hatáskör megjelölésével:</w:t>
      </w:r>
    </w:p>
    <w:p w14:paraId="5DC0C61D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4630"/>
      </w:tblGrid>
      <w:tr w:rsidR="0084370D" w:rsidRPr="00F03E91" w14:paraId="5762B675" w14:textId="77777777" w:rsidTr="00A61CF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DF0" w14:textId="77777777" w:rsidR="0084370D" w:rsidRPr="00F03E91" w:rsidRDefault="0084370D" w:rsidP="00A61CF7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D24" w14:textId="77777777" w:rsidR="0084370D" w:rsidRPr="00F03E91" w:rsidRDefault="0084370D" w:rsidP="00A61CF7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Hatáskör</w:t>
            </w:r>
          </w:p>
        </w:tc>
      </w:tr>
      <w:tr w:rsidR="0084370D" w:rsidRPr="00F03E91" w14:paraId="0186BBF3" w14:textId="77777777" w:rsidTr="00A61CF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922E" w14:textId="77777777" w:rsidR="0084370D" w:rsidRPr="00F03E91" w:rsidRDefault="0084370D" w:rsidP="00A61CF7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2DC" w14:textId="77777777" w:rsidR="0084370D" w:rsidRPr="00F03E91" w:rsidRDefault="00770380" w:rsidP="00A61CF7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SZMSZ 4. melléklet 1.7.,1.12.,1.22. pontjai</w:t>
            </w:r>
          </w:p>
        </w:tc>
      </w:tr>
    </w:tbl>
    <w:p w14:paraId="28E5190B" w14:textId="77777777" w:rsidR="00770380" w:rsidRDefault="00770380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77FE8493" w14:textId="77777777" w:rsidR="00770380" w:rsidRDefault="00770380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7A30EEFA" w14:textId="77777777" w:rsidR="0084370D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ülésre meghívni javasolt szervek, személyek: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</w:p>
    <w:p w14:paraId="424CE0E2" w14:textId="77777777" w:rsidR="00770380" w:rsidRPr="00F03E91" w:rsidRDefault="00770380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A5C25E1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Egyéb megjegyzés:</w:t>
      </w:r>
      <w:r w:rsidRPr="00F03E91">
        <w:rPr>
          <w:rFonts w:eastAsia="Calibri"/>
          <w:color w:val="000000"/>
          <w:szCs w:val="24"/>
          <w:lang w:eastAsia="en-US"/>
        </w:rPr>
        <w:t xml:space="preserve"> -</w:t>
      </w:r>
    </w:p>
    <w:p w14:paraId="5C25F22B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36C835C3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39C34106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2A24C17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774DB7B6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7B8DCB82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09C526F3" w14:textId="77777777" w:rsidR="00767437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t xml:space="preserve">Tiszavasvári, </w:t>
      </w:r>
      <w:r w:rsidR="00B92023">
        <w:rPr>
          <w:rFonts w:eastAsia="Calibri"/>
          <w:color w:val="000000"/>
          <w:szCs w:val="24"/>
          <w:lang w:eastAsia="en-US"/>
        </w:rPr>
        <w:t>2022</w:t>
      </w:r>
      <w:r w:rsidR="00767437">
        <w:rPr>
          <w:rFonts w:eastAsia="Calibri"/>
          <w:color w:val="000000"/>
          <w:szCs w:val="24"/>
          <w:lang w:eastAsia="en-US"/>
        </w:rPr>
        <w:t>.</w:t>
      </w:r>
      <w:r w:rsidR="00B92023">
        <w:rPr>
          <w:rFonts w:eastAsia="Calibri"/>
          <w:color w:val="000000"/>
          <w:szCs w:val="24"/>
          <w:lang w:eastAsia="en-US"/>
        </w:rPr>
        <w:t xml:space="preserve"> </w:t>
      </w:r>
      <w:r w:rsidR="004E4189">
        <w:rPr>
          <w:rFonts w:eastAsia="Calibri"/>
          <w:color w:val="000000"/>
          <w:szCs w:val="24"/>
          <w:lang w:eastAsia="en-US"/>
        </w:rPr>
        <w:t>november</w:t>
      </w:r>
      <w:r>
        <w:rPr>
          <w:rFonts w:eastAsia="Calibri"/>
          <w:color w:val="000000"/>
          <w:szCs w:val="24"/>
          <w:lang w:eastAsia="en-US"/>
        </w:rPr>
        <w:t xml:space="preserve"> </w:t>
      </w:r>
      <w:r w:rsidR="00B1314D">
        <w:rPr>
          <w:rFonts w:eastAsia="Calibri"/>
          <w:color w:val="000000"/>
          <w:szCs w:val="24"/>
          <w:lang w:eastAsia="en-US"/>
        </w:rPr>
        <w:t>22.</w:t>
      </w:r>
    </w:p>
    <w:p w14:paraId="6B740155" w14:textId="77777777" w:rsidR="00767437" w:rsidRPr="00F03E91" w:rsidRDefault="00767437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5C63F78A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021C4513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1929883" w14:textId="77777777" w:rsidR="0084370D" w:rsidRPr="00F03E91" w:rsidRDefault="0084370D" w:rsidP="0084370D">
      <w:pPr>
        <w:jc w:val="left"/>
        <w:rPr>
          <w:rFonts w:eastAsia="Calibri"/>
          <w:b/>
          <w:bCs/>
          <w:color w:val="000000"/>
          <w:szCs w:val="24"/>
          <w:lang w:eastAsia="en-US"/>
        </w:rPr>
      </w:pP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                                     </w:t>
      </w:r>
      <w:r w:rsidR="004E4189">
        <w:rPr>
          <w:rFonts w:eastAsia="Calibri"/>
          <w:b/>
          <w:bCs/>
          <w:color w:val="000000"/>
          <w:szCs w:val="24"/>
          <w:lang w:eastAsia="en-US"/>
        </w:rPr>
        <w:t>Gulyás Gabriella</w:t>
      </w:r>
    </w:p>
    <w:p w14:paraId="3FF18C52" w14:textId="77777777" w:rsidR="0084370D" w:rsidRPr="00F03E91" w:rsidRDefault="0084370D" w:rsidP="0084370D">
      <w:pPr>
        <w:jc w:val="left"/>
        <w:rPr>
          <w:rFonts w:eastAsia="Calibri"/>
          <w:b/>
          <w:bCs/>
          <w:color w:val="000000"/>
          <w:szCs w:val="24"/>
          <w:lang w:eastAsia="en-US"/>
        </w:rPr>
      </w:pP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                              </w:t>
      </w:r>
      <w:r w:rsidRPr="00F03E91">
        <w:rPr>
          <w:rFonts w:eastAsia="Calibri"/>
          <w:b/>
          <w:bCs/>
          <w:color w:val="000000"/>
          <w:szCs w:val="24"/>
          <w:lang w:eastAsia="en-US"/>
        </w:rPr>
        <w:tab/>
        <w:t xml:space="preserve">  témafelelős</w:t>
      </w:r>
    </w:p>
    <w:p w14:paraId="30A0EF25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br w:type="page"/>
      </w:r>
    </w:p>
    <w:p w14:paraId="2903319D" w14:textId="77777777" w:rsidR="00192C7C" w:rsidRPr="006C3A60" w:rsidRDefault="001423BB" w:rsidP="00192C7C">
      <w:pPr>
        <w:jc w:val="center"/>
        <w:rPr>
          <w:b/>
          <w:bCs/>
          <w:smallCaps/>
          <w:color w:val="000000"/>
          <w:sz w:val="44"/>
          <w:szCs w:val="44"/>
        </w:rPr>
      </w:pPr>
      <w:r>
        <w:rPr>
          <w:b/>
          <w:bCs/>
          <w:smallCaps/>
          <w:color w:val="000000"/>
          <w:sz w:val="44"/>
          <w:szCs w:val="44"/>
        </w:rPr>
        <w:lastRenderedPageBreak/>
        <w:t>Tiszavas</w:t>
      </w:r>
      <w:r w:rsidR="00192C7C" w:rsidRPr="006C3A60">
        <w:rPr>
          <w:b/>
          <w:bCs/>
          <w:smallCaps/>
          <w:color w:val="000000"/>
          <w:sz w:val="44"/>
          <w:szCs w:val="44"/>
        </w:rPr>
        <w:t>vári Város Jegyzőjétől</w:t>
      </w:r>
    </w:p>
    <w:p w14:paraId="7A931F56" w14:textId="77777777" w:rsidR="00192C7C" w:rsidRPr="002B6152" w:rsidRDefault="00192C7C" w:rsidP="00192C7C">
      <w:pPr>
        <w:jc w:val="center"/>
        <w:rPr>
          <w:b/>
          <w:bCs/>
          <w:color w:val="000000"/>
        </w:rPr>
      </w:pPr>
      <w:r w:rsidRPr="002B6152">
        <w:rPr>
          <w:b/>
          <w:bCs/>
          <w:color w:val="000000"/>
        </w:rPr>
        <w:t>4440 Tiszavasvári, Városháza tér 4. sz.</w:t>
      </w:r>
    </w:p>
    <w:p w14:paraId="79261522" w14:textId="77777777" w:rsidR="00192C7C" w:rsidRPr="002B6152" w:rsidRDefault="00192C7C" w:rsidP="00192C7C">
      <w:pPr>
        <w:pBdr>
          <w:bottom w:val="double" w:sz="6" w:space="1" w:color="auto"/>
        </w:pBdr>
        <w:jc w:val="center"/>
        <w:rPr>
          <w:b/>
          <w:bCs/>
          <w:color w:val="000000"/>
        </w:rPr>
      </w:pPr>
      <w:r w:rsidRPr="002B6152">
        <w:rPr>
          <w:b/>
          <w:bCs/>
          <w:color w:val="000000"/>
        </w:rPr>
        <w:t xml:space="preserve">Tel.: 42/520-500 Fax.: 42/275–000 e–mail: </w:t>
      </w:r>
      <w:r w:rsidRPr="002B6152">
        <w:rPr>
          <w:b/>
          <w:bCs/>
          <w:color w:val="000000"/>
          <w:u w:val="single"/>
        </w:rPr>
        <w:t>tvonkph@tiszavasvari.hu</w:t>
      </w:r>
    </w:p>
    <w:p w14:paraId="4505B2F6" w14:textId="77777777" w:rsidR="00192C7C" w:rsidRPr="00713082" w:rsidRDefault="00192C7C" w:rsidP="00192C7C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 w:rsidRPr="00713082">
        <w:rPr>
          <w:rFonts w:ascii="Times New Roman" w:hAnsi="Times New Roman" w:cs="Times New Roman"/>
          <w:color w:val="000000"/>
          <w:sz w:val="24"/>
          <w:szCs w:val="24"/>
        </w:rPr>
        <w:t xml:space="preserve">Témafelelős: </w:t>
      </w:r>
      <w:r w:rsidR="00CD4B0D">
        <w:rPr>
          <w:rFonts w:ascii="Times New Roman" w:hAnsi="Times New Roman" w:cs="Times New Roman"/>
          <w:color w:val="000000"/>
          <w:sz w:val="24"/>
          <w:szCs w:val="24"/>
        </w:rPr>
        <w:t>Gulyás Gabriella</w:t>
      </w:r>
    </w:p>
    <w:p w14:paraId="06AF59B8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14:paraId="10118CDD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14:paraId="0C55A36D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  <w:spacing w:val="26"/>
        </w:rPr>
      </w:pPr>
    </w:p>
    <w:p w14:paraId="4C6B355C" w14:textId="77777777" w:rsidR="00192C7C" w:rsidRPr="001F3D3F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26"/>
          <w:sz w:val="28"/>
          <w:szCs w:val="28"/>
        </w:rPr>
      </w:pPr>
      <w:r w:rsidRPr="001F3D3F">
        <w:rPr>
          <w:rFonts w:ascii="Times New Roman" w:hAnsi="Times New Roman" w:cs="Times New Roman"/>
          <w:b/>
          <w:bCs/>
          <w:color w:val="000000"/>
          <w:spacing w:val="26"/>
          <w:sz w:val="28"/>
          <w:szCs w:val="28"/>
        </w:rPr>
        <w:t>ELŐTERJESZTÉS</w:t>
      </w:r>
    </w:p>
    <w:p w14:paraId="47EADD11" w14:textId="77777777" w:rsidR="00192C7C" w:rsidRPr="007A6412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7A6412">
        <w:rPr>
          <w:rFonts w:ascii="Times New Roman" w:hAnsi="Times New Roman" w:cs="Times New Roman"/>
          <w:color w:val="000000"/>
        </w:rPr>
        <w:t>- a Képviselő-testülethez -</w:t>
      </w:r>
    </w:p>
    <w:p w14:paraId="182FBC6E" w14:textId="77777777" w:rsidR="00192C7C" w:rsidRPr="009D37A1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A5C86F9" w14:textId="77777777" w:rsidR="00192C7C" w:rsidRPr="009D37A1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37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mezei őrszolgálatról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szóló</w:t>
      </w:r>
      <w:r w:rsidR="00CD4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D4B0D" w:rsidRP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15/2019. (IV.30.) </w:t>
      </w:r>
      <w:r w:rsid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számú </w:t>
      </w:r>
      <w:r w:rsidR="00CD4B0D" w:rsidRP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rendelet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D4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módosításáról</w:t>
      </w:r>
    </w:p>
    <w:p w14:paraId="4AB2F571" w14:textId="77777777" w:rsidR="00192C7C" w:rsidRDefault="00192C7C" w:rsidP="00192C7C">
      <w:pPr>
        <w:pStyle w:val="Nincstrkz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7EDAF9" w14:textId="77777777" w:rsidR="00192C7C" w:rsidRPr="00713082" w:rsidRDefault="00192C7C" w:rsidP="00192C7C">
      <w:pPr>
        <w:pStyle w:val="Nincstrkz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3082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14:paraId="73A36403" w14:textId="77777777" w:rsidR="00192C7C" w:rsidRDefault="00192C7C" w:rsidP="00192C7C">
      <w:pPr>
        <w:rPr>
          <w:b/>
          <w:szCs w:val="24"/>
        </w:rPr>
      </w:pPr>
    </w:p>
    <w:p w14:paraId="5E40B3F6" w14:textId="3078754A" w:rsidR="0060088D" w:rsidRDefault="00192C7C" w:rsidP="0060088D">
      <w:pPr>
        <w:spacing w:line="276" w:lineRule="auto"/>
      </w:pPr>
      <w:r w:rsidRPr="0060088D">
        <w:rPr>
          <w:szCs w:val="24"/>
        </w:rPr>
        <w:t>Tiszavasvári Város Önkormányzata Képviselő-testülete</w:t>
      </w:r>
      <w:r w:rsidR="00CD4B0D" w:rsidRPr="0060088D">
        <w:rPr>
          <w:szCs w:val="24"/>
        </w:rPr>
        <w:t xml:space="preserve"> </w:t>
      </w:r>
      <w:r w:rsidR="0060088D" w:rsidRPr="0060088D">
        <w:rPr>
          <w:szCs w:val="24"/>
        </w:rPr>
        <w:t>a</w:t>
      </w:r>
      <w:r w:rsidR="00CD4B0D">
        <w:t xml:space="preserve"> mezei őrszolgálatról szóló 21/2017. (VII.28.) önkormányzati rendelet</w:t>
      </w:r>
      <w:r w:rsidR="0060088D">
        <w:t xml:space="preserve"> megalkotásával kibővítette a mez</w:t>
      </w:r>
      <w:r w:rsidR="00A46288">
        <w:t>e</w:t>
      </w:r>
      <w:r w:rsidR="0060088D">
        <w:t xml:space="preserve">i </w:t>
      </w:r>
      <w:r w:rsidR="00A46288">
        <w:t>őr</w:t>
      </w:r>
      <w:r w:rsidR="0060088D">
        <w:t xml:space="preserve">szolgálatot és 2017. szeptember 1-től bevezette a mezőőri járulékot. </w:t>
      </w:r>
      <w:r w:rsidR="00E00A45">
        <w:t xml:space="preserve">A </w:t>
      </w:r>
      <w:r w:rsidR="00A46288">
        <w:t xml:space="preserve">jelenleg </w:t>
      </w:r>
      <w:r w:rsidR="00E00A45">
        <w:t xml:space="preserve">hatályos rendelet </w:t>
      </w:r>
      <w:r w:rsidR="00A46288">
        <w:t xml:space="preserve">a </w:t>
      </w:r>
      <w:r w:rsidR="00A46288" w:rsidRPr="00A46288">
        <w:rPr>
          <w:szCs w:val="24"/>
        </w:rPr>
        <w:t>15/2019. (IV.30.) számú önkormányzati rendelet</w:t>
      </w:r>
      <w:r w:rsidR="00A46288">
        <w:rPr>
          <w:szCs w:val="24"/>
        </w:rPr>
        <w:t xml:space="preserve">. </w:t>
      </w:r>
      <w:r w:rsidR="00A46288">
        <w:t xml:space="preserve">A mezőőri járulék mértéke 2017. szeptember 1-i </w:t>
      </w:r>
      <w:r w:rsidR="000E6B50">
        <w:t xml:space="preserve">bevezetése óta nem változott, </w:t>
      </w:r>
      <w:r w:rsidR="0060088D">
        <w:t>a szántó művelési ágú terület, zártkerti terület után 840 Ft/ha/év, a legelő, rét művelési ágú terület után 500 Ft/ha/év</w:t>
      </w:r>
      <w:r w:rsidR="000E6B50">
        <w:t>.</w:t>
      </w:r>
    </w:p>
    <w:p w14:paraId="7344BB5B" w14:textId="77777777" w:rsidR="000E6B50" w:rsidRDefault="000E6B50" w:rsidP="0060088D">
      <w:pPr>
        <w:spacing w:line="276" w:lineRule="auto"/>
      </w:pPr>
    </w:p>
    <w:p w14:paraId="2ED48DD7" w14:textId="77777777" w:rsidR="0060088D" w:rsidRPr="0060088D" w:rsidRDefault="0060088D" w:rsidP="0060088D">
      <w:pPr>
        <w:spacing w:line="276" w:lineRule="auto"/>
      </w:pPr>
      <w:r w:rsidRPr="0060088D">
        <w:t xml:space="preserve">A fegyveres biztonsági őrségről, a természetvédelmi és mezei őrszolgálatról szóló 1997. évi CLIX. törvény (továbbiakban: </w:t>
      </w:r>
      <w:proofErr w:type="spellStart"/>
      <w:r w:rsidRPr="0060088D">
        <w:t>Mőrtv</w:t>
      </w:r>
      <w:proofErr w:type="spellEnd"/>
      <w:r w:rsidRPr="0060088D">
        <w:t>.) 19. § (1) bekezdése kimondja, hogy a mezőőri járulékot a föld használója, ha a használó ismeretlen, akkor a földtulajdonos köteles megfizetni. Az önkormányzat nem rendelkezik erre vonatkozó nyilvántartással, ezért a használó vagy tulajdonos nyilatkozata alapján lehet a mezőőri járulékot jogszerűen kivetni. Közös tulajdonban lévő termőföld esetén a tulajdonostárs tulajdoni hányadra jutó területmértékét lehet figyelembe venni.</w:t>
      </w:r>
    </w:p>
    <w:p w14:paraId="2B524DA5" w14:textId="77777777" w:rsidR="0060088D" w:rsidRPr="00A46288" w:rsidRDefault="0060088D" w:rsidP="0060088D">
      <w:pPr>
        <w:pStyle w:val="NormlWeb"/>
        <w:spacing w:before="160" w:beforeAutospacing="0" w:after="80" w:afterAutospacing="0" w:line="276" w:lineRule="auto"/>
        <w:jc w:val="both"/>
        <w:rPr>
          <w:rFonts w:ascii="Times" w:hAnsi="Times"/>
          <w:bCs/>
          <w:color w:val="000000"/>
        </w:rPr>
      </w:pPr>
      <w:r w:rsidRPr="00A46288">
        <w:rPr>
          <w:rFonts w:eastAsia="Calibri"/>
          <w:color w:val="000000"/>
          <w:lang w:eastAsia="en-US"/>
        </w:rPr>
        <w:t xml:space="preserve">Az </w:t>
      </w:r>
      <w:proofErr w:type="spellStart"/>
      <w:r w:rsidRPr="00A46288">
        <w:rPr>
          <w:rFonts w:eastAsia="Calibri"/>
          <w:color w:val="000000"/>
          <w:lang w:eastAsia="en-US"/>
        </w:rPr>
        <w:t>Mőrtv</w:t>
      </w:r>
      <w:proofErr w:type="spellEnd"/>
      <w:r w:rsidRPr="00A46288">
        <w:rPr>
          <w:rFonts w:eastAsia="Calibri"/>
          <w:color w:val="000000"/>
          <w:lang w:eastAsia="en-US"/>
        </w:rPr>
        <w:t>. 19.§ (1) bekezdése szerint az önkormányzati mezei őrszolgálat megalakítási, fenntartási és működési költségeit a földhasználó, ha ez ismeretlen, a tulajdonos által kifizetett mezőőri járulékból és a központi költségvetés által biztosított hozzájárulásból kell fedezni.</w:t>
      </w:r>
      <w:r w:rsidRPr="00A46288">
        <w:rPr>
          <w:rFonts w:ascii="Times" w:hAnsi="Times"/>
          <w:bCs/>
          <w:color w:val="000000"/>
        </w:rPr>
        <w:t xml:space="preserve"> </w:t>
      </w:r>
    </w:p>
    <w:p w14:paraId="0F7972EF" w14:textId="77777777" w:rsidR="004E4189" w:rsidRDefault="004E4189" w:rsidP="004E4189">
      <w:pPr>
        <w:spacing w:line="276" w:lineRule="auto"/>
      </w:pPr>
    </w:p>
    <w:p w14:paraId="413AF2F2" w14:textId="7050DA60" w:rsidR="004E4189" w:rsidRDefault="004E4189" w:rsidP="004E4189">
      <w:pPr>
        <w:spacing w:line="276" w:lineRule="auto"/>
        <w:rPr>
          <w:rFonts w:ascii="Times" w:hAnsi="Times"/>
          <w:bCs/>
          <w:color w:val="000000"/>
        </w:rPr>
      </w:pPr>
      <w:r>
        <w:t xml:space="preserve">A mezőőri szolgálat kiadásai az elmúlt években nagy mértékben </w:t>
      </w:r>
      <w:r w:rsidR="00A9210A">
        <w:t>meg</w:t>
      </w:r>
      <w:r>
        <w:t xml:space="preserve">növekedtek A mezei őrszolgálat </w:t>
      </w:r>
      <w:r>
        <w:rPr>
          <w:rFonts w:ascii="Times" w:hAnsi="Times"/>
          <w:bCs/>
          <w:color w:val="000000"/>
        </w:rPr>
        <w:t>fenntartásához és működéséhez nyújtandó állami hozzájárulás évi 4.320.000,-Ft, a mezőőri járulék bevétele 2021. évben 8.193.875,-Ft.</w:t>
      </w:r>
      <w:r w:rsidR="008C08EF">
        <w:rPr>
          <w:rFonts w:ascii="Times" w:hAnsi="Times"/>
          <w:bCs/>
          <w:color w:val="000000"/>
        </w:rPr>
        <w:t xml:space="preserve"> (ez az összeg előző évi hátralékokat is tartalmaz)</w:t>
      </w:r>
      <w:r>
        <w:rPr>
          <w:rFonts w:ascii="Times" w:hAnsi="Times"/>
          <w:bCs/>
          <w:color w:val="000000"/>
        </w:rPr>
        <w:t xml:space="preserve"> Összes bevétel: 12.513.875,-Ft. </w:t>
      </w:r>
    </w:p>
    <w:p w14:paraId="0D8709A1" w14:textId="77777777" w:rsidR="004E4189" w:rsidRDefault="004E4189" w:rsidP="004E4189">
      <w:pPr>
        <w:spacing w:line="276" w:lineRule="auto"/>
        <w:rPr>
          <w:rFonts w:ascii="Times" w:hAnsi="Times"/>
          <w:bCs/>
          <w:color w:val="000000"/>
        </w:rPr>
      </w:pPr>
    </w:p>
    <w:p w14:paraId="1089258E" w14:textId="77777777" w:rsidR="004E4189" w:rsidRDefault="004E4189" w:rsidP="004E4189">
      <w:pPr>
        <w:spacing w:line="276" w:lineRule="auto"/>
      </w:pPr>
      <w:r>
        <w:rPr>
          <w:rFonts w:ascii="Times" w:hAnsi="Times"/>
          <w:bCs/>
          <w:color w:val="000000"/>
        </w:rPr>
        <w:t>A mezőőri szolgálat kiadásai 2021.évben 16.985.456,-Ft volt. (bér: 12.874.400,-Ft, járulék: 2.011.</w:t>
      </w:r>
      <w:r w:rsidR="009E7E62">
        <w:rPr>
          <w:rFonts w:ascii="Times" w:hAnsi="Times"/>
          <w:bCs/>
          <w:color w:val="000000"/>
        </w:rPr>
        <w:t>0</w:t>
      </w:r>
      <w:r>
        <w:rPr>
          <w:rFonts w:ascii="Times" w:hAnsi="Times"/>
          <w:bCs/>
          <w:color w:val="000000"/>
        </w:rPr>
        <w:t xml:space="preserve">56,-Ft, üzemanyag. karbantartás, ruha: 2.000.000,-Ft). </w:t>
      </w:r>
    </w:p>
    <w:p w14:paraId="787277AC" w14:textId="77777777" w:rsidR="0060088D" w:rsidRDefault="0060088D" w:rsidP="0060088D">
      <w:pPr>
        <w:spacing w:line="276" w:lineRule="auto"/>
      </w:pPr>
    </w:p>
    <w:p w14:paraId="5A65FF70" w14:textId="77777777" w:rsidR="004E4189" w:rsidRDefault="009E7E62" w:rsidP="0060088D">
      <w:pPr>
        <w:spacing w:line="276" w:lineRule="auto"/>
      </w:pPr>
      <w:r>
        <w:lastRenderedPageBreak/>
        <w:t>A 2022. évi költségvetési adatok alapján a mezei őrszolgálat működési kiadása összesen 19.217.165,-Ft (bér:</w:t>
      </w:r>
      <w:r w:rsidR="00A9210A">
        <w:t xml:space="preserve"> </w:t>
      </w:r>
      <w:r>
        <w:t>14.812.000,-Ft, járulék:</w:t>
      </w:r>
      <w:r w:rsidR="00A9210A">
        <w:t xml:space="preserve"> </w:t>
      </w:r>
      <w:r>
        <w:t xml:space="preserve">2.405.165,-Ft, üzemanyag, karbantartás, ruha: 2.000.000,-Ft). </w:t>
      </w:r>
    </w:p>
    <w:p w14:paraId="16055291" w14:textId="08CDB882" w:rsidR="00F569AB" w:rsidRDefault="00E2541A" w:rsidP="0060088D">
      <w:pPr>
        <w:spacing w:line="276" w:lineRule="auto"/>
      </w:pPr>
      <w:r>
        <w:t>Jelen rendelet</w:t>
      </w:r>
      <w:r w:rsidR="00A9210A">
        <w:t>módosítás</w:t>
      </w:r>
      <w:r w:rsidR="009E7E62">
        <w:t xml:space="preserve"> nélkül közel 8 millió Ft saját erőt igényel</w:t>
      </w:r>
      <w:r>
        <w:t xml:space="preserve"> a mezei őrszolgálat működtetése</w:t>
      </w:r>
      <w:r w:rsidR="009E7E62">
        <w:t xml:space="preserve">. </w:t>
      </w:r>
      <w:r w:rsidR="006A1FA9">
        <w:t xml:space="preserve">A várható állami béremelés és az eszközök </w:t>
      </w:r>
      <w:proofErr w:type="spellStart"/>
      <w:r w:rsidR="006A1FA9">
        <w:t>elhasználódása</w:t>
      </w:r>
      <w:proofErr w:type="spellEnd"/>
      <w:r w:rsidR="006A1FA9">
        <w:t xml:space="preserve"> miatt a kiadási oldal növekedése várható.</w:t>
      </w:r>
      <w:r w:rsidR="00E00A45">
        <w:t xml:space="preserve"> Jelentős tételként merülhet fel az egyre kevésbé üzembiztos és így egyre drágább LADA Niva cseréje.</w:t>
      </w:r>
      <w:r w:rsidR="006A1FA9">
        <w:t xml:space="preserve"> Ezért </w:t>
      </w:r>
      <w:r w:rsidR="00F569AB">
        <w:t>javaslom a mezőőri járulék mértékét megemelni.</w:t>
      </w:r>
    </w:p>
    <w:p w14:paraId="653D4736" w14:textId="77777777" w:rsidR="00F569AB" w:rsidRDefault="00F569AB" w:rsidP="0060088D">
      <w:pPr>
        <w:spacing w:line="276" w:lineRule="auto"/>
      </w:pPr>
    </w:p>
    <w:p w14:paraId="7AE1C7D8" w14:textId="77777777" w:rsidR="003A6913" w:rsidRDefault="003A6913" w:rsidP="00192C7C">
      <w:pPr>
        <w:rPr>
          <w:szCs w:val="24"/>
        </w:rPr>
      </w:pPr>
      <w:r w:rsidRPr="000E6B50">
        <w:rPr>
          <w:szCs w:val="24"/>
        </w:rPr>
        <w:t xml:space="preserve">Javaslom a mezei őrszolgálatról szóló </w:t>
      </w:r>
      <w:r w:rsidR="00A46288" w:rsidRPr="000E6B50">
        <w:rPr>
          <w:szCs w:val="24"/>
        </w:rPr>
        <w:t>15</w:t>
      </w:r>
      <w:r w:rsidRPr="000E6B50">
        <w:rPr>
          <w:szCs w:val="24"/>
        </w:rPr>
        <w:t>/</w:t>
      </w:r>
      <w:r w:rsidR="00A46288" w:rsidRPr="000E6B50">
        <w:rPr>
          <w:szCs w:val="24"/>
        </w:rPr>
        <w:t>2019</w:t>
      </w:r>
      <w:r w:rsidRPr="000E6B50">
        <w:rPr>
          <w:szCs w:val="24"/>
        </w:rPr>
        <w:t>.(</w:t>
      </w:r>
      <w:r w:rsidR="0045531F" w:rsidRPr="000E6B50">
        <w:rPr>
          <w:szCs w:val="24"/>
        </w:rPr>
        <w:t>IV.</w:t>
      </w:r>
      <w:r w:rsidR="00A46288" w:rsidRPr="000E6B50">
        <w:rPr>
          <w:szCs w:val="24"/>
        </w:rPr>
        <w:t>30</w:t>
      </w:r>
      <w:r w:rsidR="0045531F" w:rsidRPr="000E6B50">
        <w:rPr>
          <w:szCs w:val="24"/>
        </w:rPr>
        <w:t xml:space="preserve">.) önkormányzati rendelet </w:t>
      </w:r>
      <w:r w:rsidRPr="000E6B50">
        <w:rPr>
          <w:szCs w:val="24"/>
        </w:rPr>
        <w:t xml:space="preserve">(továbbiakban: </w:t>
      </w:r>
      <w:r w:rsidR="0045531F" w:rsidRPr="000E6B50">
        <w:rPr>
          <w:szCs w:val="24"/>
        </w:rPr>
        <w:t xml:space="preserve">Hatályos rendelet) </w:t>
      </w:r>
      <w:r w:rsidR="000E6B50">
        <w:rPr>
          <w:szCs w:val="24"/>
        </w:rPr>
        <w:t>módosítását</w:t>
      </w:r>
      <w:r w:rsidR="00DF5A64" w:rsidRPr="000E6B50">
        <w:rPr>
          <w:szCs w:val="24"/>
        </w:rPr>
        <w:t xml:space="preserve">, a </w:t>
      </w:r>
      <w:r w:rsidR="0010307B">
        <w:rPr>
          <w:szCs w:val="24"/>
        </w:rPr>
        <w:t>mértéket az alábbiak szerint módosítani:</w:t>
      </w:r>
    </w:p>
    <w:p w14:paraId="42BC9285" w14:textId="77777777" w:rsidR="0010307B" w:rsidRDefault="0010307B" w:rsidP="00192C7C">
      <w:pPr>
        <w:rPr>
          <w:szCs w:val="24"/>
        </w:rPr>
      </w:pPr>
    </w:p>
    <w:p w14:paraId="574DC544" w14:textId="77777777" w:rsidR="0010307B" w:rsidRDefault="0010307B" w:rsidP="0010307B">
      <w:pPr>
        <w:pStyle w:val="Listaszerbekezds"/>
        <w:numPr>
          <w:ilvl w:val="0"/>
          <w:numId w:val="19"/>
        </w:numPr>
        <w:spacing w:line="276" w:lineRule="auto"/>
      </w:pPr>
      <w:r>
        <w:t xml:space="preserve">szántó művelési ágú terület, zártkerti terület után: </w:t>
      </w:r>
      <w:r>
        <w:tab/>
        <w:t>1.680 Ft/ha/év</w:t>
      </w:r>
    </w:p>
    <w:p w14:paraId="5D95B072" w14:textId="77777777" w:rsidR="0010307B" w:rsidRDefault="0010307B" w:rsidP="0010307B">
      <w:pPr>
        <w:pStyle w:val="Listaszerbekezds"/>
        <w:numPr>
          <w:ilvl w:val="0"/>
          <w:numId w:val="19"/>
        </w:numPr>
        <w:spacing w:line="276" w:lineRule="auto"/>
      </w:pPr>
      <w:r>
        <w:t xml:space="preserve">legelő, rét művelési ágú terület után: </w:t>
      </w:r>
      <w:r>
        <w:tab/>
      </w:r>
      <w:r>
        <w:tab/>
        <w:t>1.000 Ft/ha/év</w:t>
      </w:r>
    </w:p>
    <w:p w14:paraId="529EF116" w14:textId="77777777" w:rsidR="0010307B" w:rsidRPr="000E6B50" w:rsidRDefault="0010307B" w:rsidP="00192C7C">
      <w:pPr>
        <w:rPr>
          <w:szCs w:val="24"/>
        </w:rPr>
      </w:pPr>
    </w:p>
    <w:p w14:paraId="3693B382" w14:textId="77777777" w:rsidR="00FA6000" w:rsidRPr="0010307B" w:rsidRDefault="00FA6000" w:rsidP="00FA6000">
      <w:pPr>
        <w:rPr>
          <w:color w:val="000000"/>
        </w:rPr>
      </w:pPr>
      <w:r w:rsidRPr="0010307B">
        <w:rPr>
          <w:color w:val="000000"/>
        </w:rPr>
        <w:t>A rendelet kihirdetése és hatályba lépése közötti időtartamra vonatkozó szabályozás: 2012. január 1. napján hatályba lépett a Magyarország Gazdasági stabilitásáról szóló 2011. évi CXCIV. törvény, melynek 32. §-</w:t>
      </w:r>
      <w:proofErr w:type="spellStart"/>
      <w:r w:rsidRPr="0010307B">
        <w:rPr>
          <w:color w:val="000000"/>
        </w:rPr>
        <w:t>ában</w:t>
      </w:r>
      <w:proofErr w:type="spellEnd"/>
      <w:r w:rsidRPr="0010307B">
        <w:rPr>
          <w:color w:val="000000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kihirdetése és hatálybalépése között legalább 30 napnak kell eltelnie. Ezt a rendelkezést az önkormányzati rendeletekre is kell alkalmazni.</w:t>
      </w:r>
    </w:p>
    <w:p w14:paraId="5B5A45E3" w14:textId="77777777" w:rsidR="00FA6000" w:rsidRPr="00C526B3" w:rsidRDefault="00FA6000" w:rsidP="00FA6000">
      <w:pPr>
        <w:rPr>
          <w:color w:val="000000"/>
        </w:rPr>
      </w:pPr>
    </w:p>
    <w:p w14:paraId="3137F021" w14:textId="77777777" w:rsidR="00FA6000" w:rsidRPr="0010307B" w:rsidRDefault="00FA6000" w:rsidP="00FA6000">
      <w:pPr>
        <w:rPr>
          <w:color w:val="000000"/>
        </w:rPr>
      </w:pPr>
      <w:r w:rsidRPr="0010307B">
        <w:rPr>
          <w:color w:val="000000"/>
        </w:rPr>
        <w:t xml:space="preserve">Fentiekre tekintettel a rendelet </w:t>
      </w:r>
      <w:r w:rsidR="0010307B">
        <w:rPr>
          <w:color w:val="000000"/>
        </w:rPr>
        <w:t xml:space="preserve">módosításának </w:t>
      </w:r>
      <w:r w:rsidRPr="0010307B">
        <w:rPr>
          <w:color w:val="000000"/>
        </w:rPr>
        <w:t>hatálybalépésének időpontjaként 20</w:t>
      </w:r>
      <w:r w:rsidR="0010307B">
        <w:rPr>
          <w:color w:val="000000"/>
        </w:rPr>
        <w:t>23</w:t>
      </w:r>
      <w:r w:rsidRPr="0010307B">
        <w:rPr>
          <w:color w:val="000000"/>
        </w:rPr>
        <w:t xml:space="preserve">. </w:t>
      </w:r>
      <w:r w:rsidR="0010307B">
        <w:rPr>
          <w:color w:val="000000"/>
        </w:rPr>
        <w:t>január</w:t>
      </w:r>
      <w:r w:rsidRPr="0010307B">
        <w:rPr>
          <w:color w:val="000000"/>
        </w:rPr>
        <w:t xml:space="preserve"> 1. napját javaslom. </w:t>
      </w:r>
    </w:p>
    <w:p w14:paraId="4A03F396" w14:textId="77777777" w:rsidR="00FA6000" w:rsidRDefault="00FA6000" w:rsidP="00192C7C">
      <w:pPr>
        <w:rPr>
          <w:b/>
          <w:szCs w:val="24"/>
        </w:rPr>
      </w:pPr>
    </w:p>
    <w:p w14:paraId="14A493EB" w14:textId="77777777" w:rsidR="00192C7C" w:rsidRPr="00713082" w:rsidRDefault="00192C7C" w:rsidP="00192C7C">
      <w:pPr>
        <w:rPr>
          <w:szCs w:val="24"/>
        </w:rPr>
      </w:pPr>
      <w:r w:rsidRPr="00713082">
        <w:rPr>
          <w:bCs/>
          <w:szCs w:val="24"/>
        </w:rPr>
        <w:t xml:space="preserve">A jogalkotásról </w:t>
      </w:r>
      <w:r w:rsidRPr="0010307B">
        <w:rPr>
          <w:bCs/>
          <w:szCs w:val="24"/>
        </w:rPr>
        <w:t>szóló 2010. évi CXXX. t</w:t>
      </w:r>
      <w:r w:rsidR="0010307B">
        <w:rPr>
          <w:bCs/>
          <w:szCs w:val="24"/>
        </w:rPr>
        <w:t>örvény</w:t>
      </w:r>
      <w:r w:rsidRPr="00B51C5C">
        <w:rPr>
          <w:b/>
          <w:bCs/>
          <w:szCs w:val="24"/>
        </w:rPr>
        <w:t xml:space="preserve"> </w:t>
      </w:r>
      <w:r w:rsidRPr="00713082">
        <w:rPr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14:paraId="08CB4A5C" w14:textId="77777777" w:rsidR="0010307B" w:rsidRDefault="0010307B" w:rsidP="00192C7C">
      <w:pPr>
        <w:adjustRightInd w:val="0"/>
        <w:rPr>
          <w:szCs w:val="24"/>
        </w:rPr>
      </w:pPr>
    </w:p>
    <w:p w14:paraId="79F0506F" w14:textId="77777777" w:rsidR="00192C7C" w:rsidRPr="00713082" w:rsidRDefault="00192C7C" w:rsidP="00192C7C">
      <w:pPr>
        <w:adjustRightInd w:val="0"/>
        <w:rPr>
          <w:szCs w:val="24"/>
        </w:rPr>
      </w:pPr>
      <w:r w:rsidRPr="00713082">
        <w:rPr>
          <w:szCs w:val="24"/>
        </w:rPr>
        <w:t>A törvény 17. § (2) bekezdése szerint a hatásvizsgálat során vizsgálni kell:</w:t>
      </w:r>
    </w:p>
    <w:p w14:paraId="134AA831" w14:textId="77777777" w:rsidR="00192C7C" w:rsidRPr="00713082" w:rsidRDefault="00192C7C" w:rsidP="00192C7C">
      <w:pPr>
        <w:adjustRightInd w:val="0"/>
        <w:ind w:firstLine="204"/>
        <w:rPr>
          <w:szCs w:val="24"/>
        </w:rPr>
      </w:pPr>
      <w:r w:rsidRPr="00713082">
        <w:rPr>
          <w:i/>
          <w:iCs/>
          <w:szCs w:val="24"/>
        </w:rPr>
        <w:t xml:space="preserve">a) </w:t>
      </w:r>
      <w:r w:rsidRPr="00713082">
        <w:rPr>
          <w:szCs w:val="24"/>
        </w:rPr>
        <w:t>a tervezett jogszabály valamennyi jelentősnek ítélt hatását, különösen</w:t>
      </w:r>
    </w:p>
    <w:p w14:paraId="322308A3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aa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társadalmi, gazdasági, költségvetési hatásait,</w:t>
      </w:r>
    </w:p>
    <w:p w14:paraId="050F2ED5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r w:rsidRPr="00713082">
        <w:rPr>
          <w:i/>
          <w:iCs/>
          <w:szCs w:val="24"/>
        </w:rPr>
        <w:t xml:space="preserve">ab) </w:t>
      </w:r>
      <w:r w:rsidRPr="00713082">
        <w:rPr>
          <w:szCs w:val="24"/>
        </w:rPr>
        <w:t>környezeti és egészségi következményeit,</w:t>
      </w:r>
    </w:p>
    <w:p w14:paraId="32845E26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ac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 xml:space="preserve">adminisztratív </w:t>
      </w:r>
      <w:proofErr w:type="spellStart"/>
      <w:r w:rsidRPr="00713082">
        <w:rPr>
          <w:szCs w:val="24"/>
        </w:rPr>
        <w:t>terheket</w:t>
      </w:r>
      <w:proofErr w:type="spellEnd"/>
      <w:r w:rsidRPr="00713082">
        <w:rPr>
          <w:szCs w:val="24"/>
        </w:rPr>
        <w:t xml:space="preserve"> befolyásoló hatásait, valamint</w:t>
      </w:r>
    </w:p>
    <w:p w14:paraId="1B1C9732" w14:textId="77777777" w:rsidR="00192C7C" w:rsidRPr="00713082" w:rsidRDefault="00192C7C" w:rsidP="00192C7C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b) </w:t>
      </w:r>
      <w:r w:rsidRPr="00713082">
        <w:rPr>
          <w:szCs w:val="24"/>
        </w:rPr>
        <w:t>a jogszabály megalkotásának szükségességét, a jogalkotás elmaradásának várható következményeit, és</w:t>
      </w:r>
    </w:p>
    <w:p w14:paraId="32E12644" w14:textId="77777777" w:rsidR="00192C7C" w:rsidRPr="00713082" w:rsidRDefault="00192C7C" w:rsidP="00192C7C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c) </w:t>
      </w:r>
      <w:r w:rsidRPr="00713082">
        <w:rPr>
          <w:szCs w:val="24"/>
        </w:rPr>
        <w:t>a jogszabály alkalmazásához szükséges személyi, szervezeti, tárgyi és pénzügyi feltételeket.</w:t>
      </w:r>
    </w:p>
    <w:p w14:paraId="0285D506" w14:textId="77777777" w:rsidR="00192C7C" w:rsidRPr="00713082" w:rsidRDefault="00192C7C" w:rsidP="00192C7C">
      <w:pPr>
        <w:rPr>
          <w:b/>
          <w:szCs w:val="24"/>
        </w:rPr>
      </w:pPr>
    </w:p>
    <w:p w14:paraId="634A043F" w14:textId="77777777" w:rsidR="00192C7C" w:rsidRPr="0010307B" w:rsidRDefault="00192C7C" w:rsidP="00192C7C">
      <w:pPr>
        <w:rPr>
          <w:szCs w:val="24"/>
        </w:rPr>
      </w:pPr>
      <w:r w:rsidRPr="0010307B">
        <w:rPr>
          <w:szCs w:val="24"/>
        </w:rPr>
        <w:t>Fentiek alapján a</w:t>
      </w:r>
      <w:r w:rsidR="0010307B">
        <w:rPr>
          <w:szCs w:val="24"/>
        </w:rPr>
        <w:t xml:space="preserve"> rendelet módosítás</w:t>
      </w:r>
      <w:r w:rsidRPr="0010307B">
        <w:rPr>
          <w:szCs w:val="24"/>
        </w:rPr>
        <w:t>nak várható következményeiről – az előzetes hatásvizsgálat tükrében – az alábbi tájékoztatást adom:</w:t>
      </w:r>
    </w:p>
    <w:p w14:paraId="2991C027" w14:textId="77777777" w:rsidR="0010307B" w:rsidRDefault="0010307B" w:rsidP="00192C7C">
      <w:pPr>
        <w:rPr>
          <w:szCs w:val="24"/>
        </w:rPr>
      </w:pPr>
    </w:p>
    <w:p w14:paraId="57856BC9" w14:textId="77777777" w:rsidR="001423BB" w:rsidRPr="0010307B" w:rsidRDefault="00192C7C" w:rsidP="00192C7C">
      <w:pPr>
        <w:rPr>
          <w:szCs w:val="24"/>
        </w:rPr>
      </w:pPr>
      <w:r w:rsidRPr="0010307B">
        <w:rPr>
          <w:szCs w:val="24"/>
        </w:rPr>
        <w:t>Társadalmi, gazdasági, költségvetési hatásai:</w:t>
      </w:r>
      <w:r w:rsidR="00702122" w:rsidRPr="0010307B">
        <w:rPr>
          <w:rFonts w:ascii="Times" w:hAnsi="Times"/>
          <w:bCs/>
          <w:color w:val="000000"/>
        </w:rPr>
        <w:t xml:space="preserve"> A rendelet m</w:t>
      </w:r>
      <w:r w:rsidR="0010307B">
        <w:rPr>
          <w:rFonts w:ascii="Times" w:hAnsi="Times"/>
          <w:bCs/>
          <w:color w:val="000000"/>
        </w:rPr>
        <w:t>ódosítá</w:t>
      </w:r>
      <w:r w:rsidR="00702122" w:rsidRPr="0010307B">
        <w:rPr>
          <w:rFonts w:ascii="Times" w:hAnsi="Times"/>
          <w:bCs/>
          <w:color w:val="000000"/>
        </w:rPr>
        <w:t>sa az önkormányzat</w:t>
      </w:r>
      <w:r w:rsidR="00873447" w:rsidRPr="0010307B">
        <w:rPr>
          <w:rFonts w:ascii="Times" w:hAnsi="Times"/>
          <w:bCs/>
          <w:color w:val="000000"/>
        </w:rPr>
        <w:t xml:space="preserve"> költségvetésére hatással van, mivel a kivetett mezőőri járulék növeli az önkormányzat bevételét, valamint a mezei őrszolgálat fenntartására és működésére részben fedezetet nyújt.</w:t>
      </w:r>
    </w:p>
    <w:p w14:paraId="3484F322" w14:textId="77777777" w:rsidR="0010307B" w:rsidRDefault="0010307B" w:rsidP="00192C7C">
      <w:pPr>
        <w:rPr>
          <w:szCs w:val="24"/>
        </w:rPr>
      </w:pPr>
    </w:p>
    <w:p w14:paraId="6B703584" w14:textId="77777777" w:rsidR="00192C7C" w:rsidRPr="0010307B" w:rsidRDefault="00192C7C" w:rsidP="00192C7C">
      <w:pPr>
        <w:rPr>
          <w:szCs w:val="24"/>
        </w:rPr>
      </w:pPr>
      <w:r w:rsidRPr="0010307B">
        <w:rPr>
          <w:szCs w:val="24"/>
        </w:rPr>
        <w:lastRenderedPageBreak/>
        <w:t xml:space="preserve">Környezeti és egészségi következményei: </w:t>
      </w:r>
      <w:r w:rsidR="00873447" w:rsidRPr="0010307B">
        <w:rPr>
          <w:szCs w:val="24"/>
        </w:rPr>
        <w:t>környezeti és egészségi következménye nincs a rendelet megalkotásának.</w:t>
      </w:r>
    </w:p>
    <w:p w14:paraId="4AC204CF" w14:textId="77777777" w:rsidR="0010307B" w:rsidRDefault="0010307B" w:rsidP="00192C7C">
      <w:pPr>
        <w:rPr>
          <w:szCs w:val="24"/>
        </w:rPr>
      </w:pPr>
    </w:p>
    <w:p w14:paraId="103F5CC8" w14:textId="77777777" w:rsidR="00A9210A" w:rsidRDefault="00192C7C" w:rsidP="00A9210A">
      <w:pPr>
        <w:autoSpaceDE w:val="0"/>
        <w:autoSpaceDN w:val="0"/>
        <w:adjustRightInd w:val="0"/>
        <w:rPr>
          <w:color w:val="000000"/>
        </w:rPr>
      </w:pPr>
      <w:r w:rsidRPr="0010307B">
        <w:rPr>
          <w:szCs w:val="24"/>
        </w:rPr>
        <w:t>Adminisztratí</w:t>
      </w:r>
      <w:r w:rsidR="00873447" w:rsidRPr="0010307B">
        <w:rPr>
          <w:szCs w:val="24"/>
        </w:rPr>
        <w:t xml:space="preserve">v </w:t>
      </w:r>
      <w:proofErr w:type="spellStart"/>
      <w:r w:rsidR="00873447" w:rsidRPr="0010307B">
        <w:rPr>
          <w:szCs w:val="24"/>
        </w:rPr>
        <w:t>terheket</w:t>
      </w:r>
      <w:proofErr w:type="spellEnd"/>
      <w:r w:rsidR="00873447" w:rsidRPr="0010307B">
        <w:rPr>
          <w:szCs w:val="24"/>
        </w:rPr>
        <w:t xml:space="preserve"> befolyásoló hatásai: </w:t>
      </w:r>
      <w:r w:rsidR="00A9210A">
        <w:rPr>
          <w:color w:val="000000"/>
        </w:rPr>
        <w:t>Az önkormányzatnál az adminisztratív személyzet a korábbiaknak megfelelően rendelkezésre áll.</w:t>
      </w:r>
    </w:p>
    <w:p w14:paraId="69D7277D" w14:textId="77777777" w:rsidR="0010307B" w:rsidRDefault="0010307B" w:rsidP="00192C7C">
      <w:pPr>
        <w:rPr>
          <w:szCs w:val="24"/>
        </w:rPr>
      </w:pPr>
    </w:p>
    <w:p w14:paraId="7E12E782" w14:textId="77777777" w:rsidR="00A9210A" w:rsidRDefault="00A9210A" w:rsidP="00A9210A">
      <w:pPr>
        <w:autoSpaceDE w:val="0"/>
        <w:autoSpaceDN w:val="0"/>
        <w:adjustRightInd w:val="0"/>
        <w:contextualSpacing/>
        <w:rPr>
          <w:b/>
          <w:bCs/>
        </w:rPr>
      </w:pPr>
      <w:r>
        <w:rPr>
          <w:color w:val="000000"/>
        </w:rPr>
        <w:t xml:space="preserve">4. A rendelet </w:t>
      </w:r>
      <w:r w:rsidRPr="009D15A5">
        <w:rPr>
          <w:bCs/>
        </w:rPr>
        <w:t>megalkotásának szükségessége:</w:t>
      </w:r>
      <w:r w:rsidRPr="009D15A5">
        <w:rPr>
          <w:b/>
          <w:bCs/>
        </w:rPr>
        <w:t xml:space="preserve"> </w:t>
      </w:r>
    </w:p>
    <w:p w14:paraId="36486528" w14:textId="77777777" w:rsidR="00A9210A" w:rsidRDefault="00A9210A" w:rsidP="00A9210A">
      <w:pPr>
        <w:autoSpaceDE w:val="0"/>
        <w:autoSpaceDN w:val="0"/>
        <w:adjustRightInd w:val="0"/>
        <w:contextualSpacing/>
        <w:rPr>
          <w:bCs/>
        </w:rPr>
      </w:pPr>
      <w:r w:rsidRPr="009D15A5">
        <w:rPr>
          <w:bCs/>
        </w:rPr>
        <w:t>A</w:t>
      </w:r>
      <w:r w:rsidR="00B1314D">
        <w:rPr>
          <w:bCs/>
        </w:rPr>
        <w:t xml:space="preserve"> mezei őrszolgálatról szóló rendelet</w:t>
      </w:r>
      <w:r>
        <w:rPr>
          <w:bCs/>
        </w:rPr>
        <w:t xml:space="preserve"> módosítását</w:t>
      </w:r>
      <w:r w:rsidRPr="009D15A5">
        <w:rPr>
          <w:bCs/>
        </w:rPr>
        <w:t xml:space="preserve"> az önkormányzati rendelet megalkotása biztosítja.</w:t>
      </w:r>
    </w:p>
    <w:p w14:paraId="125D7DFC" w14:textId="77777777" w:rsidR="00A9210A" w:rsidRDefault="00A9210A" w:rsidP="00A9210A">
      <w:pPr>
        <w:rPr>
          <w:color w:val="000000"/>
          <w:szCs w:val="24"/>
        </w:rPr>
      </w:pPr>
    </w:p>
    <w:p w14:paraId="27B6E6D8" w14:textId="0D4AEC1B" w:rsidR="00A9210A" w:rsidRDefault="00A9210A" w:rsidP="00A9210A">
      <w:pPr>
        <w:autoSpaceDE w:val="0"/>
        <w:autoSpaceDN w:val="0"/>
        <w:adjustRightInd w:val="0"/>
        <w:rPr>
          <w:szCs w:val="24"/>
        </w:rPr>
      </w:pPr>
      <w:r>
        <w:rPr>
          <w:bCs/>
        </w:rPr>
        <w:t>5. A</w:t>
      </w:r>
      <w:r w:rsidRPr="009D15A5">
        <w:rPr>
          <w:bCs/>
        </w:rPr>
        <w:t xml:space="preserve"> jogalkotás elmaradásának várható következményei:</w:t>
      </w:r>
      <w:r w:rsidRPr="009D15A5">
        <w:t xml:space="preserve"> </w:t>
      </w:r>
      <w:r>
        <w:t>J</w:t>
      </w:r>
      <w:r w:rsidRPr="009D15A5">
        <w:t>elen rendelet m</w:t>
      </w:r>
      <w:r>
        <w:t>ódosításának elmaradása az önkormányzatnak</w:t>
      </w:r>
      <w:r w:rsidR="00E00A45">
        <w:t xml:space="preserve"> többletforrás </w:t>
      </w:r>
      <w:r>
        <w:t>kiesést jelentene.</w:t>
      </w:r>
      <w:r w:rsidR="00E00A45">
        <w:t xml:space="preserve"> Az alulfinanszírozottság tovább rontaná a jelenlegi helyzetünket.  </w:t>
      </w:r>
    </w:p>
    <w:p w14:paraId="2EC2AC16" w14:textId="77777777" w:rsidR="00A9210A" w:rsidRDefault="00A9210A" w:rsidP="00A9210A">
      <w:pPr>
        <w:autoSpaceDE w:val="0"/>
        <w:autoSpaceDN w:val="0"/>
        <w:adjustRightInd w:val="0"/>
        <w:ind w:left="567" w:hanging="425"/>
      </w:pPr>
    </w:p>
    <w:p w14:paraId="7D5083A2" w14:textId="77777777" w:rsidR="00A9210A" w:rsidRDefault="00A9210A" w:rsidP="00A9210A">
      <w:pPr>
        <w:autoSpaceDE w:val="0"/>
        <w:autoSpaceDN w:val="0"/>
        <w:adjustRightInd w:val="0"/>
        <w:rPr>
          <w:bCs/>
        </w:rPr>
      </w:pPr>
      <w:r>
        <w:rPr>
          <w:bCs/>
        </w:rPr>
        <w:t>6. A</w:t>
      </w:r>
      <w:r w:rsidRPr="009D15A5">
        <w:rPr>
          <w:bCs/>
        </w:rPr>
        <w:t xml:space="preserve">lkalmazásához szükséges személyi, szervezeti, tárgyi és pénzügyi feltételek: </w:t>
      </w:r>
    </w:p>
    <w:p w14:paraId="14D6CE2C" w14:textId="77777777" w:rsidR="00A9210A" w:rsidRPr="009D15A5" w:rsidRDefault="00A9210A" w:rsidP="00A9210A">
      <w:pPr>
        <w:autoSpaceDE w:val="0"/>
        <w:autoSpaceDN w:val="0"/>
        <w:adjustRightInd w:val="0"/>
      </w:pPr>
      <w:r w:rsidRPr="009D15A5">
        <w:t>A rendelet m</w:t>
      </w:r>
      <w:r>
        <w:t>ódosítás</w:t>
      </w:r>
      <w:r w:rsidRPr="009D15A5">
        <w:t>a nem változtat a jelenlegi rendelet</w:t>
      </w:r>
      <w:r>
        <w:t xml:space="preserve"> </w:t>
      </w:r>
      <w:r w:rsidRPr="009D15A5">
        <w:t>végrehajtása során megkívánt feltételeken. A személyi feltétel biztosít</w:t>
      </w:r>
      <w:r>
        <w:t>ott.</w:t>
      </w:r>
    </w:p>
    <w:p w14:paraId="0FB02C41" w14:textId="77777777" w:rsidR="00A9210A" w:rsidRDefault="00A9210A" w:rsidP="00A9210A">
      <w:pPr>
        <w:autoSpaceDE w:val="0"/>
        <w:autoSpaceDN w:val="0"/>
        <w:adjustRightInd w:val="0"/>
        <w:rPr>
          <w:color w:val="000000"/>
        </w:rPr>
      </w:pPr>
    </w:p>
    <w:p w14:paraId="749E6AEA" w14:textId="77777777" w:rsidR="00192C7C" w:rsidRDefault="00192C7C" w:rsidP="00192C7C">
      <w:pPr>
        <w:rPr>
          <w:szCs w:val="24"/>
        </w:rPr>
      </w:pPr>
      <w:r w:rsidRPr="0010307B">
        <w:rPr>
          <w:szCs w:val="24"/>
        </w:rPr>
        <w:t>Mindezek alapján kérem a Képviselő-testületet, hogy az előterjesztést megtárgyalni, és a kiadott rendelet-tervezetet elfogadni szíveskedjen.</w:t>
      </w:r>
    </w:p>
    <w:p w14:paraId="7C7880C6" w14:textId="77777777" w:rsidR="0010307B" w:rsidRDefault="0010307B" w:rsidP="00192C7C">
      <w:pPr>
        <w:rPr>
          <w:szCs w:val="24"/>
        </w:rPr>
      </w:pPr>
    </w:p>
    <w:p w14:paraId="35F1302E" w14:textId="77777777" w:rsidR="0010307B" w:rsidRDefault="0010307B" w:rsidP="00192C7C">
      <w:pPr>
        <w:rPr>
          <w:szCs w:val="24"/>
        </w:rPr>
      </w:pPr>
    </w:p>
    <w:p w14:paraId="00D21F1E" w14:textId="77777777" w:rsidR="0010307B" w:rsidRPr="0010307B" w:rsidRDefault="0010307B" w:rsidP="00192C7C">
      <w:pPr>
        <w:rPr>
          <w:szCs w:val="24"/>
        </w:rPr>
      </w:pPr>
    </w:p>
    <w:p w14:paraId="1800838A" w14:textId="77777777" w:rsidR="00192C7C" w:rsidRPr="00713082" w:rsidRDefault="00F24973" w:rsidP="00192C7C">
      <w:pPr>
        <w:pStyle w:val="NormlWeb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Tiszavasvári, </w:t>
      </w:r>
      <w:r w:rsidR="0010307B">
        <w:rPr>
          <w:color w:val="000000"/>
        </w:rPr>
        <w:t>2022. november</w:t>
      </w:r>
      <w:r w:rsidR="00B1314D">
        <w:rPr>
          <w:color w:val="000000"/>
        </w:rPr>
        <w:t xml:space="preserve"> 22.</w:t>
      </w:r>
    </w:p>
    <w:p w14:paraId="66C2FD1A" w14:textId="77777777" w:rsidR="00192C7C" w:rsidRPr="00713082" w:rsidRDefault="00192C7C" w:rsidP="00192C7C">
      <w:pPr>
        <w:pStyle w:val="NormlWeb"/>
        <w:spacing w:line="276" w:lineRule="auto"/>
        <w:jc w:val="both"/>
        <w:rPr>
          <w:color w:val="000000"/>
        </w:rPr>
      </w:pPr>
    </w:p>
    <w:p w14:paraId="6174CE15" w14:textId="77777777" w:rsidR="00192C7C" w:rsidRPr="00713082" w:rsidRDefault="00192C7C" w:rsidP="00192C7C">
      <w:pPr>
        <w:pStyle w:val="Norm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713082">
        <w:rPr>
          <w:color w:val="000000"/>
        </w:rPr>
        <w:t xml:space="preserve">                                                                                                              </w:t>
      </w:r>
      <w:r w:rsidR="00C2572F">
        <w:rPr>
          <w:b/>
          <w:bCs/>
          <w:color w:val="000000"/>
        </w:rPr>
        <w:t>Dr. Kórik Zsuzsanna</w:t>
      </w:r>
    </w:p>
    <w:p w14:paraId="5912F8E8" w14:textId="77777777" w:rsidR="00192C7C" w:rsidRPr="00713082" w:rsidRDefault="00192C7C" w:rsidP="00192C7C">
      <w:pPr>
        <w:pStyle w:val="Norm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  <w:t xml:space="preserve">                     </w:t>
      </w:r>
      <w:r w:rsidR="00C2572F">
        <w:rPr>
          <w:b/>
          <w:bCs/>
          <w:color w:val="000000"/>
        </w:rPr>
        <w:t xml:space="preserve">      </w:t>
      </w:r>
      <w:r w:rsidRPr="00713082">
        <w:rPr>
          <w:b/>
          <w:bCs/>
          <w:color w:val="000000"/>
        </w:rPr>
        <w:t>jegyző</w:t>
      </w:r>
    </w:p>
    <w:p w14:paraId="47E3D118" w14:textId="77777777" w:rsidR="00192C7C" w:rsidRPr="00713082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09D96661" w14:textId="77777777" w:rsidR="00192C7C" w:rsidRPr="00713082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43956D9" w14:textId="77777777" w:rsidR="00192C7C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56C5CB33" w14:textId="77777777" w:rsidR="00F73E07" w:rsidRDefault="00F73E07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D1153D7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CCA6A06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C523908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9629B03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6E170EB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41B5D55E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7C7437F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327562DD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C8ED4D0" w14:textId="77777777" w:rsidR="00192C7C" w:rsidRPr="00FE09AC" w:rsidRDefault="00192C7C" w:rsidP="00FE09AC">
      <w:pPr>
        <w:pStyle w:val="NormlWeb"/>
        <w:spacing w:before="12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lastRenderedPageBreak/>
        <w:t>RENDELET-TERVEZET</w:t>
      </w:r>
    </w:p>
    <w:p w14:paraId="0E87183E" w14:textId="77777777" w:rsidR="00192C7C" w:rsidRPr="00FE09AC" w:rsidRDefault="00192C7C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TISZAVASVÁRI VÁROS ÖNKORMÁNYZATA</w:t>
      </w:r>
    </w:p>
    <w:p w14:paraId="6FB9C37C" w14:textId="77777777" w:rsidR="00192C7C" w:rsidRPr="00FE09AC" w:rsidRDefault="00192C7C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KÉPVISELŐ-TESTÜLETÉNEK</w:t>
      </w:r>
    </w:p>
    <w:p w14:paraId="448D5865" w14:textId="77777777" w:rsidR="00192C7C" w:rsidRPr="00FE09AC" w:rsidRDefault="0010307B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…./2022</w:t>
      </w:r>
      <w:r w:rsidR="00192C7C" w:rsidRPr="00FE09AC">
        <w:rPr>
          <w:b/>
          <w:bCs/>
          <w:color w:val="000000"/>
        </w:rPr>
        <w:t>. (……)</w:t>
      </w:r>
    </w:p>
    <w:p w14:paraId="7D84E757" w14:textId="77777777" w:rsidR="00192C7C" w:rsidRPr="00FE09AC" w:rsidRDefault="0010307B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a mezei őrszolgálatról szóló 15/2019. számú </w:t>
      </w:r>
      <w:r w:rsidR="00192C7C" w:rsidRPr="00FE09AC">
        <w:rPr>
          <w:b/>
          <w:bCs/>
          <w:color w:val="000000"/>
        </w:rPr>
        <w:t>önkormányzati rendelete</w:t>
      </w:r>
      <w:r>
        <w:rPr>
          <w:b/>
          <w:bCs/>
          <w:color w:val="000000"/>
        </w:rPr>
        <w:t xml:space="preserve"> módosításáról </w:t>
      </w:r>
    </w:p>
    <w:p w14:paraId="6EABEDD6" w14:textId="77777777" w:rsidR="0010307B" w:rsidRDefault="0010307B" w:rsidP="000724D3">
      <w:pPr>
        <w:rPr>
          <w:bCs/>
          <w:color w:val="000000"/>
        </w:rPr>
      </w:pPr>
    </w:p>
    <w:p w14:paraId="49A7151A" w14:textId="77777777" w:rsidR="00430C88" w:rsidRDefault="00430C88" w:rsidP="00430C88">
      <w:pPr>
        <w:pStyle w:val="Szvegtrzs"/>
        <w:spacing w:before="220" w:after="0"/>
        <w:jc w:val="both"/>
      </w:pPr>
      <w:r>
        <w:t>Tiszavasvári Város Önkormányzatának Képviselő-testülete a fegyveres őrségről, a természetvédelmi és mezei őrszolgálatról szóló 1997. évi CLIX. törvény 19. § (1) bekezdésében kapott felhatalmazás alapján, Magyarország Alaptörvénye 32. cikk (1) bekezdése a) pontjában meghatározott feladatkörében eljárva - a Szervezeti és Működési Szabályzatról szóló 6/2022. (II.25.) önkormányzati rendelet 4. melléklet 1. 22. pontja által biztosított véleményezési jogkörében illetékes Pénzügyi és Ügyrendi Bizottság véleményének kikérésével a következőket rendeli el:</w:t>
      </w:r>
    </w:p>
    <w:p w14:paraId="29E16143" w14:textId="77777777" w:rsidR="00430C88" w:rsidRDefault="00430C88" w:rsidP="00430C8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465D0083" w14:textId="77777777" w:rsidR="00430C88" w:rsidRDefault="00430C88" w:rsidP="00430C88">
      <w:pPr>
        <w:pStyle w:val="Szvegtrzs"/>
        <w:spacing w:after="0"/>
        <w:jc w:val="both"/>
      </w:pPr>
      <w:r>
        <w:t xml:space="preserve">A mezei őrszolgálatról szóló 15/2019. (IV.30.) önkormányzati rendelet 4. § (1) bekezdés a. és </w:t>
      </w:r>
      <w:proofErr w:type="spellStart"/>
      <w:r>
        <w:t>b.</w:t>
      </w:r>
      <w:proofErr w:type="spellEnd"/>
      <w:r>
        <w:t xml:space="preserve"> pontja helyébe a következő rendelkezések lépnek:</w:t>
      </w:r>
    </w:p>
    <w:p w14:paraId="78E96BC4" w14:textId="77777777" w:rsidR="00430C88" w:rsidRDefault="00430C88" w:rsidP="00430C88">
      <w:pPr>
        <w:pStyle w:val="Szvegtrzs"/>
        <w:spacing w:before="240" w:after="0"/>
        <w:jc w:val="both"/>
        <w:rPr>
          <w:i/>
          <w:iCs/>
        </w:rPr>
      </w:pPr>
      <w:r>
        <w:rPr>
          <w:i/>
          <w:iCs/>
        </w:rPr>
        <w:t>(A mezőőri járulék mértéke:)</w:t>
      </w:r>
    </w:p>
    <w:p w14:paraId="2DD837AA" w14:textId="77777777" w:rsidR="00430C88" w:rsidRDefault="00430C88" w:rsidP="00430C88">
      <w:pPr>
        <w:pStyle w:val="Szvegtrzs"/>
        <w:spacing w:after="0"/>
        <w:ind w:left="580" w:hanging="560"/>
        <w:jc w:val="both"/>
      </w:pPr>
      <w:r>
        <w:t>„</w:t>
      </w:r>
      <w:r>
        <w:rPr>
          <w:i/>
          <w:iCs/>
        </w:rPr>
        <w:t>a.</w:t>
      </w:r>
      <w:r>
        <w:tab/>
        <w:t>szántó művelési ágú, zártkerti terület esetén 1680 Ft/ha/év,</w:t>
      </w:r>
    </w:p>
    <w:p w14:paraId="5ADC392B" w14:textId="77777777" w:rsidR="00430C88" w:rsidRDefault="00430C88" w:rsidP="00430C88">
      <w:pPr>
        <w:pStyle w:val="Szvegtrzs"/>
        <w:spacing w:after="240"/>
        <w:ind w:left="580" w:hanging="560"/>
        <w:jc w:val="both"/>
      </w:pPr>
      <w:proofErr w:type="spellStart"/>
      <w:r>
        <w:rPr>
          <w:i/>
          <w:iCs/>
        </w:rPr>
        <w:t>b.</w:t>
      </w:r>
      <w:proofErr w:type="spellEnd"/>
      <w:r>
        <w:tab/>
        <w:t>legelő, rét művelési ágú terület esetén 1000 Ft/ha/év.”</w:t>
      </w:r>
    </w:p>
    <w:p w14:paraId="4D89FA3E" w14:textId="77777777" w:rsidR="00430C88" w:rsidRDefault="00430C88" w:rsidP="00430C8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4151EB46" w14:textId="77777777" w:rsidR="00430C88" w:rsidRDefault="00430C88" w:rsidP="00430C88">
      <w:pPr>
        <w:pStyle w:val="Szvegtrzs"/>
        <w:spacing w:after="0"/>
        <w:jc w:val="both"/>
      </w:pPr>
      <w:r>
        <w:t>Ez a rendelet 2023. január 1-jén lép hatályba.</w:t>
      </w:r>
    </w:p>
    <w:p w14:paraId="1630002B" w14:textId="77777777" w:rsidR="00364A6D" w:rsidRDefault="00364A6D" w:rsidP="00364A6D">
      <w:pPr>
        <w:pStyle w:val="Szvegtrzs"/>
        <w:spacing w:after="0"/>
        <w:ind w:left="720"/>
        <w:jc w:val="both"/>
      </w:pPr>
    </w:p>
    <w:p w14:paraId="4A832519" w14:textId="77777777" w:rsidR="00364A6D" w:rsidRDefault="00364A6D" w:rsidP="00364A6D">
      <w:pPr>
        <w:pStyle w:val="Szvegtrzs"/>
        <w:spacing w:after="0"/>
        <w:ind w:left="720"/>
        <w:jc w:val="both"/>
      </w:pPr>
    </w:p>
    <w:p w14:paraId="243301C2" w14:textId="2C8F077F" w:rsidR="00364A6D" w:rsidRDefault="00364A6D" w:rsidP="00364A6D">
      <w:pPr>
        <w:tabs>
          <w:tab w:val="left" w:pos="390"/>
        </w:tabs>
      </w:pPr>
      <w:r>
        <w:t xml:space="preserve">Tiszavasvári, 2022. november </w:t>
      </w:r>
      <w:r w:rsidR="00430C88">
        <w:t>30</w:t>
      </w:r>
      <w:r>
        <w:t>.</w:t>
      </w:r>
    </w:p>
    <w:p w14:paraId="53D72280" w14:textId="77777777" w:rsidR="00364A6D" w:rsidRDefault="00364A6D" w:rsidP="00364A6D">
      <w:pPr>
        <w:pStyle w:val="Listaszerbekezds"/>
      </w:pPr>
    </w:p>
    <w:p w14:paraId="7F537D16" w14:textId="77777777" w:rsidR="00364A6D" w:rsidRDefault="00364A6D" w:rsidP="00364A6D">
      <w:pPr>
        <w:pStyle w:val="Listaszerbekezds"/>
      </w:pPr>
    </w:p>
    <w:p w14:paraId="40F2A71C" w14:textId="77777777" w:rsidR="00364A6D" w:rsidRPr="00364A6D" w:rsidRDefault="00364A6D" w:rsidP="00364A6D">
      <w:pPr>
        <w:tabs>
          <w:tab w:val="center" w:pos="2250"/>
          <w:tab w:val="center" w:pos="6795"/>
        </w:tabs>
        <w:ind w:left="360"/>
        <w:rPr>
          <w:b/>
        </w:rPr>
      </w:pPr>
      <w:r w:rsidRPr="00364A6D">
        <w:rPr>
          <w:b/>
        </w:rPr>
        <w:tab/>
        <w:t>Szőke Zoltán</w:t>
      </w:r>
      <w:r w:rsidRPr="00364A6D">
        <w:rPr>
          <w:b/>
        </w:rPr>
        <w:tab/>
        <w:t>Dr. Kórik Zsuzsanna</w:t>
      </w:r>
    </w:p>
    <w:p w14:paraId="3801A93A" w14:textId="77777777" w:rsidR="00364A6D" w:rsidRPr="00364A6D" w:rsidRDefault="00364A6D" w:rsidP="00364A6D">
      <w:pPr>
        <w:tabs>
          <w:tab w:val="center" w:pos="2268"/>
          <w:tab w:val="center" w:pos="6813"/>
        </w:tabs>
        <w:ind w:left="360"/>
        <w:rPr>
          <w:b/>
        </w:rPr>
      </w:pPr>
      <w:r w:rsidRPr="00364A6D">
        <w:rPr>
          <w:b/>
        </w:rPr>
        <w:tab/>
        <w:t xml:space="preserve">polgármester </w:t>
      </w:r>
      <w:r w:rsidRPr="00364A6D">
        <w:rPr>
          <w:b/>
        </w:rPr>
        <w:tab/>
        <w:t>jegyző</w:t>
      </w:r>
    </w:p>
    <w:p w14:paraId="32C5D78F" w14:textId="77777777" w:rsidR="00364A6D" w:rsidRDefault="00364A6D" w:rsidP="00364A6D">
      <w:pPr>
        <w:ind w:left="360"/>
      </w:pPr>
    </w:p>
    <w:p w14:paraId="6AEB5958" w14:textId="77777777" w:rsidR="00364A6D" w:rsidRDefault="00364A6D" w:rsidP="00364A6D">
      <w:pPr>
        <w:ind w:left="360"/>
      </w:pPr>
    </w:p>
    <w:p w14:paraId="61CF8159" w14:textId="0D928DB4" w:rsidR="00364A6D" w:rsidRDefault="00364A6D" w:rsidP="00364A6D">
      <w:pPr>
        <w:ind w:left="360"/>
      </w:pPr>
      <w:r>
        <w:t>A rendelet kihirdetve: 2022. november</w:t>
      </w:r>
      <w:r w:rsidR="00430C88">
        <w:t xml:space="preserve"> 30.</w:t>
      </w:r>
    </w:p>
    <w:p w14:paraId="70A22140" w14:textId="77777777" w:rsidR="00364A6D" w:rsidRDefault="00364A6D" w:rsidP="00364A6D">
      <w:pPr>
        <w:ind w:left="360"/>
      </w:pPr>
    </w:p>
    <w:p w14:paraId="16E28000" w14:textId="77777777" w:rsidR="00364A6D" w:rsidRDefault="00364A6D" w:rsidP="00364A6D">
      <w:pPr>
        <w:ind w:left="360"/>
      </w:pPr>
    </w:p>
    <w:p w14:paraId="0A553B46" w14:textId="77777777" w:rsidR="00364A6D" w:rsidRPr="00364A6D" w:rsidRDefault="00364A6D" w:rsidP="00364A6D">
      <w:pPr>
        <w:tabs>
          <w:tab w:val="center" w:pos="2250"/>
        </w:tabs>
        <w:ind w:left="360"/>
        <w:rPr>
          <w:b/>
        </w:rPr>
      </w:pPr>
      <w:r w:rsidRPr="00364A6D">
        <w:rPr>
          <w:b/>
        </w:rPr>
        <w:tab/>
        <w:t>Dr. Kórik Zsuzsanna</w:t>
      </w:r>
    </w:p>
    <w:p w14:paraId="02CF938C" w14:textId="77777777" w:rsidR="00364A6D" w:rsidRPr="00364A6D" w:rsidRDefault="00364A6D" w:rsidP="00364A6D">
      <w:pPr>
        <w:tabs>
          <w:tab w:val="center" w:pos="2250"/>
        </w:tabs>
        <w:ind w:left="360"/>
        <w:rPr>
          <w:b/>
        </w:rPr>
      </w:pPr>
      <w:r w:rsidRPr="00364A6D">
        <w:rPr>
          <w:b/>
        </w:rPr>
        <w:tab/>
        <w:t xml:space="preserve">jegyző </w:t>
      </w:r>
    </w:p>
    <w:p w14:paraId="705C0E4A" w14:textId="77777777" w:rsidR="00364A6D" w:rsidRDefault="00364A6D" w:rsidP="00364A6D">
      <w:pPr>
        <w:pStyle w:val="Szvegtrzs"/>
        <w:spacing w:after="0"/>
        <w:ind w:left="360"/>
        <w:jc w:val="both"/>
      </w:pPr>
    </w:p>
    <w:p w14:paraId="169D2213" w14:textId="77777777" w:rsidR="00364A6D" w:rsidRDefault="00364A6D" w:rsidP="00364A6D">
      <w:pPr>
        <w:rPr>
          <w:bCs/>
          <w:color w:val="000000"/>
          <w:szCs w:val="24"/>
        </w:rPr>
      </w:pPr>
    </w:p>
    <w:p w14:paraId="253100C1" w14:textId="77777777" w:rsidR="00364A6D" w:rsidRPr="00240080" w:rsidRDefault="00364A6D" w:rsidP="00364A6D">
      <w:pPr>
        <w:rPr>
          <w:bCs/>
          <w:color w:val="000000"/>
          <w:szCs w:val="24"/>
        </w:rPr>
      </w:pPr>
    </w:p>
    <w:p w14:paraId="63F6BB63" w14:textId="77777777" w:rsidR="00364A6D" w:rsidRDefault="00364A6D" w:rsidP="00364A6D">
      <w:pPr>
        <w:rPr>
          <w:bCs/>
          <w:color w:val="000000"/>
          <w:szCs w:val="24"/>
        </w:rPr>
      </w:pPr>
    </w:p>
    <w:p w14:paraId="0B7FA58D" w14:textId="77777777" w:rsidR="00364A6D" w:rsidRDefault="00364A6D" w:rsidP="00364A6D">
      <w:pPr>
        <w:rPr>
          <w:b/>
        </w:rPr>
      </w:pPr>
    </w:p>
    <w:p w14:paraId="3AFECADE" w14:textId="77777777" w:rsidR="00364A6D" w:rsidRDefault="00364A6D" w:rsidP="00364A6D">
      <w:pPr>
        <w:rPr>
          <w:b/>
        </w:rPr>
      </w:pPr>
    </w:p>
    <w:p w14:paraId="0350AB3E" w14:textId="77777777" w:rsidR="00BC148A" w:rsidRDefault="00BC148A">
      <w:pPr>
        <w:spacing w:after="200" w:line="276" w:lineRule="auto"/>
        <w:jc w:val="left"/>
        <w:rPr>
          <w:b/>
          <w:bCs/>
          <w:color w:val="000000"/>
          <w:szCs w:val="24"/>
          <w:lang w:eastAsia="ar-SA"/>
        </w:rPr>
      </w:pPr>
      <w:r>
        <w:rPr>
          <w:b/>
          <w:bCs/>
          <w:color w:val="000000"/>
        </w:rPr>
        <w:br w:type="page"/>
      </w:r>
    </w:p>
    <w:p w14:paraId="31C82D4A" w14:textId="45A919D4" w:rsidR="008C08EF" w:rsidRDefault="00D32DDD" w:rsidP="008C08EF">
      <w:pPr>
        <w:pStyle w:val="Szvegtrzs"/>
        <w:spacing w:after="0"/>
        <w:jc w:val="center"/>
      </w:pPr>
      <w:r>
        <w:rPr>
          <w:b/>
          <w:bCs/>
          <w:color w:val="000000"/>
        </w:rPr>
        <w:lastRenderedPageBreak/>
        <w:t>a mezei őrszolgálatról</w:t>
      </w:r>
      <w:r w:rsidR="008C08EF">
        <w:rPr>
          <w:b/>
          <w:bCs/>
        </w:rPr>
        <w:t xml:space="preserve"> szóló …./....(...........) önkormányzati rendelet indokolása</w:t>
      </w:r>
    </w:p>
    <w:p w14:paraId="677E4BE5" w14:textId="77777777" w:rsidR="008C08EF" w:rsidRDefault="008C08EF" w:rsidP="008C08EF">
      <w:pPr>
        <w:pStyle w:val="Szvegtrzs"/>
        <w:spacing w:after="0"/>
        <w:jc w:val="center"/>
      </w:pPr>
    </w:p>
    <w:p w14:paraId="73326C20" w14:textId="77777777" w:rsidR="008C08EF" w:rsidRPr="001E4A65" w:rsidRDefault="008C08EF" w:rsidP="008C08EF">
      <w:pPr>
        <w:pStyle w:val="Szvegtrzs"/>
        <w:spacing w:after="159"/>
        <w:ind w:left="159" w:right="159"/>
        <w:jc w:val="center"/>
        <w:rPr>
          <w:b/>
          <w:bCs/>
        </w:rPr>
      </w:pPr>
      <w:r w:rsidRPr="001E4A65">
        <w:rPr>
          <w:b/>
          <w:bCs/>
        </w:rPr>
        <w:t>Általános indokolás</w:t>
      </w:r>
    </w:p>
    <w:p w14:paraId="14A14C18" w14:textId="7BB7604F" w:rsidR="00D32DDD" w:rsidRDefault="008C08EF" w:rsidP="00D32DDD">
      <w:pPr>
        <w:pStyle w:val="uj"/>
        <w:jc w:val="both"/>
      </w:pPr>
      <w:r>
        <w:rPr>
          <w:bCs/>
          <w:color w:val="000000"/>
        </w:rPr>
        <w:t>A</w:t>
      </w:r>
      <w:r w:rsidRPr="00FE09AC">
        <w:rPr>
          <w:bCs/>
          <w:color w:val="000000"/>
        </w:rPr>
        <w:t xml:space="preserve"> fegyveres őrségről, a természetvédelmi és mezei őrszolgálatról szóló 1997. évi CLIX. törvény 19. § (1) bekezdés</w:t>
      </w:r>
      <w:r w:rsidR="00D32DDD">
        <w:rPr>
          <w:bCs/>
          <w:color w:val="000000"/>
        </w:rPr>
        <w:t>e alapján „A</w:t>
      </w:r>
      <w:r w:rsidR="00D32DDD">
        <w:rPr>
          <w:rStyle w:val="highlighted"/>
        </w:rPr>
        <w:t>z önkormányzati mezei őrszolgálat megalakítási, fenntartási és működési költségeit a földhasználó, ha ez ismeretlen, a tulajdonos által kifizetett mezőőri járulékból és a központi költségvetés által biztosított hozzájárulásból kell fedezni. A mezőőri járulék mértékét, megfizetésének módját, valamint a kedvezményekre és mentességekre vonatkozó előírásokat a települési, a fővárosban a fővárosi kerületi önkormányzat, a mezei őrszolgálat létesítéséről és működéséről szóló helyi önkormányzati rendeletében szabályozza.”</w:t>
      </w:r>
    </w:p>
    <w:p w14:paraId="545D4A3E" w14:textId="77777777" w:rsidR="008C08EF" w:rsidRPr="001E4A65" w:rsidRDefault="008C08EF" w:rsidP="008C08EF">
      <w:pPr>
        <w:pStyle w:val="Szvegtrzs"/>
        <w:spacing w:before="476" w:after="159"/>
        <w:ind w:left="159" w:right="159"/>
        <w:jc w:val="center"/>
        <w:rPr>
          <w:b/>
          <w:bCs/>
        </w:rPr>
      </w:pPr>
      <w:r w:rsidRPr="001E4A65">
        <w:rPr>
          <w:b/>
          <w:bCs/>
        </w:rPr>
        <w:t>Részletes indokolás</w:t>
      </w:r>
    </w:p>
    <w:p w14:paraId="19F61341" w14:textId="77777777" w:rsidR="008C08EF" w:rsidRDefault="008C08EF" w:rsidP="008C08E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Az 1. §-hoz </w:t>
      </w:r>
    </w:p>
    <w:p w14:paraId="104D5937" w14:textId="232B9784" w:rsidR="008C08EF" w:rsidRDefault="008C08EF" w:rsidP="008C08EF">
      <w:pPr>
        <w:pStyle w:val="Szvegtrzs"/>
        <w:jc w:val="both"/>
      </w:pPr>
      <w:r>
        <w:t xml:space="preserve">A módosított </w:t>
      </w:r>
      <w:r w:rsidR="00D32DDD">
        <w:t>járulék</w:t>
      </w:r>
      <w:r>
        <w:t xml:space="preserve"> mértékét határozza meg.</w:t>
      </w:r>
    </w:p>
    <w:p w14:paraId="02645A17" w14:textId="77777777" w:rsidR="008C08EF" w:rsidRDefault="008C08EF" w:rsidP="008C08E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2. §-hoz </w:t>
      </w:r>
    </w:p>
    <w:p w14:paraId="5EE0E64A" w14:textId="77777777" w:rsidR="008C08EF" w:rsidRDefault="008C08EF" w:rsidP="008C08EF">
      <w:pPr>
        <w:pStyle w:val="Szvegtrzs"/>
        <w:jc w:val="both"/>
      </w:pPr>
      <w:r>
        <w:t>A rendelet hatálybalépéséről rendelkezik.</w:t>
      </w:r>
    </w:p>
    <w:p w14:paraId="5BB98CC6" w14:textId="77777777" w:rsidR="00364A6D" w:rsidRDefault="00364A6D" w:rsidP="00364A6D">
      <w:pPr>
        <w:rPr>
          <w:b/>
        </w:rPr>
      </w:pPr>
    </w:p>
    <w:sectPr w:rsidR="00364A6D" w:rsidSect="00F73E07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11D2"/>
    <w:multiLevelType w:val="hybridMultilevel"/>
    <w:tmpl w:val="807EDD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65476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DD5"/>
    <w:multiLevelType w:val="hybridMultilevel"/>
    <w:tmpl w:val="3C248B56"/>
    <w:lvl w:ilvl="0" w:tplc="040E0013">
      <w:start w:val="1"/>
      <w:numFmt w:val="upperRoman"/>
      <w:lvlText w:val="%1."/>
      <w:lvlJc w:val="righ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280216"/>
    <w:multiLevelType w:val="hybridMultilevel"/>
    <w:tmpl w:val="2EEA5260"/>
    <w:lvl w:ilvl="0" w:tplc="FEE416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F30E77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34988"/>
    <w:multiLevelType w:val="hybridMultilevel"/>
    <w:tmpl w:val="5CE40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F145F"/>
    <w:multiLevelType w:val="hybridMultilevel"/>
    <w:tmpl w:val="2B20CCCC"/>
    <w:lvl w:ilvl="0" w:tplc="537C1076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4341" w:hanging="360"/>
      </w:pPr>
    </w:lvl>
    <w:lvl w:ilvl="2" w:tplc="040E001B" w:tentative="1">
      <w:start w:val="1"/>
      <w:numFmt w:val="lowerRoman"/>
      <w:lvlText w:val="%3."/>
      <w:lvlJc w:val="right"/>
      <w:pPr>
        <w:ind w:left="5061" w:hanging="180"/>
      </w:pPr>
    </w:lvl>
    <w:lvl w:ilvl="3" w:tplc="040E000F" w:tentative="1">
      <w:start w:val="1"/>
      <w:numFmt w:val="decimal"/>
      <w:lvlText w:val="%4."/>
      <w:lvlJc w:val="left"/>
      <w:pPr>
        <w:ind w:left="5781" w:hanging="360"/>
      </w:pPr>
    </w:lvl>
    <w:lvl w:ilvl="4" w:tplc="040E0019" w:tentative="1">
      <w:start w:val="1"/>
      <w:numFmt w:val="lowerLetter"/>
      <w:lvlText w:val="%5."/>
      <w:lvlJc w:val="left"/>
      <w:pPr>
        <w:ind w:left="6501" w:hanging="360"/>
      </w:pPr>
    </w:lvl>
    <w:lvl w:ilvl="5" w:tplc="040E001B" w:tentative="1">
      <w:start w:val="1"/>
      <w:numFmt w:val="lowerRoman"/>
      <w:lvlText w:val="%6."/>
      <w:lvlJc w:val="right"/>
      <w:pPr>
        <w:ind w:left="7221" w:hanging="180"/>
      </w:pPr>
    </w:lvl>
    <w:lvl w:ilvl="6" w:tplc="040E000F" w:tentative="1">
      <w:start w:val="1"/>
      <w:numFmt w:val="decimal"/>
      <w:lvlText w:val="%7."/>
      <w:lvlJc w:val="left"/>
      <w:pPr>
        <w:ind w:left="7941" w:hanging="360"/>
      </w:pPr>
    </w:lvl>
    <w:lvl w:ilvl="7" w:tplc="040E0019" w:tentative="1">
      <w:start w:val="1"/>
      <w:numFmt w:val="lowerLetter"/>
      <w:lvlText w:val="%8."/>
      <w:lvlJc w:val="left"/>
      <w:pPr>
        <w:ind w:left="8661" w:hanging="360"/>
      </w:pPr>
    </w:lvl>
    <w:lvl w:ilvl="8" w:tplc="040E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2F1566AE"/>
    <w:multiLevelType w:val="hybridMultilevel"/>
    <w:tmpl w:val="A6C67246"/>
    <w:lvl w:ilvl="0" w:tplc="040E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184" w:hanging="360"/>
      </w:pPr>
    </w:lvl>
    <w:lvl w:ilvl="2" w:tplc="040E001B" w:tentative="1">
      <w:start w:val="1"/>
      <w:numFmt w:val="lowerRoman"/>
      <w:lvlText w:val="%3."/>
      <w:lvlJc w:val="right"/>
      <w:pPr>
        <w:ind w:left="6904" w:hanging="180"/>
      </w:pPr>
    </w:lvl>
    <w:lvl w:ilvl="3" w:tplc="040E000F" w:tentative="1">
      <w:start w:val="1"/>
      <w:numFmt w:val="decimal"/>
      <w:lvlText w:val="%4."/>
      <w:lvlJc w:val="left"/>
      <w:pPr>
        <w:ind w:left="7624" w:hanging="360"/>
      </w:pPr>
    </w:lvl>
    <w:lvl w:ilvl="4" w:tplc="040E0019" w:tentative="1">
      <w:start w:val="1"/>
      <w:numFmt w:val="lowerLetter"/>
      <w:lvlText w:val="%5."/>
      <w:lvlJc w:val="left"/>
      <w:pPr>
        <w:ind w:left="8344" w:hanging="360"/>
      </w:pPr>
    </w:lvl>
    <w:lvl w:ilvl="5" w:tplc="040E001B" w:tentative="1">
      <w:start w:val="1"/>
      <w:numFmt w:val="lowerRoman"/>
      <w:lvlText w:val="%6."/>
      <w:lvlJc w:val="right"/>
      <w:pPr>
        <w:ind w:left="9064" w:hanging="180"/>
      </w:pPr>
    </w:lvl>
    <w:lvl w:ilvl="6" w:tplc="040E000F" w:tentative="1">
      <w:start w:val="1"/>
      <w:numFmt w:val="decimal"/>
      <w:lvlText w:val="%7."/>
      <w:lvlJc w:val="left"/>
      <w:pPr>
        <w:ind w:left="9784" w:hanging="360"/>
      </w:pPr>
    </w:lvl>
    <w:lvl w:ilvl="7" w:tplc="040E0019" w:tentative="1">
      <w:start w:val="1"/>
      <w:numFmt w:val="lowerLetter"/>
      <w:lvlText w:val="%8."/>
      <w:lvlJc w:val="left"/>
      <w:pPr>
        <w:ind w:left="10504" w:hanging="360"/>
      </w:pPr>
    </w:lvl>
    <w:lvl w:ilvl="8" w:tplc="040E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 w15:restartNumberingAfterBreak="0">
    <w:nsid w:val="3C541238"/>
    <w:multiLevelType w:val="hybridMultilevel"/>
    <w:tmpl w:val="C6AEA52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46D8C"/>
    <w:multiLevelType w:val="hybridMultilevel"/>
    <w:tmpl w:val="CC463E20"/>
    <w:lvl w:ilvl="0" w:tplc="896C7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40E33"/>
    <w:multiLevelType w:val="hybridMultilevel"/>
    <w:tmpl w:val="F12A8920"/>
    <w:lvl w:ilvl="0" w:tplc="8D160F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130DA"/>
    <w:multiLevelType w:val="hybridMultilevel"/>
    <w:tmpl w:val="4A88B48C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75977"/>
    <w:multiLevelType w:val="hybridMultilevel"/>
    <w:tmpl w:val="DD8CF8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E400E"/>
    <w:multiLevelType w:val="hybridMultilevel"/>
    <w:tmpl w:val="1FCAEB64"/>
    <w:lvl w:ilvl="0" w:tplc="0910F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DD4EC3"/>
    <w:multiLevelType w:val="hybridMultilevel"/>
    <w:tmpl w:val="3356DD5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E2B15"/>
    <w:multiLevelType w:val="hybridMultilevel"/>
    <w:tmpl w:val="0B7017A4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01793"/>
    <w:multiLevelType w:val="hybridMultilevel"/>
    <w:tmpl w:val="73F4B24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A064B"/>
    <w:multiLevelType w:val="hybridMultilevel"/>
    <w:tmpl w:val="31AC2166"/>
    <w:lvl w:ilvl="0" w:tplc="B79C5B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626B4"/>
    <w:multiLevelType w:val="hybridMultilevel"/>
    <w:tmpl w:val="12D4C27C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A68A8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160187">
    <w:abstractNumId w:val="8"/>
  </w:num>
  <w:num w:numId="2" w16cid:durableId="235167472">
    <w:abstractNumId w:val="11"/>
  </w:num>
  <w:num w:numId="3" w16cid:durableId="581793937">
    <w:abstractNumId w:val="19"/>
  </w:num>
  <w:num w:numId="4" w16cid:durableId="1464696161">
    <w:abstractNumId w:val="15"/>
  </w:num>
  <w:num w:numId="5" w16cid:durableId="756943155">
    <w:abstractNumId w:val="18"/>
  </w:num>
  <w:num w:numId="6" w16cid:durableId="2056002100">
    <w:abstractNumId w:val="14"/>
  </w:num>
  <w:num w:numId="7" w16cid:durableId="1905066079">
    <w:abstractNumId w:val="2"/>
  </w:num>
  <w:num w:numId="8" w16cid:durableId="256789463">
    <w:abstractNumId w:val="12"/>
  </w:num>
  <w:num w:numId="9" w16cid:durableId="1038890114">
    <w:abstractNumId w:val="10"/>
  </w:num>
  <w:num w:numId="10" w16cid:durableId="2005888768">
    <w:abstractNumId w:val="9"/>
  </w:num>
  <w:num w:numId="11" w16cid:durableId="1582105933">
    <w:abstractNumId w:val="16"/>
  </w:num>
  <w:num w:numId="12" w16cid:durableId="646134899">
    <w:abstractNumId w:val="17"/>
  </w:num>
  <w:num w:numId="13" w16cid:durableId="965428786">
    <w:abstractNumId w:val="3"/>
  </w:num>
  <w:num w:numId="14" w16cid:durableId="689333982">
    <w:abstractNumId w:val="7"/>
  </w:num>
  <w:num w:numId="15" w16cid:durableId="1736010595">
    <w:abstractNumId w:val="6"/>
  </w:num>
  <w:num w:numId="16" w16cid:durableId="836917339">
    <w:abstractNumId w:val="13"/>
  </w:num>
  <w:num w:numId="17" w16cid:durableId="345787115">
    <w:abstractNumId w:val="0"/>
  </w:num>
  <w:num w:numId="18" w16cid:durableId="1621839157">
    <w:abstractNumId w:val="1"/>
  </w:num>
  <w:num w:numId="19" w16cid:durableId="2078698492">
    <w:abstractNumId w:val="4"/>
  </w:num>
  <w:num w:numId="20" w16cid:durableId="1019115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0D"/>
    <w:rsid w:val="00035125"/>
    <w:rsid w:val="00045420"/>
    <w:rsid w:val="000724D3"/>
    <w:rsid w:val="00077A20"/>
    <w:rsid w:val="0009221E"/>
    <w:rsid w:val="000E6B50"/>
    <w:rsid w:val="000F78C5"/>
    <w:rsid w:val="0010307B"/>
    <w:rsid w:val="00136B97"/>
    <w:rsid w:val="0013755E"/>
    <w:rsid w:val="001423BB"/>
    <w:rsid w:val="00176026"/>
    <w:rsid w:val="00176732"/>
    <w:rsid w:val="00176795"/>
    <w:rsid w:val="00192C7C"/>
    <w:rsid w:val="0019309B"/>
    <w:rsid w:val="001E4F72"/>
    <w:rsid w:val="001F32DD"/>
    <w:rsid w:val="001F5596"/>
    <w:rsid w:val="00200D68"/>
    <w:rsid w:val="0023499F"/>
    <w:rsid w:val="00240080"/>
    <w:rsid w:val="00263537"/>
    <w:rsid w:val="002743C3"/>
    <w:rsid w:val="00287781"/>
    <w:rsid w:val="002B2316"/>
    <w:rsid w:val="002B26F7"/>
    <w:rsid w:val="002F3BC6"/>
    <w:rsid w:val="0031245F"/>
    <w:rsid w:val="00324D90"/>
    <w:rsid w:val="00326F83"/>
    <w:rsid w:val="00333F07"/>
    <w:rsid w:val="00344261"/>
    <w:rsid w:val="00364A6D"/>
    <w:rsid w:val="003723DE"/>
    <w:rsid w:val="00387B54"/>
    <w:rsid w:val="003A5C04"/>
    <w:rsid w:val="003A6913"/>
    <w:rsid w:val="003B61FE"/>
    <w:rsid w:val="003E318C"/>
    <w:rsid w:val="003E6619"/>
    <w:rsid w:val="00401969"/>
    <w:rsid w:val="00430C88"/>
    <w:rsid w:val="0045531F"/>
    <w:rsid w:val="00467B7B"/>
    <w:rsid w:val="004D07B9"/>
    <w:rsid w:val="004E4189"/>
    <w:rsid w:val="00520CFF"/>
    <w:rsid w:val="0060088D"/>
    <w:rsid w:val="00622F29"/>
    <w:rsid w:val="00627673"/>
    <w:rsid w:val="006A1FA9"/>
    <w:rsid w:val="006B1F31"/>
    <w:rsid w:val="00702122"/>
    <w:rsid w:val="00761963"/>
    <w:rsid w:val="00767437"/>
    <w:rsid w:val="00770380"/>
    <w:rsid w:val="0078033E"/>
    <w:rsid w:val="007913C2"/>
    <w:rsid w:val="007C067C"/>
    <w:rsid w:val="007E4F47"/>
    <w:rsid w:val="008028E0"/>
    <w:rsid w:val="00821B67"/>
    <w:rsid w:val="0084370D"/>
    <w:rsid w:val="008538EB"/>
    <w:rsid w:val="00854F5B"/>
    <w:rsid w:val="00873447"/>
    <w:rsid w:val="008778D4"/>
    <w:rsid w:val="00895869"/>
    <w:rsid w:val="008C08EF"/>
    <w:rsid w:val="008F5022"/>
    <w:rsid w:val="0093132A"/>
    <w:rsid w:val="009B2FBB"/>
    <w:rsid w:val="009B4316"/>
    <w:rsid w:val="009E7E62"/>
    <w:rsid w:val="00A24313"/>
    <w:rsid w:val="00A46288"/>
    <w:rsid w:val="00A5180D"/>
    <w:rsid w:val="00A61CF7"/>
    <w:rsid w:val="00A9210A"/>
    <w:rsid w:val="00AA34EB"/>
    <w:rsid w:val="00AC74E5"/>
    <w:rsid w:val="00AD4859"/>
    <w:rsid w:val="00B1314D"/>
    <w:rsid w:val="00B179A7"/>
    <w:rsid w:val="00B2558D"/>
    <w:rsid w:val="00B92023"/>
    <w:rsid w:val="00BB186D"/>
    <w:rsid w:val="00BC148A"/>
    <w:rsid w:val="00BD2E1A"/>
    <w:rsid w:val="00BD3D7C"/>
    <w:rsid w:val="00C11C2A"/>
    <w:rsid w:val="00C201B9"/>
    <w:rsid w:val="00C2572F"/>
    <w:rsid w:val="00C30FD1"/>
    <w:rsid w:val="00C4555C"/>
    <w:rsid w:val="00C71BEF"/>
    <w:rsid w:val="00C73698"/>
    <w:rsid w:val="00CA7865"/>
    <w:rsid w:val="00CB6FF4"/>
    <w:rsid w:val="00CD4B0D"/>
    <w:rsid w:val="00D3114C"/>
    <w:rsid w:val="00D32DDD"/>
    <w:rsid w:val="00D36190"/>
    <w:rsid w:val="00D50E75"/>
    <w:rsid w:val="00DC1F71"/>
    <w:rsid w:val="00DE030A"/>
    <w:rsid w:val="00DF20AB"/>
    <w:rsid w:val="00DF5A64"/>
    <w:rsid w:val="00E00A45"/>
    <w:rsid w:val="00E00BF5"/>
    <w:rsid w:val="00E2541A"/>
    <w:rsid w:val="00E530B1"/>
    <w:rsid w:val="00E64853"/>
    <w:rsid w:val="00E70534"/>
    <w:rsid w:val="00E75F5E"/>
    <w:rsid w:val="00EC541F"/>
    <w:rsid w:val="00EE36DE"/>
    <w:rsid w:val="00F24973"/>
    <w:rsid w:val="00F25C98"/>
    <w:rsid w:val="00F26928"/>
    <w:rsid w:val="00F569AB"/>
    <w:rsid w:val="00F61195"/>
    <w:rsid w:val="00F73E07"/>
    <w:rsid w:val="00F819AB"/>
    <w:rsid w:val="00FA6000"/>
    <w:rsid w:val="00FB499E"/>
    <w:rsid w:val="00FE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8E16"/>
  <w15:docId w15:val="{6DFF83D3-D63B-4B0E-8E2E-ED5B6969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37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255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4370D"/>
    <w:pPr>
      <w:keepNext/>
      <w:widowControl w:val="0"/>
      <w:jc w:val="center"/>
    </w:pPr>
    <w:rPr>
      <w:b/>
      <w:caps/>
      <w:kern w:val="28"/>
    </w:rPr>
  </w:style>
  <w:style w:type="character" w:customStyle="1" w:styleId="CmChar">
    <w:name w:val="Cím Char"/>
    <w:basedOn w:val="Bekezdsalapbettpusa"/>
    <w:link w:val="Cm"/>
    <w:rsid w:val="0084370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9B4316"/>
    <w:pPr>
      <w:ind w:left="720"/>
      <w:contextualSpacing/>
    </w:pPr>
  </w:style>
  <w:style w:type="table" w:styleId="Rcsostblzat">
    <w:name w:val="Table Grid"/>
    <w:basedOn w:val="Normltblzat"/>
    <w:uiPriority w:val="59"/>
    <w:rsid w:val="00C7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95869"/>
    <w:pPr>
      <w:spacing w:before="100" w:beforeAutospacing="1" w:after="100" w:afterAutospacing="1"/>
      <w:jc w:val="left"/>
    </w:pPr>
    <w:rPr>
      <w:szCs w:val="24"/>
    </w:rPr>
  </w:style>
  <w:style w:type="paragraph" w:styleId="Nincstrkz">
    <w:name w:val="No Spacing"/>
    <w:uiPriority w:val="99"/>
    <w:qFormat/>
    <w:rsid w:val="00192C7C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B25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styleId="Hiperhivatkozs">
    <w:name w:val="Hyperlink"/>
    <w:basedOn w:val="Bekezdsalapbettpusa"/>
    <w:uiPriority w:val="99"/>
    <w:unhideWhenUsed/>
    <w:rsid w:val="00B2558D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B499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FB499E"/>
    <w:rPr>
      <w:rFonts w:ascii="Times New Roman" w:hAnsi="Times New Roman"/>
      <w:sz w:val="24"/>
    </w:rPr>
  </w:style>
  <w:style w:type="paragraph" w:customStyle="1" w:styleId="CharChar1">
    <w:name w:val="Char Char1"/>
    <w:basedOn w:val="Norml"/>
    <w:rsid w:val="00136B97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0F78C5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364A6D"/>
    <w:pPr>
      <w:suppressAutoHyphens/>
      <w:spacing w:after="120"/>
      <w:jc w:val="left"/>
    </w:pPr>
    <w:rPr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364A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j">
    <w:name w:val="uj"/>
    <w:basedOn w:val="Norml"/>
    <w:rsid w:val="00D32DDD"/>
    <w:pPr>
      <w:spacing w:before="100" w:beforeAutospacing="1" w:after="100" w:afterAutospacing="1"/>
      <w:jc w:val="left"/>
    </w:pPr>
    <w:rPr>
      <w:szCs w:val="24"/>
    </w:rPr>
  </w:style>
  <w:style w:type="character" w:customStyle="1" w:styleId="highlighted">
    <w:name w:val="highlighted"/>
    <w:basedOn w:val="Bekezdsalapbettpusa"/>
    <w:rsid w:val="00D3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76CD3-E3B8-4602-8D72-49D21380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1164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Girus András</cp:lastModifiedBy>
  <cp:revision>6</cp:revision>
  <cp:lastPrinted>2022-11-24T08:37:00Z</cp:lastPrinted>
  <dcterms:created xsi:type="dcterms:W3CDTF">2022-11-23T09:51:00Z</dcterms:created>
  <dcterms:modified xsi:type="dcterms:W3CDTF">2022-11-24T09:15:00Z</dcterms:modified>
</cp:coreProperties>
</file>