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64A1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C64A1F">
        <w:rPr>
          <w:b/>
          <w:sz w:val="28"/>
          <w:szCs w:val="24"/>
        </w:rPr>
        <w:t>január</w:t>
      </w:r>
      <w:r w:rsidR="00165631" w:rsidRPr="00E11FB6">
        <w:rPr>
          <w:b/>
          <w:sz w:val="28"/>
          <w:szCs w:val="24"/>
        </w:rPr>
        <w:t xml:space="preserve"> </w:t>
      </w:r>
      <w:r w:rsidR="00F80DB0">
        <w:rPr>
          <w:b/>
          <w:sz w:val="28"/>
          <w:szCs w:val="24"/>
        </w:rPr>
        <w:t>2</w:t>
      </w:r>
      <w:r w:rsidR="00C64A1F">
        <w:rPr>
          <w:b/>
          <w:sz w:val="28"/>
          <w:szCs w:val="24"/>
        </w:rPr>
        <w:t>7</w:t>
      </w:r>
      <w:r w:rsidR="00541E73" w:rsidRPr="00E11FB6">
        <w:rPr>
          <w:b/>
          <w:sz w:val="28"/>
          <w:szCs w:val="24"/>
        </w:rPr>
        <w:t>-</w:t>
      </w:r>
      <w:r w:rsidR="00F80DB0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>n tartandó</w:t>
      </w:r>
      <w:r w:rsidR="00C64A1F">
        <w:rPr>
          <w:b/>
          <w:sz w:val="28"/>
          <w:szCs w:val="24"/>
        </w:rPr>
        <w:t xml:space="preserve"> </w:t>
      </w:r>
      <w:r w:rsidR="00EF194F">
        <w:rPr>
          <w:b/>
          <w:sz w:val="28"/>
          <w:szCs w:val="24"/>
        </w:rPr>
        <w:t xml:space="preserve">rendes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F413A4" w:rsidRPr="00EF194F">
        <w:rPr>
          <w:sz w:val="28"/>
          <w:szCs w:val="28"/>
        </w:rPr>
        <w:t xml:space="preserve">Tiszavasvári </w:t>
      </w:r>
      <w:r w:rsidR="00F413A4">
        <w:rPr>
          <w:sz w:val="28"/>
          <w:szCs w:val="28"/>
        </w:rPr>
        <w:t>V</w:t>
      </w:r>
      <w:r w:rsidR="00F413A4" w:rsidRPr="00EF194F">
        <w:rPr>
          <w:sz w:val="28"/>
          <w:szCs w:val="28"/>
        </w:rPr>
        <w:t xml:space="preserve">áros </w:t>
      </w:r>
      <w:r w:rsidR="00F413A4">
        <w:rPr>
          <w:sz w:val="28"/>
          <w:szCs w:val="28"/>
        </w:rPr>
        <w:t>Helyi Építési Szabályzatáról szóló 11/2020. (IV.7.) önkormányzati rendeletének módosítása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EF194F" w:rsidRDefault="00C644C3" w:rsidP="00EF194F">
      <w:pPr>
        <w:ind w:left="2832" w:hanging="2832"/>
        <w:jc w:val="both"/>
        <w:rPr>
          <w:sz w:val="28"/>
          <w:szCs w:val="28"/>
          <w:u w:val="single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9A49DC">
        <w:rPr>
          <w:sz w:val="28"/>
          <w:szCs w:val="24"/>
        </w:rPr>
        <w:t xml:space="preserve">Állami Főépítés záró szakmai véleménye, </w:t>
      </w:r>
      <w:r w:rsidR="00EF194F" w:rsidRPr="00EF194F">
        <w:rPr>
          <w:sz w:val="28"/>
          <w:szCs w:val="26"/>
        </w:rPr>
        <w:t>Tiszavasvári város településszerkezeti terv és a szerkezeti terv leírás módosításának tervezete</w:t>
      </w:r>
      <w:r w:rsidR="00F413A4">
        <w:rPr>
          <w:sz w:val="28"/>
          <w:szCs w:val="26"/>
        </w:rPr>
        <w:t xml:space="preserve">, </w:t>
      </w:r>
      <w:r w:rsidR="00F413A4" w:rsidRPr="00D65622">
        <w:rPr>
          <w:sz w:val="28"/>
          <w:szCs w:val="26"/>
        </w:rPr>
        <w:t>Tiszavasvári Helyi Építési Szabályzatáról szóló 11/2020. (IV.7.) önk. rendelet módosításának tervezete</w:t>
      </w:r>
      <w:r w:rsidR="00EF194F" w:rsidRPr="00EF194F">
        <w:rPr>
          <w:sz w:val="32"/>
          <w:szCs w:val="28"/>
          <w:u w:val="single"/>
        </w:rPr>
        <w:t xml:space="preserve"> </w:t>
      </w:r>
    </w:p>
    <w:p w:rsidR="00EF194F" w:rsidRDefault="00EF194F" w:rsidP="00EF194F">
      <w:pPr>
        <w:ind w:left="2832" w:hanging="2832"/>
        <w:jc w:val="both"/>
        <w:rPr>
          <w:sz w:val="28"/>
          <w:szCs w:val="28"/>
          <w:u w:val="single"/>
        </w:rPr>
      </w:pPr>
    </w:p>
    <w:p w:rsidR="00C644C3" w:rsidRDefault="00C644C3" w:rsidP="00EF194F">
      <w:pPr>
        <w:ind w:left="2832" w:hanging="2832"/>
        <w:jc w:val="both"/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F413A4">
        <w:rPr>
          <w:sz w:val="28"/>
          <w:szCs w:val="28"/>
        </w:rPr>
        <w:t xml:space="preserve">Dr. </w:t>
      </w:r>
      <w:proofErr w:type="spellStart"/>
      <w:r w:rsidR="00F413A4">
        <w:rPr>
          <w:sz w:val="28"/>
          <w:szCs w:val="28"/>
        </w:rPr>
        <w:t>Kórik</w:t>
      </w:r>
      <w:proofErr w:type="spellEnd"/>
      <w:r w:rsidR="00F413A4">
        <w:rPr>
          <w:sz w:val="28"/>
          <w:szCs w:val="28"/>
        </w:rPr>
        <w:t xml:space="preserve"> Zsuzsanna</w:t>
      </w:r>
      <w:r w:rsidR="00F413A4" w:rsidRPr="00E11FB6">
        <w:rPr>
          <w:sz w:val="28"/>
          <w:szCs w:val="28"/>
        </w:rPr>
        <w:t xml:space="preserve"> </w:t>
      </w:r>
      <w:r w:rsidR="00F413A4">
        <w:rPr>
          <w:sz w:val="28"/>
          <w:szCs w:val="28"/>
        </w:rPr>
        <w:t>jegyző</w:t>
      </w:r>
    </w:p>
    <w:p w:rsidR="00C644C3" w:rsidRPr="00E11FB6" w:rsidRDefault="009B2324" w:rsidP="009B2324">
      <w:pPr>
        <w:ind w:left="2832" w:hanging="283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F194F">
        <w:rPr>
          <w:sz w:val="28"/>
          <w:szCs w:val="28"/>
        </w:rPr>
        <w:t>646</w:t>
      </w:r>
      <w:r w:rsidR="00165631" w:rsidRPr="00E11FB6">
        <w:rPr>
          <w:sz w:val="28"/>
          <w:szCs w:val="28"/>
        </w:rPr>
        <w:t>-</w:t>
      </w:r>
      <w:r w:rsidR="00EF194F">
        <w:rPr>
          <w:sz w:val="28"/>
          <w:szCs w:val="28"/>
        </w:rPr>
        <w:t>15</w:t>
      </w:r>
      <w:r w:rsidR="00C64A1F">
        <w:rPr>
          <w:sz w:val="28"/>
          <w:szCs w:val="28"/>
        </w:rPr>
        <w:t>/2022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25481B"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25481B"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73AD7" w:rsidRPr="00C32F78" w:rsidRDefault="00E73AD7" w:rsidP="00EF194F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 w:rsidR="00EF194F">
              <w:rPr>
                <w:sz w:val="28"/>
              </w:rPr>
              <w:t>0</w:t>
            </w:r>
            <w:r w:rsidRPr="00D536B4">
              <w:rPr>
                <w:sz w:val="28"/>
              </w:rPr>
              <w:t>.</w:t>
            </w:r>
          </w:p>
        </w:tc>
      </w:tr>
      <w:tr w:rsidR="00E73AD7" w:rsidRPr="00C32F78" w:rsidTr="0025481B">
        <w:trPr>
          <w:trHeight w:val="310"/>
        </w:trPr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25481B"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25481B"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25481B">
        <w:trPr>
          <w:trHeight w:val="310"/>
        </w:trPr>
        <w:tc>
          <w:tcPr>
            <w:tcW w:w="5103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25481B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64A1F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C64A1F">
        <w:rPr>
          <w:rFonts w:eastAsia="Calibri"/>
          <w:sz w:val="28"/>
          <w:szCs w:val="28"/>
        </w:rPr>
        <w:t xml:space="preserve">január </w:t>
      </w:r>
      <w:r w:rsidR="00EF194F">
        <w:rPr>
          <w:rFonts w:eastAsia="Calibri"/>
          <w:sz w:val="28"/>
          <w:szCs w:val="28"/>
        </w:rPr>
        <w:t>20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 xml:space="preserve">Tiszavasvári Város </w:t>
      </w:r>
      <w:r w:rsidR="00F413A4">
        <w:rPr>
          <w:b/>
          <w:bCs/>
          <w:smallCaps/>
          <w:sz w:val="40"/>
          <w:szCs w:val="40"/>
        </w:rPr>
        <w:t>Jegyzőjétől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</w:t>
      </w:r>
      <w:r w:rsidR="000666D6">
        <w:rPr>
          <w:b/>
          <w:sz w:val="24"/>
          <w:szCs w:val="24"/>
        </w:rPr>
        <w:t>–</w:t>
      </w:r>
      <w:r w:rsidRPr="002D53FE">
        <w:rPr>
          <w:b/>
          <w:sz w:val="24"/>
          <w:szCs w:val="24"/>
        </w:rPr>
        <w:t xml:space="preserve"> </w:t>
      </w:r>
    </w:p>
    <w:p w:rsidR="000666D6" w:rsidRDefault="000666D6" w:rsidP="00C644C3">
      <w:pPr>
        <w:spacing w:line="360" w:lineRule="auto"/>
        <w:jc w:val="center"/>
        <w:rPr>
          <w:b/>
          <w:sz w:val="24"/>
          <w:szCs w:val="24"/>
        </w:rPr>
      </w:pPr>
    </w:p>
    <w:p w:rsidR="00F413A4" w:rsidRDefault="00F413A4" w:rsidP="00F413A4">
      <w:pPr>
        <w:pStyle w:val="Nincstrkz"/>
        <w:jc w:val="center"/>
        <w:rPr>
          <w:b/>
        </w:rPr>
      </w:pPr>
      <w:r w:rsidRPr="00EF194F">
        <w:rPr>
          <w:sz w:val="28"/>
          <w:szCs w:val="28"/>
        </w:rPr>
        <w:t xml:space="preserve">Tiszavasvári </w:t>
      </w:r>
      <w:r>
        <w:rPr>
          <w:sz w:val="28"/>
          <w:szCs w:val="28"/>
        </w:rPr>
        <w:t>V</w:t>
      </w:r>
      <w:r w:rsidRPr="00EF194F">
        <w:rPr>
          <w:sz w:val="28"/>
          <w:szCs w:val="28"/>
        </w:rPr>
        <w:t xml:space="preserve">áros </w:t>
      </w:r>
      <w:r>
        <w:rPr>
          <w:sz w:val="28"/>
          <w:szCs w:val="28"/>
        </w:rPr>
        <w:t>Helyi Építési Szabályzatáról szóló 11/2020. (IV.7.) önkormányzati rendeletének módosításáról</w:t>
      </w:r>
    </w:p>
    <w:p w:rsidR="00154300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EF194F" w:rsidRPr="00EF194F" w:rsidRDefault="00EF194F" w:rsidP="00EF19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F194F">
        <w:rPr>
          <w:sz w:val="24"/>
          <w:szCs w:val="24"/>
        </w:rPr>
        <w:t>Tiszavasvári város településszerkezeti tervének és leírásának, valamint helyi építési szabályzatának és szabályozási tervének módosítás tervezete elkészült.</w:t>
      </w:r>
    </w:p>
    <w:p w:rsidR="00EF194F" w:rsidRPr="00EF194F" w:rsidRDefault="00EF194F" w:rsidP="00EF194F">
      <w:pPr>
        <w:pStyle w:val="Szvegtrzs"/>
        <w:tabs>
          <w:tab w:val="left" w:pos="100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F194F">
        <w:rPr>
          <w:rFonts w:ascii="Times New Roman" w:hAnsi="Times New Roman"/>
          <w:b/>
          <w:i/>
          <w:sz w:val="24"/>
          <w:szCs w:val="24"/>
        </w:rPr>
        <w:tab/>
      </w:r>
    </w:p>
    <w:p w:rsidR="00EF194F" w:rsidRPr="00EF194F" w:rsidRDefault="00EF194F" w:rsidP="00EF194F">
      <w:pPr>
        <w:pStyle w:val="Szvegtrzs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F194F">
        <w:rPr>
          <w:rFonts w:ascii="Times New Roman" w:hAnsi="Times New Roman" w:cs="Times New Roman"/>
          <w:b/>
          <w:i/>
          <w:sz w:val="24"/>
          <w:szCs w:val="24"/>
        </w:rPr>
        <w:t>A módosítás célja:</w:t>
      </w:r>
    </w:p>
    <w:p w:rsidR="00EF194F" w:rsidRPr="00EF194F" w:rsidRDefault="00EF194F" w:rsidP="00EF194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F194F">
        <w:rPr>
          <w:sz w:val="24"/>
          <w:szCs w:val="24"/>
        </w:rPr>
        <w:t xml:space="preserve">Vágóhíd utca - 0359 hrsz.-ú csatorna - </w:t>
      </w:r>
      <w:r w:rsidR="005276A1">
        <w:rPr>
          <w:sz w:val="24"/>
          <w:szCs w:val="24"/>
        </w:rPr>
        <w:t>0</w:t>
      </w:r>
      <w:r w:rsidRPr="00EF194F">
        <w:rPr>
          <w:sz w:val="24"/>
          <w:szCs w:val="24"/>
        </w:rPr>
        <w:t>357 hrsz.-ú árok - Adria u. által határolt területre vonatkozó módosításra van szükség "Zöld városközpont kialakítása Tiszavasváriban" című TOP-2.1.2-15-SB1-2017-00028 azonosítószámú pályázat megvalósítása érdekében, továbbá a HÉSZ 3. mellékletére vonatkozó pontosításra irányul.</w:t>
      </w:r>
    </w:p>
    <w:p w:rsidR="00EF194F" w:rsidRPr="00EF194F" w:rsidRDefault="00EF194F" w:rsidP="00EF194F">
      <w:pPr>
        <w:jc w:val="both"/>
        <w:rPr>
          <w:sz w:val="24"/>
          <w:szCs w:val="24"/>
        </w:rPr>
      </w:pPr>
    </w:p>
    <w:p w:rsidR="00EF194F" w:rsidRPr="00EF194F" w:rsidRDefault="00EF194F" w:rsidP="00EF194F">
      <w:pPr>
        <w:jc w:val="both"/>
        <w:rPr>
          <w:sz w:val="24"/>
          <w:szCs w:val="24"/>
        </w:rPr>
      </w:pPr>
      <w:r w:rsidRPr="00EF194F">
        <w:rPr>
          <w:sz w:val="24"/>
          <w:szCs w:val="24"/>
        </w:rPr>
        <w:t>A Képviselő-testülete a 84/2020. (VII. 9.) határozatával döntött a településszerkezeti terv és leírás, valamint helyi építési szabályzat és szabályozási terv módosításáról és kiemelt fejlesztési területté történő nyilvánításáról.</w:t>
      </w:r>
    </w:p>
    <w:p w:rsidR="00EF194F" w:rsidRPr="00EF194F" w:rsidRDefault="00EF194F" w:rsidP="00EF19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194F" w:rsidRPr="00EF194F" w:rsidRDefault="00EF194F" w:rsidP="00EF194F">
      <w:pPr>
        <w:jc w:val="both"/>
        <w:rPr>
          <w:sz w:val="24"/>
          <w:szCs w:val="24"/>
        </w:rPr>
      </w:pPr>
      <w:r w:rsidRPr="00EF194F">
        <w:rPr>
          <w:sz w:val="24"/>
          <w:szCs w:val="24"/>
        </w:rPr>
        <w:t xml:space="preserve">Ezen módosításhoz az </w:t>
      </w:r>
      <w:r w:rsidR="009A49DC">
        <w:rPr>
          <w:sz w:val="24"/>
          <w:szCs w:val="24"/>
        </w:rPr>
        <w:t>ö</w:t>
      </w:r>
      <w:r w:rsidRPr="00EF194F">
        <w:rPr>
          <w:sz w:val="24"/>
          <w:szCs w:val="24"/>
        </w:rPr>
        <w:t>nkormányzat</w:t>
      </w:r>
      <w:r w:rsidR="009A49DC">
        <w:rPr>
          <w:sz w:val="24"/>
          <w:szCs w:val="24"/>
        </w:rPr>
        <w:t xml:space="preserve"> </w:t>
      </w:r>
      <w:r w:rsidR="009A49DC" w:rsidRPr="00EF194F">
        <w:rPr>
          <w:sz w:val="24"/>
          <w:szCs w:val="24"/>
        </w:rPr>
        <w:t>jogszerűen lefolytatta</w:t>
      </w:r>
      <w:r w:rsidR="009A49DC">
        <w:rPr>
          <w:sz w:val="24"/>
          <w:szCs w:val="24"/>
        </w:rPr>
        <w:t xml:space="preserve"> az alábbi eljárásokat:</w:t>
      </w:r>
    </w:p>
    <w:p w:rsidR="00EF194F" w:rsidRPr="00EF194F" w:rsidRDefault="00EF194F" w:rsidP="00EF194F">
      <w:pPr>
        <w:pStyle w:val="Listaszerbekezds"/>
        <w:widowControl/>
        <w:numPr>
          <w:ilvl w:val="0"/>
          <w:numId w:val="5"/>
        </w:numPr>
        <w:autoSpaceDE/>
        <w:autoSpaceDN/>
        <w:spacing w:line="276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EF194F">
        <w:rPr>
          <w:rFonts w:ascii="Times New Roman" w:hAnsi="Times New Roman" w:cs="Times New Roman"/>
          <w:sz w:val="24"/>
          <w:szCs w:val="24"/>
        </w:rPr>
        <w:t xml:space="preserve">az egyes tervek, illetve programok környezeti vizsgálatáról szóló 2/2005. (I.11.) </w:t>
      </w:r>
      <w:proofErr w:type="spellStart"/>
      <w:r w:rsidRPr="00EF194F">
        <w:rPr>
          <w:rFonts w:ascii="Times New Roman" w:hAnsi="Times New Roman" w:cs="Times New Roman"/>
          <w:sz w:val="24"/>
          <w:szCs w:val="24"/>
        </w:rPr>
        <w:t>Korm.r</w:t>
      </w:r>
      <w:proofErr w:type="spellEnd"/>
      <w:r w:rsidRPr="00EF19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F194F"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 w:rsidRPr="00EF194F">
        <w:rPr>
          <w:rFonts w:ascii="Times New Roman" w:hAnsi="Times New Roman" w:cs="Times New Roman"/>
          <w:sz w:val="24"/>
          <w:szCs w:val="24"/>
        </w:rPr>
        <w:t xml:space="preserve"> eljárást, </w:t>
      </w:r>
    </w:p>
    <w:p w:rsidR="00EF194F" w:rsidRPr="00EF194F" w:rsidRDefault="00EF194F" w:rsidP="00EF194F">
      <w:pPr>
        <w:pStyle w:val="NormlWeb"/>
        <w:numPr>
          <w:ilvl w:val="0"/>
          <w:numId w:val="5"/>
        </w:numPr>
        <w:spacing w:before="0" w:beforeAutospacing="0" w:after="0" w:afterAutospacing="0" w:line="276" w:lineRule="auto"/>
        <w:ind w:left="714" w:hanging="357"/>
        <w:jc w:val="both"/>
        <w:rPr>
          <w:bCs/>
        </w:rPr>
      </w:pPr>
      <w:r w:rsidRPr="00EF194F">
        <w:rPr>
          <w:bCs/>
        </w:rPr>
        <w:t>a kiemelt térségi és megyei területrendezési tervek, valamint a településrendezési tervek készítése során az országos, a kiemelt térségi és a megyei övezetek területi érintettségével kapcsolatosan állásfoglalásra kötelezett államigazgatási szervek köréről és az eljárás részletes szabályairól szóló 218/2009. (X. 6.) Korm. rendelet szerinti eljárást,</w:t>
      </w:r>
    </w:p>
    <w:p w:rsidR="00EF194F" w:rsidRPr="00EF194F" w:rsidRDefault="00EF194F" w:rsidP="00EF194F">
      <w:pPr>
        <w:pStyle w:val="NormlWeb"/>
        <w:numPr>
          <w:ilvl w:val="0"/>
          <w:numId w:val="5"/>
        </w:numPr>
        <w:spacing w:before="0" w:beforeAutospacing="0" w:after="0" w:afterAutospacing="0" w:line="276" w:lineRule="auto"/>
        <w:ind w:left="714" w:hanging="357"/>
        <w:jc w:val="both"/>
      </w:pPr>
      <w:r w:rsidRPr="00EF194F">
        <w:rPr>
          <w:bCs/>
        </w:rPr>
        <w:t>a tárgyi ügyhöz kapcsolódó partnerségi egyeztetési eljárást,</w:t>
      </w:r>
      <w:r w:rsidRPr="00EF194F">
        <w:t xml:space="preserve"> valamint</w:t>
      </w:r>
    </w:p>
    <w:p w:rsidR="00EF194F" w:rsidRPr="00F413A4" w:rsidRDefault="00EF194F" w:rsidP="00EF194F">
      <w:pPr>
        <w:pStyle w:val="Listaszerbekezds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194F">
        <w:rPr>
          <w:rFonts w:ascii="Times New Roman" w:hAnsi="Times New Roman" w:cs="Times New Roman"/>
          <w:sz w:val="24"/>
          <w:szCs w:val="24"/>
        </w:rPr>
        <w:t xml:space="preserve">a településfejlesztési koncepcióról, az integrált településfejlesztési stratégiáról és a településfejlesztési eszközökről szóló, valamint egyes településrendezési sajátos jogintézményekről szóló 314/2012. (XI.8.) </w:t>
      </w:r>
      <w:proofErr w:type="spellStart"/>
      <w:r w:rsidRPr="00EF194F">
        <w:rPr>
          <w:rFonts w:ascii="Times New Roman" w:hAnsi="Times New Roman" w:cs="Times New Roman"/>
          <w:sz w:val="24"/>
          <w:szCs w:val="24"/>
        </w:rPr>
        <w:t>Korm.r</w:t>
      </w:r>
      <w:proofErr w:type="spellEnd"/>
      <w:r w:rsidRPr="00EF19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F194F"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 w:rsidRPr="00EF194F">
        <w:rPr>
          <w:rFonts w:ascii="Times New Roman" w:hAnsi="Times New Roman" w:cs="Times New Roman"/>
          <w:sz w:val="24"/>
          <w:szCs w:val="24"/>
        </w:rPr>
        <w:t xml:space="preserve"> tárgyalásos eljárást</w:t>
      </w:r>
      <w:r w:rsidR="00F413A4">
        <w:rPr>
          <w:rFonts w:ascii="Times New Roman" w:hAnsi="Times New Roman" w:cs="Times New Roman"/>
          <w:sz w:val="24"/>
          <w:szCs w:val="24"/>
        </w:rPr>
        <w:t>.</w:t>
      </w:r>
    </w:p>
    <w:p w:rsidR="00EF194F" w:rsidRPr="00EF194F" w:rsidRDefault="00EF194F" w:rsidP="00EF194F">
      <w:pPr>
        <w:pStyle w:val="Nincstrkz"/>
        <w:spacing w:line="276" w:lineRule="auto"/>
        <w:jc w:val="both"/>
      </w:pPr>
    </w:p>
    <w:p w:rsidR="00EF194F" w:rsidRPr="00EF194F" w:rsidRDefault="00EF194F" w:rsidP="00EF194F">
      <w:pPr>
        <w:jc w:val="both"/>
        <w:rPr>
          <w:sz w:val="24"/>
          <w:szCs w:val="24"/>
        </w:rPr>
      </w:pPr>
      <w:r w:rsidRPr="00EF194F">
        <w:rPr>
          <w:sz w:val="24"/>
          <w:szCs w:val="24"/>
        </w:rPr>
        <w:t xml:space="preserve">A településtervező által elkészített településrendezési eszközök módosítását tartalmazó dokumentáció partnerségi véleményeztetése megtörtént a 314/2012. (XI.8.) </w:t>
      </w:r>
      <w:proofErr w:type="spellStart"/>
      <w:r w:rsidRPr="00EF194F">
        <w:rPr>
          <w:sz w:val="24"/>
          <w:szCs w:val="24"/>
        </w:rPr>
        <w:t>Korm.r</w:t>
      </w:r>
      <w:proofErr w:type="spellEnd"/>
      <w:r w:rsidRPr="00EF194F">
        <w:rPr>
          <w:sz w:val="24"/>
          <w:szCs w:val="24"/>
        </w:rPr>
        <w:t xml:space="preserve">. </w:t>
      </w:r>
      <w:proofErr w:type="gramStart"/>
      <w:r w:rsidRPr="00EF194F">
        <w:rPr>
          <w:sz w:val="24"/>
          <w:szCs w:val="24"/>
        </w:rPr>
        <w:t>és</w:t>
      </w:r>
      <w:proofErr w:type="gramEnd"/>
      <w:r w:rsidRPr="00EF194F">
        <w:rPr>
          <w:sz w:val="24"/>
          <w:szCs w:val="24"/>
        </w:rPr>
        <w:t xml:space="preserve"> a település partnerségi egyeztetési szabályzat szerinti módon, majd a rendelkezésre álló határnap eltelte után a Partnerségi egyeztetés a Képviselő-testület 124/2020. (IX. 24.) határozatával lezárásra került.</w:t>
      </w:r>
    </w:p>
    <w:p w:rsidR="00EF194F" w:rsidRPr="00EF194F" w:rsidRDefault="00EF194F" w:rsidP="00EF194F">
      <w:pPr>
        <w:jc w:val="both"/>
        <w:rPr>
          <w:sz w:val="24"/>
          <w:szCs w:val="24"/>
        </w:rPr>
      </w:pPr>
      <w:r w:rsidRPr="00EF194F">
        <w:rPr>
          <w:sz w:val="24"/>
          <w:szCs w:val="24"/>
        </w:rPr>
        <w:lastRenderedPageBreak/>
        <w:t>A környezeti vizsgálat lefolytatása megtörtént. A környezet védelemért felelős államigazgatási szervek nem kérték a környezeti értékelés munkarész elkészíttetését. A környezeti vizsgálat szükségességének megállapítása megtörtént, a döntés a Képviselő-testület 125/2020. (IX. 24.) határozatával került elfogadásra.</w:t>
      </w:r>
    </w:p>
    <w:p w:rsidR="00EF194F" w:rsidRPr="00EF194F" w:rsidRDefault="00EF194F" w:rsidP="00EF194F">
      <w:pPr>
        <w:jc w:val="both"/>
        <w:rPr>
          <w:sz w:val="24"/>
          <w:szCs w:val="24"/>
        </w:rPr>
      </w:pPr>
    </w:p>
    <w:p w:rsidR="006F4998" w:rsidRDefault="00EF194F" w:rsidP="00EF194F">
      <w:pPr>
        <w:jc w:val="both"/>
        <w:rPr>
          <w:sz w:val="24"/>
          <w:szCs w:val="24"/>
        </w:rPr>
      </w:pPr>
      <w:r w:rsidRPr="00EF194F">
        <w:rPr>
          <w:sz w:val="24"/>
          <w:szCs w:val="24"/>
        </w:rPr>
        <w:t>Ezt követően – és a területre tervezett beruházás területigényeinek tisztázása után - kezdeményezte az Önkormányzat a Szabolcs-Szatmár-Bereg Megyei Kormányhivatal Állami Főépítészénél a tárgyalásos eljárás végső szakmai véleményezési szakaszát, és kikérte a záró szakmai véleményét.</w:t>
      </w:r>
    </w:p>
    <w:p w:rsidR="00EF194F" w:rsidRPr="00EF194F" w:rsidRDefault="00EF194F" w:rsidP="00EF194F">
      <w:pPr>
        <w:jc w:val="both"/>
        <w:rPr>
          <w:sz w:val="24"/>
          <w:szCs w:val="24"/>
        </w:rPr>
      </w:pPr>
      <w:r w:rsidRPr="00EF194F">
        <w:rPr>
          <w:sz w:val="24"/>
          <w:szCs w:val="24"/>
        </w:rPr>
        <w:t xml:space="preserve"> </w:t>
      </w:r>
    </w:p>
    <w:p w:rsidR="00EF194F" w:rsidRPr="00EF194F" w:rsidRDefault="00EF194F" w:rsidP="00EF194F">
      <w:pPr>
        <w:jc w:val="both"/>
        <w:rPr>
          <w:sz w:val="24"/>
          <w:szCs w:val="24"/>
        </w:rPr>
      </w:pPr>
      <w:r w:rsidRPr="006F4998">
        <w:rPr>
          <w:b/>
          <w:sz w:val="24"/>
          <w:szCs w:val="24"/>
        </w:rPr>
        <w:t>Az Állami Főépítész</w:t>
      </w:r>
      <w:r w:rsidRPr="00EF194F">
        <w:rPr>
          <w:sz w:val="24"/>
          <w:szCs w:val="24"/>
        </w:rPr>
        <w:t xml:space="preserve"> - a SZ/4ÁF/00015-21/2022. </w:t>
      </w:r>
      <w:proofErr w:type="spellStart"/>
      <w:r w:rsidRPr="00EF194F">
        <w:rPr>
          <w:sz w:val="24"/>
          <w:szCs w:val="24"/>
        </w:rPr>
        <w:t>iktsz.-ú</w:t>
      </w:r>
      <w:proofErr w:type="spellEnd"/>
      <w:r w:rsidRPr="00EF194F">
        <w:rPr>
          <w:sz w:val="24"/>
          <w:szCs w:val="24"/>
        </w:rPr>
        <w:t xml:space="preserve">, 2022. január </w:t>
      </w:r>
      <w:proofErr w:type="gramStart"/>
      <w:r w:rsidRPr="00EF194F">
        <w:rPr>
          <w:sz w:val="24"/>
          <w:szCs w:val="24"/>
        </w:rPr>
        <w:t>18-i keltezésű</w:t>
      </w:r>
      <w:proofErr w:type="gramEnd"/>
      <w:r w:rsidRPr="00EF194F">
        <w:rPr>
          <w:sz w:val="24"/>
          <w:szCs w:val="24"/>
        </w:rPr>
        <w:t xml:space="preserve"> levelében - </w:t>
      </w:r>
      <w:r w:rsidRPr="006F4998">
        <w:rPr>
          <w:b/>
          <w:sz w:val="24"/>
          <w:szCs w:val="24"/>
        </w:rPr>
        <w:t>a záró szakmai véleményét megadta</w:t>
      </w:r>
      <w:r w:rsidR="006F4998" w:rsidRPr="006F4998">
        <w:rPr>
          <w:b/>
          <w:sz w:val="24"/>
          <w:szCs w:val="24"/>
        </w:rPr>
        <w:t>, melyben a módosítást nem kifogásolta</w:t>
      </w:r>
      <w:r w:rsidR="006F4998">
        <w:rPr>
          <w:sz w:val="24"/>
          <w:szCs w:val="24"/>
        </w:rPr>
        <w:t>, a vélemény az előterjesztés mellékletét képezi.</w:t>
      </w:r>
      <w:r w:rsidRPr="00EF194F">
        <w:rPr>
          <w:sz w:val="24"/>
          <w:szCs w:val="24"/>
        </w:rPr>
        <w:t xml:space="preserve"> </w:t>
      </w:r>
    </w:p>
    <w:p w:rsidR="00EF194F" w:rsidRPr="00EF194F" w:rsidRDefault="00EF194F" w:rsidP="00EF194F">
      <w:pPr>
        <w:shd w:val="clear" w:color="auto" w:fill="FFFFFF"/>
        <w:rPr>
          <w:color w:val="000000"/>
          <w:sz w:val="24"/>
          <w:szCs w:val="24"/>
        </w:rPr>
      </w:pPr>
    </w:p>
    <w:p w:rsidR="00EF194F" w:rsidRDefault="00EF194F" w:rsidP="00EF194F">
      <w:pPr>
        <w:jc w:val="both"/>
        <w:rPr>
          <w:b/>
          <w:bCs/>
          <w:sz w:val="24"/>
          <w:szCs w:val="24"/>
        </w:rPr>
      </w:pPr>
      <w:r w:rsidRPr="00EF194F">
        <w:rPr>
          <w:b/>
          <w:bCs/>
          <w:sz w:val="24"/>
          <w:szCs w:val="24"/>
        </w:rPr>
        <w:t xml:space="preserve">Mivel az Állami Főépítész záró szakmai véleményét megadta, a </w:t>
      </w:r>
      <w:r w:rsidRPr="00EF194F">
        <w:rPr>
          <w:b/>
          <w:sz w:val="24"/>
          <w:szCs w:val="24"/>
        </w:rPr>
        <w:t>településszerkezeti terv és leírás</w:t>
      </w:r>
      <w:r w:rsidR="009B2324">
        <w:rPr>
          <w:b/>
          <w:sz w:val="24"/>
          <w:szCs w:val="24"/>
        </w:rPr>
        <w:t>,</w:t>
      </w:r>
      <w:r w:rsidRPr="00EF194F">
        <w:rPr>
          <w:b/>
          <w:sz w:val="24"/>
          <w:szCs w:val="24"/>
        </w:rPr>
        <w:t xml:space="preserve"> </w:t>
      </w:r>
      <w:r w:rsidR="009B2324" w:rsidRPr="00D65622">
        <w:rPr>
          <w:b/>
          <w:bCs/>
          <w:sz w:val="24"/>
          <w:szCs w:val="24"/>
        </w:rPr>
        <w:t xml:space="preserve">a </w:t>
      </w:r>
      <w:r w:rsidR="009B2324" w:rsidRPr="00D65622">
        <w:rPr>
          <w:b/>
          <w:sz w:val="24"/>
          <w:szCs w:val="24"/>
        </w:rPr>
        <w:t>helyi építési szabályzat és szabályozási terv tervezett módosítása</w:t>
      </w:r>
      <w:r w:rsidR="009B2324">
        <w:rPr>
          <w:b/>
          <w:sz w:val="24"/>
          <w:szCs w:val="24"/>
        </w:rPr>
        <w:t xml:space="preserve"> </w:t>
      </w:r>
      <w:r w:rsidRPr="00EF194F">
        <w:rPr>
          <w:b/>
          <w:sz w:val="24"/>
          <w:szCs w:val="24"/>
        </w:rPr>
        <w:t xml:space="preserve">javítást, pontosítást nem igényelt, ezért a tárgyi módosítás </w:t>
      </w:r>
      <w:r w:rsidRPr="00EF194F">
        <w:rPr>
          <w:b/>
          <w:bCs/>
          <w:sz w:val="24"/>
          <w:szCs w:val="24"/>
        </w:rPr>
        <w:t>jóváhagyható.</w:t>
      </w:r>
    </w:p>
    <w:p w:rsidR="00F413A4" w:rsidRDefault="00F413A4" w:rsidP="00EF194F">
      <w:pPr>
        <w:jc w:val="both"/>
        <w:rPr>
          <w:b/>
          <w:bCs/>
          <w:sz w:val="24"/>
          <w:szCs w:val="24"/>
        </w:rPr>
      </w:pPr>
    </w:p>
    <w:p w:rsidR="00F413A4" w:rsidRPr="00F413A4" w:rsidRDefault="00F413A4" w:rsidP="00F413A4">
      <w:pPr>
        <w:jc w:val="both"/>
        <w:rPr>
          <w:b/>
          <w:bCs/>
          <w:sz w:val="24"/>
          <w:szCs w:val="24"/>
          <w:u w:val="single"/>
        </w:rPr>
      </w:pPr>
      <w:r w:rsidRPr="00F413A4">
        <w:rPr>
          <w:b/>
          <w:bCs/>
          <w:sz w:val="24"/>
          <w:szCs w:val="24"/>
          <w:u w:val="single"/>
        </w:rPr>
        <w:t xml:space="preserve">A </w:t>
      </w:r>
      <w:r>
        <w:rPr>
          <w:b/>
          <w:bCs/>
          <w:sz w:val="24"/>
          <w:szCs w:val="24"/>
          <w:u w:val="single"/>
        </w:rPr>
        <w:t>11</w:t>
      </w:r>
      <w:r w:rsidRPr="00F413A4">
        <w:rPr>
          <w:b/>
          <w:bCs/>
          <w:sz w:val="24"/>
          <w:szCs w:val="24"/>
          <w:u w:val="single"/>
        </w:rPr>
        <w:t>/202</w:t>
      </w:r>
      <w:r>
        <w:rPr>
          <w:b/>
          <w:bCs/>
          <w:sz w:val="24"/>
          <w:szCs w:val="24"/>
          <w:u w:val="single"/>
        </w:rPr>
        <w:t>0. (IV</w:t>
      </w:r>
      <w:r w:rsidRPr="00F413A4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>7</w:t>
      </w:r>
      <w:r w:rsidRPr="00F413A4">
        <w:rPr>
          <w:b/>
          <w:bCs/>
          <w:sz w:val="24"/>
          <w:szCs w:val="24"/>
          <w:u w:val="single"/>
        </w:rPr>
        <w:t>.) számú önkormányzati rendelettel elfogadott Helyi Építési Szabályzat és Szabályozási Terv módosításának előzetes hatásvizsgálata:</w:t>
      </w:r>
    </w:p>
    <w:p w:rsidR="00F413A4" w:rsidRPr="00F413A4" w:rsidRDefault="00F413A4" w:rsidP="00F413A4">
      <w:pPr>
        <w:jc w:val="both"/>
        <w:rPr>
          <w:color w:val="FF0000"/>
          <w:sz w:val="24"/>
          <w:szCs w:val="24"/>
        </w:rPr>
      </w:pPr>
    </w:p>
    <w:p w:rsidR="00F413A4" w:rsidRPr="00F413A4" w:rsidRDefault="00F413A4" w:rsidP="00F413A4">
      <w:pPr>
        <w:jc w:val="both"/>
        <w:rPr>
          <w:sz w:val="24"/>
          <w:szCs w:val="24"/>
        </w:rPr>
      </w:pPr>
      <w:r w:rsidRPr="00F413A4">
        <w:rPr>
          <w:sz w:val="24"/>
          <w:szCs w:val="24"/>
        </w:rPr>
        <w:t>A jogalkotásról szóló</w:t>
      </w:r>
      <w:r w:rsidRPr="00F413A4">
        <w:rPr>
          <w:b/>
          <w:bCs/>
          <w:sz w:val="24"/>
          <w:szCs w:val="24"/>
        </w:rPr>
        <w:t xml:space="preserve"> </w:t>
      </w:r>
      <w:r w:rsidRPr="00F413A4">
        <w:rPr>
          <w:bCs/>
          <w:sz w:val="24"/>
          <w:szCs w:val="24"/>
        </w:rPr>
        <w:t>2010. évi CXXX. tv.</w:t>
      </w:r>
      <w:r w:rsidRPr="00F413A4">
        <w:rPr>
          <w:b/>
          <w:bCs/>
          <w:sz w:val="24"/>
          <w:szCs w:val="24"/>
        </w:rPr>
        <w:t xml:space="preserve"> </w:t>
      </w:r>
      <w:r w:rsidRPr="00F413A4">
        <w:rPr>
          <w:sz w:val="24"/>
          <w:szCs w:val="24"/>
        </w:rPr>
        <w:t>17. § (1)</w:t>
      </w:r>
      <w:r w:rsidR="00362CED">
        <w:rPr>
          <w:sz w:val="24"/>
          <w:szCs w:val="24"/>
        </w:rPr>
        <w:t xml:space="preserve"> és (2)</w:t>
      </w:r>
      <w:r w:rsidRPr="00F413A4">
        <w:rPr>
          <w:sz w:val="24"/>
          <w:szCs w:val="24"/>
        </w:rPr>
        <w:t xml:space="preserve"> bekezdése alapján: </w:t>
      </w:r>
    </w:p>
    <w:p w:rsidR="00362CED" w:rsidRPr="00362CED" w:rsidRDefault="00F413A4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„</w:t>
      </w:r>
      <w:r w:rsidR="00362CED" w:rsidRPr="00362CED">
        <w:rPr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következményeit. Az előzetes hatásvizsgálat eredményéről a Kormány által előterjesztendő törvényjavaslat, illetve kormányrendelet esetén a Kormányt, önkormányzati rendelet esetén a helyi önkormányzat képviselő-testületét tájékoztatni kell. A Kormány tagja rendeletében meghatározott esetben a közjogi szervezetszabályozó eszköz előkészítője előzetes hatásvizsgálatot végez.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(2) A hatásvizsgálat során vizsgálni kell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gramStart"/>
      <w:r w:rsidRPr="00362CED">
        <w:rPr>
          <w:sz w:val="24"/>
          <w:szCs w:val="24"/>
        </w:rPr>
        <w:t>a</w:t>
      </w:r>
      <w:proofErr w:type="gramEnd"/>
      <w:r w:rsidRPr="00362CED">
        <w:rPr>
          <w:sz w:val="24"/>
          <w:szCs w:val="24"/>
        </w:rPr>
        <w:t xml:space="preserve">) </w:t>
      </w:r>
      <w:proofErr w:type="spellStart"/>
      <w:r w:rsidRPr="00362CED">
        <w:rPr>
          <w:sz w:val="24"/>
          <w:szCs w:val="24"/>
        </w:rPr>
        <w:t>a</w:t>
      </w:r>
      <w:proofErr w:type="spellEnd"/>
      <w:r w:rsidRPr="00362CED">
        <w:rPr>
          <w:sz w:val="24"/>
          <w:szCs w:val="24"/>
        </w:rPr>
        <w:t xml:space="preserve"> tervezett jogszabály valamennyi jelentősnek ítélt hatását, különösen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spellStart"/>
      <w:r w:rsidRPr="00362CED">
        <w:rPr>
          <w:sz w:val="24"/>
          <w:szCs w:val="24"/>
        </w:rPr>
        <w:t>aa</w:t>
      </w:r>
      <w:proofErr w:type="spellEnd"/>
      <w:r w:rsidRPr="00362CED">
        <w:rPr>
          <w:sz w:val="24"/>
          <w:szCs w:val="24"/>
        </w:rPr>
        <w:t>) társadalmi, gazdasági, költségvetési hatásait,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gramStart"/>
      <w:r w:rsidRPr="00362CED">
        <w:rPr>
          <w:sz w:val="24"/>
          <w:szCs w:val="24"/>
        </w:rPr>
        <w:t>ab</w:t>
      </w:r>
      <w:proofErr w:type="gramEnd"/>
      <w:r w:rsidRPr="00362CED">
        <w:rPr>
          <w:sz w:val="24"/>
          <w:szCs w:val="24"/>
        </w:rPr>
        <w:t>) környezeti és egészségi következményeit,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proofErr w:type="spellStart"/>
      <w:r w:rsidRPr="00362CED">
        <w:rPr>
          <w:sz w:val="24"/>
          <w:szCs w:val="24"/>
        </w:rPr>
        <w:t>ac</w:t>
      </w:r>
      <w:proofErr w:type="spellEnd"/>
      <w:r w:rsidRPr="00362CED">
        <w:rPr>
          <w:sz w:val="24"/>
          <w:szCs w:val="24"/>
        </w:rPr>
        <w:t>) adminisztratív terheket befolyásoló hatásait, valamint</w:t>
      </w:r>
    </w:p>
    <w:p w:rsidR="00362CED" w:rsidRPr="00362CED" w:rsidRDefault="00362CED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b) a jogszabály megalkotásának szükségességét, a jogalkotás elmaradásának várható következményeit, és</w:t>
      </w:r>
    </w:p>
    <w:p w:rsidR="00F413A4" w:rsidRPr="00362CED" w:rsidRDefault="00362CED" w:rsidP="00362CED">
      <w:pPr>
        <w:jc w:val="both"/>
        <w:rPr>
          <w:sz w:val="24"/>
          <w:szCs w:val="24"/>
        </w:rPr>
      </w:pPr>
      <w:r w:rsidRPr="00362CED">
        <w:rPr>
          <w:sz w:val="24"/>
          <w:szCs w:val="24"/>
        </w:rPr>
        <w:t>c) a jogszabály alkalmazásához szükséges személyi, szervezeti, tárgyi és pénzügyi feltételeket.</w:t>
      </w:r>
      <w:r w:rsidR="00F413A4" w:rsidRPr="00362CED">
        <w:rPr>
          <w:sz w:val="24"/>
          <w:szCs w:val="24"/>
        </w:rPr>
        <w:t>”</w:t>
      </w:r>
    </w:p>
    <w:p w:rsidR="00F413A4" w:rsidRPr="00362CED" w:rsidRDefault="00F413A4" w:rsidP="00F413A4">
      <w:pPr>
        <w:jc w:val="both"/>
        <w:rPr>
          <w:b/>
          <w:bCs/>
          <w:sz w:val="24"/>
          <w:szCs w:val="24"/>
          <w:u w:val="single"/>
        </w:rPr>
      </w:pPr>
    </w:p>
    <w:p w:rsidR="00F413A4" w:rsidRPr="00F413A4" w:rsidRDefault="00362CED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62CED">
        <w:rPr>
          <w:sz w:val="24"/>
          <w:szCs w:val="24"/>
        </w:rPr>
        <w:t>Tiszavasvári Város Helyi Építési Szabályzatáról szóló</w:t>
      </w:r>
      <w:r w:rsidR="00F413A4" w:rsidRPr="00F413A4">
        <w:rPr>
          <w:sz w:val="24"/>
          <w:szCs w:val="24"/>
        </w:rPr>
        <w:t xml:space="preserve"> rendelet tervezetében (a továbbiakban: Tervezet) foglaltak várható hatásai – a Törvény 17. § (2) bekezdésében foglalt elvárások tükrében – az alábbiak szerint összegezhetők.</w:t>
      </w:r>
    </w:p>
    <w:p w:rsidR="00F413A4" w:rsidRPr="00F413A4" w:rsidRDefault="00F413A4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5481B" w:rsidRDefault="00F413A4" w:rsidP="0025481B">
      <w:pPr>
        <w:keepLines/>
        <w:jc w:val="both"/>
        <w:rPr>
          <w:b/>
          <w:sz w:val="24"/>
          <w:szCs w:val="24"/>
        </w:rPr>
      </w:pPr>
      <w:r w:rsidRPr="0025481B">
        <w:rPr>
          <w:b/>
          <w:bCs/>
          <w:sz w:val="24"/>
          <w:szCs w:val="24"/>
        </w:rPr>
        <w:t xml:space="preserve">1. </w:t>
      </w:r>
      <w:r w:rsidR="0025481B" w:rsidRPr="0025481B">
        <w:rPr>
          <w:b/>
          <w:sz w:val="24"/>
          <w:szCs w:val="24"/>
        </w:rPr>
        <w:t>A végrehajtás és az alkalmazhatóság feltételei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A végrehajtás során szükséges az, hogy a köz-, illetve a szakigazgatás rugalmasan, gyorsan, szakszerűen alkalmazza, teljesítse a tervben szereplő lehetőségek figyelembe vételével az elvárt és teljesíthető lakossági, és önkormányzati igényeket. Mindezen célok megvalósításához az állami, az önkormányzati és a szolgáltató szereplők rugalmas, gyors együttdolgozása szükséges.</w:t>
      </w:r>
    </w:p>
    <w:p w:rsid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ab/>
      </w: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lastRenderedPageBreak/>
        <w:t>2. Társadalmi hatások összefoglalása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Elsődleges hatások: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Az elvárt eredmény az, hogy a településközpont vegyes terület további közösségi célú fejlesztése megtörténjen, a területi kihatások megismerésre kerüljenek, az infrastrukturális igények maradéktalanuk kielégítésre kerüljenek.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Másodlagos hatások: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 xml:space="preserve">Az elvárt eredmény, hogy vegyes területen, az Önkormányzat közösségi és sportcélú fejlesztéseit meg tudja valósítani. 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 xml:space="preserve"> </w:t>
      </w: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3. Társadalmi költségek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 xml:space="preserve">Nincs olyan konkrét társadalmi csoport, amelyekre nézve hátrányt okozna a településrendezési eszközök módosítása. A tervezett módosítás intenzitásnövekedést nem okoz. 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4. Költségvetési hatások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Nincs azonnal jelentkező kötelező költségvetési kiadás. Bevételek tekintetében a helyi IPA, építmény és egyéb adóbevételek nőnek. A foglalkoztatás javításával javulnak a város gazdasági ellátó-szolgáltató szerepei, átértékelődik a város településszerkezeti és kommunális-szolgáltató szükséglete.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5. Egészségügyi hatások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A tervezett módosításoknak negatív egészségügyi hatásai nem lesznek.</w:t>
      </w: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</w:p>
    <w:p w:rsidR="0025481B" w:rsidRPr="0025481B" w:rsidRDefault="0025481B" w:rsidP="0025481B">
      <w:pPr>
        <w:jc w:val="both"/>
        <w:rPr>
          <w:b/>
          <w:sz w:val="24"/>
          <w:szCs w:val="24"/>
        </w:rPr>
      </w:pPr>
      <w:r w:rsidRPr="0025481B">
        <w:rPr>
          <w:b/>
          <w:sz w:val="24"/>
          <w:szCs w:val="24"/>
        </w:rPr>
        <w:t>6. Környezeti hatások</w:t>
      </w:r>
    </w:p>
    <w:p w:rsidR="0025481B" w:rsidRPr="0025481B" w:rsidRDefault="0025481B" w:rsidP="0025481B">
      <w:pPr>
        <w:jc w:val="both"/>
        <w:rPr>
          <w:sz w:val="24"/>
          <w:szCs w:val="24"/>
        </w:rPr>
      </w:pPr>
      <w:r w:rsidRPr="0025481B">
        <w:rPr>
          <w:sz w:val="24"/>
          <w:szCs w:val="24"/>
        </w:rPr>
        <w:t>Káros környezeti hatások nem várhatóak.</w:t>
      </w:r>
    </w:p>
    <w:p w:rsidR="00F413A4" w:rsidRPr="00F413A4" w:rsidRDefault="00F413A4" w:rsidP="00F41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13A4" w:rsidRPr="00F413A4" w:rsidRDefault="0025481B" w:rsidP="00F413A4">
      <w:pPr>
        <w:keepLines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F413A4" w:rsidRPr="00F413A4">
        <w:rPr>
          <w:b/>
          <w:bCs/>
          <w:sz w:val="24"/>
          <w:szCs w:val="24"/>
        </w:rPr>
        <w:t>. Az adminisztratív terheket befolyásoló hatása:</w:t>
      </w:r>
    </w:p>
    <w:p w:rsidR="00F413A4" w:rsidRPr="00F413A4" w:rsidRDefault="00F413A4" w:rsidP="00F413A4">
      <w:pPr>
        <w:keepLines/>
        <w:jc w:val="both"/>
        <w:rPr>
          <w:sz w:val="24"/>
          <w:szCs w:val="24"/>
        </w:rPr>
      </w:pPr>
      <w:r w:rsidRPr="00F413A4">
        <w:rPr>
          <w:sz w:val="24"/>
          <w:szCs w:val="24"/>
        </w:rPr>
        <w:t>A módosítás várhatóan nem eredményez jelentős többletfeladatot az önkormányzati hatósági ügyintézés folyamatában.</w:t>
      </w:r>
    </w:p>
    <w:p w:rsidR="00F413A4" w:rsidRPr="00F413A4" w:rsidRDefault="00F413A4" w:rsidP="00F413A4">
      <w:pPr>
        <w:keepLines/>
        <w:jc w:val="both"/>
        <w:rPr>
          <w:b/>
          <w:bCs/>
          <w:sz w:val="24"/>
          <w:szCs w:val="24"/>
        </w:rPr>
      </w:pPr>
    </w:p>
    <w:p w:rsidR="00F413A4" w:rsidRPr="00F413A4" w:rsidRDefault="0025481B" w:rsidP="00F413A4">
      <w:pPr>
        <w:keepLine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F413A4" w:rsidRPr="00F413A4">
        <w:rPr>
          <w:b/>
          <w:bCs/>
          <w:sz w:val="24"/>
          <w:szCs w:val="24"/>
        </w:rPr>
        <w:t>. A jogszabály megalkotásának szükségessége, a jogalkotás elmaradásának várható következményei:</w:t>
      </w:r>
    </w:p>
    <w:p w:rsidR="00F413A4" w:rsidRPr="00F413A4" w:rsidRDefault="00F413A4" w:rsidP="000666D6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F413A4">
        <w:rPr>
          <w:rFonts w:ascii="Times New Roman" w:hAnsi="Times New Roman" w:cs="Times New Roman"/>
          <w:sz w:val="24"/>
          <w:szCs w:val="24"/>
        </w:rPr>
        <w:t xml:space="preserve">Az előterjesztés alapján a települési önkormányzat helyi jogszabályt alkot. Ezzel az építés helyi rendjét módosítja a közösségi, vállalkozói érdekeknek megfelelően, melyet a helyi építési szabályzatban érvényesíteni kell. A területre készített előírásokat a városi </w:t>
      </w:r>
      <w:proofErr w:type="spellStart"/>
      <w:r w:rsidRPr="00F413A4">
        <w:rPr>
          <w:rFonts w:ascii="Times New Roman" w:hAnsi="Times New Roman" w:cs="Times New Roman"/>
          <w:sz w:val="24"/>
          <w:szCs w:val="24"/>
        </w:rPr>
        <w:t>HÉSZ-be</w:t>
      </w:r>
      <w:proofErr w:type="spellEnd"/>
      <w:r w:rsidRPr="00F413A4">
        <w:rPr>
          <w:rFonts w:ascii="Times New Roman" w:hAnsi="Times New Roman" w:cs="Times New Roman"/>
          <w:sz w:val="24"/>
          <w:szCs w:val="24"/>
        </w:rPr>
        <w:t xml:space="preserve"> egységes szerkezetbe be kell illeszteni. A rendelet mellékletét képező szabályozási tervet a város érvényes szabályozási tervébe szintén be kell illeszteni.</w:t>
      </w:r>
      <w:r w:rsidR="000666D6">
        <w:rPr>
          <w:rFonts w:ascii="Times New Roman" w:hAnsi="Times New Roman" w:cs="Times New Roman"/>
          <w:sz w:val="24"/>
          <w:szCs w:val="24"/>
        </w:rPr>
        <w:t xml:space="preserve"> Amennyiben ez a módosítás nem történne meg, úgy az a beruházás sikerességét veszélyeztetné.</w:t>
      </w:r>
    </w:p>
    <w:p w:rsidR="00F413A4" w:rsidRPr="00F413A4" w:rsidRDefault="00F413A4" w:rsidP="00F413A4">
      <w:pPr>
        <w:keepLines/>
        <w:jc w:val="both"/>
        <w:rPr>
          <w:b/>
          <w:bCs/>
          <w:color w:val="FF0000"/>
          <w:sz w:val="24"/>
          <w:szCs w:val="24"/>
        </w:rPr>
      </w:pPr>
    </w:p>
    <w:p w:rsidR="00F413A4" w:rsidRPr="00F413A4" w:rsidRDefault="0025481B" w:rsidP="00F413A4">
      <w:pPr>
        <w:keepLine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F413A4" w:rsidRPr="00F413A4">
        <w:rPr>
          <w:b/>
          <w:bCs/>
          <w:sz w:val="24"/>
          <w:szCs w:val="24"/>
        </w:rPr>
        <w:t>. A jogszabály alkalmazásához szükséges személyi, szervezeti, tárgyi és pénzügyi feltételek:</w:t>
      </w:r>
    </w:p>
    <w:p w:rsidR="00F413A4" w:rsidRPr="00F413A4" w:rsidRDefault="00F413A4" w:rsidP="00F413A4">
      <w:pPr>
        <w:keepLines/>
        <w:jc w:val="both"/>
        <w:rPr>
          <w:sz w:val="24"/>
          <w:szCs w:val="24"/>
        </w:rPr>
      </w:pPr>
      <w:r w:rsidRPr="00F413A4">
        <w:rPr>
          <w:sz w:val="24"/>
          <w:szCs w:val="24"/>
        </w:rPr>
        <w:t>A meglévő állományi létszámban a személyi, szervezeti, tárgyi feltételek adottak. A pénzügyi feltételek rendelkezésre állnak.</w:t>
      </w:r>
    </w:p>
    <w:p w:rsidR="00F413A4" w:rsidRPr="00F413A4" w:rsidRDefault="00F413A4" w:rsidP="00F413A4">
      <w:pPr>
        <w:pStyle w:val="Szvegtrzs"/>
        <w:rPr>
          <w:rFonts w:ascii="Times New Roman" w:hAnsi="Times New Roman" w:cs="Times New Roman"/>
          <w:sz w:val="24"/>
          <w:szCs w:val="24"/>
        </w:rPr>
      </w:pPr>
    </w:p>
    <w:p w:rsidR="00F413A4" w:rsidRPr="00F413A4" w:rsidRDefault="00F413A4" w:rsidP="00F413A4">
      <w:pPr>
        <w:keepLines/>
        <w:jc w:val="both"/>
        <w:rPr>
          <w:b/>
          <w:bCs/>
          <w:sz w:val="24"/>
          <w:szCs w:val="24"/>
        </w:rPr>
      </w:pPr>
      <w:r w:rsidRPr="00F413A4">
        <w:rPr>
          <w:b/>
          <w:bCs/>
          <w:sz w:val="24"/>
          <w:szCs w:val="24"/>
        </w:rPr>
        <w:t xml:space="preserve">Az </w:t>
      </w:r>
      <w:r w:rsidRPr="00F413A4">
        <w:rPr>
          <w:b/>
          <w:bCs/>
          <w:sz w:val="24"/>
          <w:szCs w:val="24"/>
          <w:u w:val="single"/>
        </w:rPr>
        <w:t>önkormányzati rendeletekhez indoklási kötelezettség is társul.</w:t>
      </w:r>
      <w:r w:rsidRPr="00F413A4">
        <w:rPr>
          <w:b/>
          <w:bCs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 teszik. Az indokolásban ismertetni kell a jogi szabályozás várható hatását is. </w:t>
      </w:r>
    </w:p>
    <w:p w:rsidR="00F413A4" w:rsidRPr="00F413A4" w:rsidRDefault="00F413A4" w:rsidP="00F413A4">
      <w:pPr>
        <w:pStyle w:val="Szvegtrzs"/>
        <w:rPr>
          <w:rFonts w:ascii="Times New Roman" w:hAnsi="Times New Roman" w:cs="Times New Roman"/>
          <w:sz w:val="24"/>
          <w:szCs w:val="24"/>
        </w:rPr>
      </w:pPr>
    </w:p>
    <w:p w:rsidR="00F413A4" w:rsidRPr="00F413A4" w:rsidRDefault="00F413A4" w:rsidP="00F413A4">
      <w:pPr>
        <w:jc w:val="both"/>
        <w:rPr>
          <w:sz w:val="24"/>
          <w:szCs w:val="24"/>
        </w:rPr>
      </w:pPr>
      <w:r w:rsidRPr="00F413A4">
        <w:rPr>
          <w:sz w:val="24"/>
          <w:szCs w:val="24"/>
        </w:rPr>
        <w:lastRenderedPageBreak/>
        <w:t xml:space="preserve">Kérem a Tisztelt Képviselő-testületet, hogy a fenti körülmények figyelembevételével szíveskedjen a </w:t>
      </w:r>
      <w:r w:rsidR="000666D6">
        <w:rPr>
          <w:sz w:val="24"/>
          <w:szCs w:val="24"/>
        </w:rPr>
        <w:t>11</w:t>
      </w:r>
      <w:r w:rsidRPr="00F413A4">
        <w:rPr>
          <w:sz w:val="24"/>
          <w:szCs w:val="24"/>
        </w:rPr>
        <w:t>/202</w:t>
      </w:r>
      <w:r w:rsidR="000666D6">
        <w:rPr>
          <w:sz w:val="24"/>
          <w:szCs w:val="24"/>
        </w:rPr>
        <w:t>0</w:t>
      </w:r>
      <w:r w:rsidRPr="00F413A4">
        <w:rPr>
          <w:sz w:val="24"/>
          <w:szCs w:val="24"/>
        </w:rPr>
        <w:t>. (I</w:t>
      </w:r>
      <w:r w:rsidR="000666D6">
        <w:rPr>
          <w:sz w:val="24"/>
          <w:szCs w:val="24"/>
        </w:rPr>
        <w:t>V</w:t>
      </w:r>
      <w:r w:rsidRPr="00F413A4">
        <w:rPr>
          <w:sz w:val="24"/>
          <w:szCs w:val="24"/>
        </w:rPr>
        <w:t>.</w:t>
      </w:r>
      <w:r w:rsidR="000666D6">
        <w:rPr>
          <w:sz w:val="24"/>
          <w:szCs w:val="24"/>
        </w:rPr>
        <w:t>7</w:t>
      </w:r>
      <w:r w:rsidRPr="00F413A4">
        <w:rPr>
          <w:sz w:val="24"/>
          <w:szCs w:val="24"/>
        </w:rPr>
        <w:t>.) rendelettel jóváhagyott Helyi Építési Szabályzat és Szabályozási Terv, valamint a Településszerkezeti Terv módosításáról döntést hozni.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F67289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F67289">
        <w:rPr>
          <w:sz w:val="24"/>
          <w:szCs w:val="24"/>
        </w:rPr>
        <w:t>január</w:t>
      </w:r>
      <w:r w:rsidR="0063208F">
        <w:rPr>
          <w:sz w:val="24"/>
          <w:szCs w:val="24"/>
        </w:rPr>
        <w:t xml:space="preserve"> </w:t>
      </w:r>
      <w:r w:rsidR="00EF194F">
        <w:rPr>
          <w:sz w:val="24"/>
          <w:szCs w:val="24"/>
        </w:rPr>
        <w:t>20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25481B" w:rsidP="0025481B">
      <w:pPr>
        <w:tabs>
          <w:tab w:val="left" w:pos="61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5481B" w:rsidRDefault="0025481B" w:rsidP="0025481B">
      <w:pPr>
        <w:tabs>
          <w:tab w:val="left" w:pos="6135"/>
        </w:tabs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0666D6">
        <w:rPr>
          <w:b/>
          <w:sz w:val="24"/>
          <w:szCs w:val="24"/>
        </w:rPr>
        <w:t xml:space="preserve">Dr. </w:t>
      </w:r>
      <w:proofErr w:type="spellStart"/>
      <w:r w:rsidR="000666D6">
        <w:rPr>
          <w:b/>
          <w:sz w:val="24"/>
          <w:szCs w:val="24"/>
        </w:rPr>
        <w:t>Kórik</w:t>
      </w:r>
      <w:proofErr w:type="spellEnd"/>
      <w:r w:rsidR="000666D6">
        <w:rPr>
          <w:b/>
          <w:sz w:val="24"/>
          <w:szCs w:val="24"/>
        </w:rPr>
        <w:t xml:space="preserve"> Zsuzsanna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666D6">
        <w:rPr>
          <w:b/>
          <w:sz w:val="24"/>
          <w:szCs w:val="24"/>
        </w:rPr>
        <w:t xml:space="preserve">           </w:t>
      </w:r>
      <w:r w:rsidR="000666D6">
        <w:rPr>
          <w:b/>
          <w:sz w:val="24"/>
          <w:szCs w:val="24"/>
        </w:rPr>
        <w:tab/>
      </w:r>
      <w:r w:rsidR="0025481B">
        <w:rPr>
          <w:b/>
          <w:sz w:val="24"/>
          <w:szCs w:val="24"/>
        </w:rPr>
        <w:t xml:space="preserve">  </w:t>
      </w:r>
      <w:proofErr w:type="gramStart"/>
      <w:r w:rsidR="000666D6">
        <w:rPr>
          <w:b/>
          <w:sz w:val="24"/>
          <w:szCs w:val="24"/>
        </w:rPr>
        <w:t>jegyző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154300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F74BCD" w:rsidRDefault="00F74BCD" w:rsidP="00F74BCD">
      <w:pPr>
        <w:pStyle w:val="Nincstrkz"/>
        <w:jc w:val="center"/>
        <w:rPr>
          <w:b/>
        </w:rPr>
      </w:pPr>
      <w:r w:rsidRPr="00F74BCD">
        <w:rPr>
          <w:b/>
        </w:rPr>
        <w:t xml:space="preserve">Tiszavasvári város településszerkezeti terv és a szerkezeti terv leírás </w:t>
      </w:r>
    </w:p>
    <w:p w:rsidR="00F74BCD" w:rsidRPr="00F74BCD" w:rsidRDefault="00F74BCD" w:rsidP="00F74BCD">
      <w:pPr>
        <w:pStyle w:val="Nincstrkz"/>
        <w:jc w:val="center"/>
        <w:rPr>
          <w:b/>
        </w:rPr>
      </w:pPr>
      <w:proofErr w:type="gramStart"/>
      <w:r w:rsidRPr="00F74BCD">
        <w:rPr>
          <w:b/>
        </w:rPr>
        <w:t>módosítás</w:t>
      </w:r>
      <w:r>
        <w:rPr>
          <w:b/>
        </w:rPr>
        <w:t>ának</w:t>
      </w:r>
      <w:proofErr w:type="gramEnd"/>
      <w:r>
        <w:rPr>
          <w:b/>
        </w:rPr>
        <w:t xml:space="preserve"> jóváhagyásáról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</w:t>
      </w:r>
      <w:r w:rsidR="00465A84">
        <w:rPr>
          <w:sz w:val="24"/>
          <w:szCs w:val="24"/>
        </w:rPr>
        <w:t>, az épített környezet alakításáról és védelméről szóló 1997. évi LXXVIII. törvény 6. § (1) bekezdésében kapott felhatalmazás alapján</w:t>
      </w:r>
      <w:r w:rsidRPr="00C90349">
        <w:rPr>
          <w:sz w:val="24"/>
          <w:szCs w:val="24"/>
        </w:rPr>
        <w:t xml:space="preserve">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Pr="00465A84" w:rsidRDefault="00154300" w:rsidP="00154300">
      <w:pPr>
        <w:ind w:left="284" w:hanging="284"/>
        <w:jc w:val="both"/>
        <w:rPr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465A84">
        <w:rPr>
          <w:sz w:val="24"/>
          <w:szCs w:val="24"/>
        </w:rPr>
        <w:t xml:space="preserve">Elfogadja a </w:t>
      </w:r>
      <w:r w:rsidR="00465A84" w:rsidRPr="00465A84">
        <w:rPr>
          <w:sz w:val="24"/>
          <w:szCs w:val="24"/>
        </w:rPr>
        <w:t xml:space="preserve">Mészáros Ákos okl. településmérnök által K-E-20/12. </w:t>
      </w:r>
      <w:proofErr w:type="spellStart"/>
      <w:r w:rsidR="00465A84" w:rsidRPr="00465A84">
        <w:rPr>
          <w:sz w:val="24"/>
          <w:szCs w:val="24"/>
        </w:rPr>
        <w:t>Tsz.-on</w:t>
      </w:r>
      <w:proofErr w:type="spellEnd"/>
      <w:r w:rsidR="00465A84" w:rsidRPr="00465A84">
        <w:rPr>
          <w:sz w:val="24"/>
          <w:szCs w:val="24"/>
        </w:rPr>
        <w:t xml:space="preserve"> készített Településs</w:t>
      </w:r>
      <w:r w:rsidR="00465A84">
        <w:rPr>
          <w:sz w:val="24"/>
          <w:szCs w:val="24"/>
        </w:rPr>
        <w:t>zerkezeti T</w:t>
      </w:r>
      <w:r w:rsidR="00465A84" w:rsidRPr="00465A84">
        <w:rPr>
          <w:sz w:val="24"/>
          <w:szCs w:val="24"/>
        </w:rPr>
        <w:t xml:space="preserve">ervét (a T-2.b számú) és a </w:t>
      </w:r>
      <w:r w:rsidR="00465A84">
        <w:rPr>
          <w:sz w:val="24"/>
          <w:szCs w:val="24"/>
        </w:rPr>
        <w:t>T</w:t>
      </w:r>
      <w:r w:rsidR="00465A84" w:rsidRPr="00465A84">
        <w:rPr>
          <w:sz w:val="24"/>
          <w:szCs w:val="24"/>
        </w:rPr>
        <w:t xml:space="preserve">elepülésszerkezeti </w:t>
      </w:r>
      <w:r w:rsidR="00465A84">
        <w:rPr>
          <w:sz w:val="24"/>
          <w:szCs w:val="24"/>
        </w:rPr>
        <w:t>T</w:t>
      </w:r>
      <w:r w:rsidR="000666D6">
        <w:rPr>
          <w:sz w:val="24"/>
          <w:szCs w:val="24"/>
        </w:rPr>
        <w:t>erv</w:t>
      </w:r>
      <w:r w:rsidR="00465A84" w:rsidRPr="00465A84">
        <w:rPr>
          <w:sz w:val="24"/>
          <w:szCs w:val="24"/>
        </w:rPr>
        <w:t xml:space="preserve"> </w:t>
      </w:r>
      <w:r w:rsidR="00465A84">
        <w:rPr>
          <w:sz w:val="24"/>
          <w:szCs w:val="24"/>
        </w:rPr>
        <w:t>L</w:t>
      </w:r>
      <w:r w:rsidR="00465A84" w:rsidRPr="00465A84">
        <w:rPr>
          <w:sz w:val="24"/>
          <w:szCs w:val="24"/>
        </w:rPr>
        <w:t xml:space="preserve">eírását </w:t>
      </w:r>
      <w:r w:rsidRPr="00465A84">
        <w:rPr>
          <w:sz w:val="24"/>
          <w:szCs w:val="24"/>
        </w:rPr>
        <w:t>a határozat 1. mellékletében foglalt tartalommal.</w:t>
      </w:r>
    </w:p>
    <w:p w:rsidR="006F4998" w:rsidRDefault="006F4998" w:rsidP="00154300">
      <w:pPr>
        <w:ind w:left="284" w:hanging="284"/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…/2022. (I.27.) Kt. határozat 1. melléklete</w:t>
      </w:r>
    </w:p>
    <w:p w:rsidR="00465A84" w:rsidRDefault="00465A84" w:rsidP="00ED0CAF">
      <w:pPr>
        <w:jc w:val="right"/>
        <w:rPr>
          <w:sz w:val="24"/>
          <w:szCs w:val="24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3E1CDE" w:rsidRPr="003746DD" w:rsidRDefault="003E1CDE" w:rsidP="003E1CDE">
      <w:pPr>
        <w:pStyle w:val="Listaszerbekezds"/>
        <w:widowControl/>
        <w:numPr>
          <w:ilvl w:val="0"/>
          <w:numId w:val="6"/>
        </w:numPr>
        <w:shd w:val="clear" w:color="auto" w:fill="948A54"/>
        <w:autoSpaceDE/>
        <w:autoSpaceDN/>
        <w:ind w:left="0" w:firstLine="0"/>
        <w:contextualSpacing/>
        <w:jc w:val="left"/>
        <w:rPr>
          <w:b/>
          <w:noProof/>
          <w:color w:val="FFFFFF"/>
          <w:spacing w:val="30"/>
        </w:rPr>
      </w:pPr>
      <w:r w:rsidRPr="003746DD">
        <w:rPr>
          <w:b/>
          <w:color w:val="FFFFFF"/>
          <w:spacing w:val="16"/>
        </w:rPr>
        <w:t xml:space="preserve">TELEPÜLÉSSZERKEZETI TERV </w:t>
      </w:r>
      <w:proofErr w:type="gramStart"/>
      <w:r w:rsidRPr="003746DD">
        <w:rPr>
          <w:b/>
          <w:color w:val="FFFFFF"/>
          <w:spacing w:val="16"/>
        </w:rPr>
        <w:t>ÉS</w:t>
      </w:r>
      <w:proofErr w:type="gramEnd"/>
      <w:r w:rsidRPr="003746DD">
        <w:rPr>
          <w:b/>
          <w:color w:val="FFFFFF"/>
          <w:spacing w:val="16"/>
        </w:rPr>
        <w:t xml:space="preserve"> LEÍRÁS MÓDOSÍTÁSA</w:t>
      </w:r>
    </w:p>
    <w:p w:rsidR="003E1CDE" w:rsidRPr="002D615D" w:rsidRDefault="003E1CDE" w:rsidP="003E1CDE">
      <w:pPr>
        <w:jc w:val="both"/>
        <w:rPr>
          <w:rFonts w:ascii="Arial Narrow" w:hAnsi="Arial Narrow" w:cs="Calibri"/>
          <w:bCs/>
          <w:sz w:val="22"/>
          <w:szCs w:val="22"/>
        </w:rPr>
      </w:pPr>
    </w:p>
    <w:p w:rsidR="003E1CDE" w:rsidRPr="002D615D" w:rsidRDefault="003E1CDE" w:rsidP="003E1CDE">
      <w:pPr>
        <w:autoSpaceDE w:val="0"/>
        <w:autoSpaceDN w:val="0"/>
        <w:adjustRightInd w:val="0"/>
        <w:rPr>
          <w:rFonts w:ascii="Arial Narrow" w:hAnsi="Arial Narrow" w:cs="Helvetica-Bold"/>
          <w:b/>
          <w:bCs/>
          <w:i/>
          <w:sz w:val="22"/>
          <w:szCs w:val="22"/>
        </w:rPr>
      </w:pPr>
      <w:r w:rsidRPr="002D615D">
        <w:rPr>
          <w:rFonts w:ascii="Arial Narrow" w:hAnsi="Arial Narrow" w:cs="Helvetica-Bold"/>
          <w:b/>
          <w:bCs/>
          <w:i/>
          <w:sz w:val="22"/>
          <w:szCs w:val="22"/>
        </w:rPr>
        <w:t>„2. SZERKEZETI TERV LEÍRÁSA</w:t>
      </w:r>
    </w:p>
    <w:p w:rsidR="003E1CDE" w:rsidRPr="002D615D" w:rsidRDefault="003E1CDE" w:rsidP="003E1CDE">
      <w:pPr>
        <w:jc w:val="both"/>
        <w:rPr>
          <w:rFonts w:ascii="Arial Narrow" w:hAnsi="Arial Narrow" w:cs="Calibri"/>
          <w:bCs/>
          <w:i/>
          <w:sz w:val="22"/>
          <w:szCs w:val="22"/>
        </w:rPr>
      </w:pPr>
      <w:r w:rsidRPr="002D615D">
        <w:rPr>
          <w:rFonts w:ascii="Arial Narrow" w:hAnsi="Arial Narrow" w:cs="ArialNarrow,Bold-OneByteIdentit"/>
          <w:b/>
          <w:bCs/>
          <w:i/>
          <w:sz w:val="22"/>
          <w:szCs w:val="22"/>
        </w:rPr>
        <w:t xml:space="preserve">2.1. </w:t>
      </w:r>
      <w:proofErr w:type="spellStart"/>
      <w:r w:rsidRPr="002D615D">
        <w:rPr>
          <w:rFonts w:ascii="Arial Narrow" w:hAnsi="Arial Narrow" w:cs="ArialNarrow,Bold-OneByteIdentit"/>
          <w:b/>
          <w:bCs/>
          <w:i/>
          <w:sz w:val="22"/>
          <w:szCs w:val="22"/>
        </w:rPr>
        <w:t>Területfelhasználás</w:t>
      </w:r>
      <w:proofErr w:type="spellEnd"/>
    </w:p>
    <w:p w:rsidR="003E1CDE" w:rsidRPr="002D615D" w:rsidRDefault="003E1CDE" w:rsidP="003E1CDE">
      <w:pPr>
        <w:jc w:val="both"/>
        <w:rPr>
          <w:rFonts w:ascii="Arial Narrow" w:hAnsi="Arial Narrow" w:cs="Calibri"/>
          <w:bCs/>
          <w:i/>
          <w:sz w:val="22"/>
          <w:szCs w:val="22"/>
        </w:rPr>
      </w:pP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,Bold"/>
          <w:b/>
          <w:bCs/>
          <w:i/>
          <w:sz w:val="22"/>
          <w:szCs w:val="22"/>
          <w:u w:val="single"/>
        </w:rPr>
      </w:pPr>
      <w:r w:rsidRPr="002D615D">
        <w:rPr>
          <w:rFonts w:ascii="Arial Narrow" w:hAnsi="Arial Narrow" w:cs="ArialNarrow,Bold"/>
          <w:b/>
          <w:bCs/>
          <w:i/>
          <w:sz w:val="22"/>
          <w:szCs w:val="22"/>
          <w:u w:val="single"/>
        </w:rPr>
        <w:t>Vegyes területek</w:t>
      </w: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"/>
          <w:i/>
          <w:sz w:val="22"/>
          <w:szCs w:val="22"/>
        </w:rPr>
      </w:pP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"/>
          <w:i/>
          <w:sz w:val="22"/>
          <w:szCs w:val="22"/>
          <w:u w:val="single"/>
        </w:rPr>
      </w:pPr>
      <w:r w:rsidRPr="002D615D">
        <w:rPr>
          <w:rFonts w:ascii="Arial Narrow" w:hAnsi="Arial Narrow" w:cs="ArialNarrow"/>
          <w:i/>
          <w:sz w:val="22"/>
          <w:szCs w:val="22"/>
          <w:u w:val="single"/>
        </w:rPr>
        <w:t>Településközpont vegyes területek</w:t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proofErr w:type="spellStart"/>
      <w:r w:rsidRPr="002D615D">
        <w:rPr>
          <w:rFonts w:ascii="Arial Narrow" w:hAnsi="Arial Narrow" w:cs="ArialNarrow"/>
          <w:i/>
          <w:sz w:val="22"/>
          <w:szCs w:val="22"/>
          <w:u w:val="single"/>
        </w:rPr>
        <w:t>Vt</w:t>
      </w:r>
      <w:proofErr w:type="spellEnd"/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"/>
          <w:i/>
          <w:sz w:val="22"/>
          <w:szCs w:val="22"/>
          <w:u w:val="single"/>
        </w:rPr>
      </w:pP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"/>
          <w:i/>
          <w:sz w:val="22"/>
          <w:szCs w:val="22"/>
        </w:rPr>
      </w:pPr>
      <w:r w:rsidRPr="002D615D">
        <w:rPr>
          <w:rFonts w:ascii="Arial Narrow" w:hAnsi="Arial Narrow" w:cs="ArialNarrow"/>
          <w:i/>
          <w:sz w:val="22"/>
          <w:szCs w:val="22"/>
        </w:rPr>
        <w:t xml:space="preserve">A településközpont a hatályos terv szerinti kialakításhoz képest lényegi átértékelése nem kerül sor. A meglévő épületállomány esetenként elavult, új foglalkoztatókra, szociális ellátó létesítményekre, sportterületre lesz szükség. A meglévő településközpont megőrzésével, fejlesztésével és az új központi funkciók megjelenésével tudatosan kettős – igazgatási, alapellátási, üzleti – településközpont kialakítása a cél. A </w:t>
      </w:r>
      <w:proofErr w:type="spellStart"/>
      <w:r w:rsidRPr="002D615D">
        <w:rPr>
          <w:rFonts w:ascii="Arial Narrow" w:hAnsi="Arial Narrow" w:cs="ArialNarrow"/>
          <w:i/>
          <w:sz w:val="22"/>
          <w:szCs w:val="22"/>
        </w:rPr>
        <w:t>területfelhasználás</w:t>
      </w:r>
      <w:proofErr w:type="spellEnd"/>
      <w:r w:rsidRPr="002D615D">
        <w:rPr>
          <w:rFonts w:ascii="Arial Narrow" w:hAnsi="Arial Narrow" w:cs="ArialNarrow"/>
          <w:i/>
          <w:sz w:val="22"/>
          <w:szCs w:val="22"/>
        </w:rPr>
        <w:t xml:space="preserve"> 0,</w:t>
      </w:r>
      <w:proofErr w:type="gramStart"/>
      <w:r w:rsidRPr="002D615D">
        <w:rPr>
          <w:rFonts w:ascii="Arial Narrow" w:hAnsi="Arial Narrow" w:cs="ArialNarrow"/>
          <w:i/>
          <w:sz w:val="22"/>
          <w:szCs w:val="22"/>
        </w:rPr>
        <w:t>2833</w:t>
      </w:r>
      <w:proofErr w:type="gramEnd"/>
      <w:r w:rsidRPr="002D615D">
        <w:rPr>
          <w:rFonts w:ascii="Arial Narrow" w:hAnsi="Arial Narrow" w:cs="ArialNarrow"/>
          <w:i/>
          <w:sz w:val="22"/>
          <w:szCs w:val="22"/>
        </w:rPr>
        <w:t xml:space="preserve"> ha területtel csökken.</w:t>
      </w: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"/>
          <w:i/>
          <w:sz w:val="22"/>
          <w:szCs w:val="22"/>
        </w:rPr>
      </w:pPr>
      <w:r w:rsidRPr="002D615D">
        <w:rPr>
          <w:rFonts w:ascii="Arial Narrow" w:hAnsi="Arial Narrow" w:cs="ArialNarrow"/>
          <w:i/>
          <w:sz w:val="22"/>
          <w:szCs w:val="22"/>
        </w:rPr>
        <w:t xml:space="preserve">A településközpont vegyes területek aránya, mértéke: </w:t>
      </w:r>
    </w:p>
    <w:p w:rsidR="003E1CDE" w:rsidRPr="002D615D" w:rsidRDefault="003E1CDE" w:rsidP="003E1CDE">
      <w:pPr>
        <w:pStyle w:val="Default"/>
        <w:numPr>
          <w:ilvl w:val="0"/>
          <w:numId w:val="7"/>
        </w:numPr>
        <w:jc w:val="both"/>
        <w:rPr>
          <w:rFonts w:ascii="Arial Narrow" w:hAnsi="Arial Narrow"/>
          <w:i/>
          <w:color w:val="auto"/>
          <w:sz w:val="22"/>
          <w:szCs w:val="22"/>
        </w:rPr>
      </w:pPr>
      <w:r w:rsidRPr="002D615D">
        <w:rPr>
          <w:rFonts w:ascii="Arial Narrow" w:hAnsi="Arial Narrow" w:cs="ArialNarrow"/>
          <w:i/>
          <w:sz w:val="22"/>
          <w:szCs w:val="22"/>
        </w:rPr>
        <w:t>csökken, az alábbi telkek vonatkozásában:</w:t>
      </w:r>
    </w:p>
    <w:p w:rsidR="003E1CDE" w:rsidRPr="002D615D" w:rsidRDefault="003E1CDE" w:rsidP="003E1CDE">
      <w:pPr>
        <w:numPr>
          <w:ilvl w:val="0"/>
          <w:numId w:val="7"/>
        </w:numPr>
        <w:autoSpaceDE w:val="0"/>
        <w:autoSpaceDN w:val="0"/>
        <w:adjustRightInd w:val="0"/>
        <w:ind w:left="1134" w:hanging="283"/>
        <w:jc w:val="both"/>
        <w:rPr>
          <w:rFonts w:ascii="Arial Narrow" w:hAnsi="Arial Narrow" w:cs="ArialNarrow"/>
          <w:i/>
          <w:sz w:val="22"/>
          <w:szCs w:val="22"/>
        </w:rPr>
      </w:pPr>
      <w:r w:rsidRPr="002D615D">
        <w:rPr>
          <w:rFonts w:ascii="Arial Narrow" w:hAnsi="Arial Narrow" w:cs="ArialNarrow"/>
          <w:i/>
          <w:sz w:val="22"/>
          <w:szCs w:val="22"/>
        </w:rPr>
        <w:t xml:space="preserve">(090) 2325/1-2325/3; 2325/23 hrsz.-mal jelzett ingatlanok sorgarázsok területévé átsorolva (0,1984 ha), </w:t>
      </w:r>
    </w:p>
    <w:p w:rsidR="003E1CDE" w:rsidRPr="002D615D" w:rsidRDefault="003E1CDE" w:rsidP="003E1CDE">
      <w:pPr>
        <w:pStyle w:val="Default"/>
        <w:numPr>
          <w:ilvl w:val="0"/>
          <w:numId w:val="7"/>
        </w:numPr>
        <w:jc w:val="both"/>
        <w:rPr>
          <w:rFonts w:ascii="Arial Narrow" w:hAnsi="Arial Narrow"/>
          <w:i/>
          <w:color w:val="FF0000"/>
          <w:sz w:val="22"/>
          <w:szCs w:val="22"/>
        </w:rPr>
      </w:pP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>nő, az alábbi telkek vonatkozásában:</w:t>
      </w:r>
    </w:p>
    <w:p w:rsidR="003E1CDE" w:rsidRPr="002D615D" w:rsidRDefault="003E1CDE" w:rsidP="003E1CDE">
      <w:pPr>
        <w:numPr>
          <w:ilvl w:val="0"/>
          <w:numId w:val="7"/>
        </w:numPr>
        <w:autoSpaceDE w:val="0"/>
        <w:autoSpaceDN w:val="0"/>
        <w:adjustRightInd w:val="0"/>
        <w:ind w:left="1134" w:hanging="283"/>
        <w:jc w:val="both"/>
        <w:rPr>
          <w:rFonts w:ascii="Arial Narrow" w:hAnsi="Arial Narrow" w:cs="ArialNarrow"/>
          <w:i/>
          <w:color w:val="FF0000"/>
          <w:sz w:val="22"/>
          <w:szCs w:val="22"/>
        </w:rPr>
      </w:pPr>
      <w:r w:rsidRPr="002D615D">
        <w:rPr>
          <w:rFonts w:ascii="Arial Narrow" w:hAnsi="Arial Narrow" w:cs="Arial"/>
          <w:i/>
          <w:color w:val="FF0000"/>
          <w:sz w:val="22"/>
          <w:szCs w:val="22"/>
        </w:rPr>
        <w:t>6663</w:t>
      </w: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 xml:space="preserve"> hrsz.-mal jelzett ingatlanok üdülőházas üdülőterületből átsorolva (</w:t>
      </w:r>
      <w:r>
        <w:rPr>
          <w:rFonts w:ascii="Arial Narrow" w:hAnsi="Arial Narrow" w:cs="ArialNarrow"/>
          <w:i/>
          <w:color w:val="FF0000"/>
          <w:sz w:val="22"/>
          <w:szCs w:val="22"/>
        </w:rPr>
        <w:t>0,4114</w:t>
      </w: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 xml:space="preserve"> ha), </w:t>
      </w:r>
    </w:p>
    <w:p w:rsidR="003E1CDE" w:rsidRPr="002D615D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i/>
          <w:color w:val="000000"/>
          <w:sz w:val="22"/>
          <w:szCs w:val="22"/>
        </w:rPr>
      </w:pPr>
      <w:r w:rsidRPr="002D615D">
        <w:rPr>
          <w:rFonts w:ascii="Arial Narrow" w:hAnsi="Arial Narrow" w:cs="ArialNarrow"/>
          <w:i/>
          <w:sz w:val="22"/>
          <w:szCs w:val="22"/>
          <w:u w:val="single"/>
        </w:rPr>
        <w:t>Megjegyzés:</w:t>
      </w:r>
      <w:r w:rsidRPr="002D615D">
        <w:rPr>
          <w:rFonts w:ascii="Arial Narrow" w:hAnsi="Arial Narrow" w:cs="ArialNarrow"/>
          <w:i/>
          <w:sz w:val="22"/>
          <w:szCs w:val="22"/>
        </w:rPr>
        <w:t xml:space="preserve"> </w:t>
      </w: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"/>
          <w:i/>
          <w:sz w:val="22"/>
          <w:szCs w:val="22"/>
          <w:u w:val="single"/>
        </w:rPr>
      </w:pPr>
      <w:r w:rsidRPr="002D615D">
        <w:rPr>
          <w:rFonts w:ascii="Arial Narrow" w:hAnsi="Arial Narrow" w:cs="ArialNarrow"/>
          <w:i/>
          <w:sz w:val="22"/>
          <w:szCs w:val="22"/>
        </w:rPr>
        <w:t>A zárójelben lévő számozás a Változások tervlapjában lévő Változás jegyzékben szereplő sorszámot jelenti.”</w:t>
      </w:r>
    </w:p>
    <w:p w:rsidR="003E1CDE" w:rsidRPr="002D615D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i/>
          <w:color w:val="000000"/>
          <w:sz w:val="22"/>
          <w:szCs w:val="22"/>
        </w:rPr>
      </w:pPr>
    </w:p>
    <w:p w:rsidR="003E1CDE" w:rsidRPr="002D615D" w:rsidRDefault="003E1CDE" w:rsidP="003E1CDE">
      <w:pPr>
        <w:jc w:val="both"/>
        <w:rPr>
          <w:rFonts w:ascii="Arial Narrow" w:hAnsi="Arial Narrow" w:cs="Arial"/>
          <w:i/>
          <w:sz w:val="22"/>
          <w:szCs w:val="22"/>
          <w:u w:val="single"/>
        </w:rPr>
      </w:pPr>
      <w:r w:rsidRPr="002D615D">
        <w:rPr>
          <w:rFonts w:ascii="Arial Narrow" w:hAnsi="Arial Narrow" w:cs="Arial"/>
          <w:i/>
          <w:sz w:val="22"/>
          <w:szCs w:val="22"/>
          <w:u w:val="single"/>
        </w:rPr>
        <w:t xml:space="preserve">„Üdülőházas üdülőterület </w:t>
      </w:r>
      <w:r w:rsidRPr="002D615D">
        <w:rPr>
          <w:rFonts w:ascii="Arial Narrow" w:hAnsi="Arial Narrow" w:cs="Arial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"/>
          <w:i/>
          <w:sz w:val="22"/>
          <w:szCs w:val="22"/>
          <w:u w:val="single"/>
        </w:rPr>
        <w:tab/>
      </w:r>
      <w:proofErr w:type="spellStart"/>
      <w:r w:rsidRPr="002D615D">
        <w:rPr>
          <w:rFonts w:ascii="Arial Narrow" w:hAnsi="Arial Narrow" w:cs="Arial"/>
          <w:i/>
          <w:sz w:val="22"/>
          <w:szCs w:val="22"/>
          <w:u w:val="single"/>
        </w:rPr>
        <w:t>Üü</w:t>
      </w:r>
      <w:proofErr w:type="spellEnd"/>
    </w:p>
    <w:p w:rsidR="003E1CDE" w:rsidRPr="002D615D" w:rsidRDefault="003E1CDE" w:rsidP="003E1CDE">
      <w:pPr>
        <w:jc w:val="both"/>
        <w:rPr>
          <w:rFonts w:ascii="Arial Narrow" w:hAnsi="Arial Narrow" w:cs="Arial"/>
          <w:i/>
          <w:sz w:val="22"/>
          <w:szCs w:val="22"/>
        </w:rPr>
      </w:pPr>
      <w:r w:rsidRPr="002D615D">
        <w:rPr>
          <w:rFonts w:ascii="Arial Narrow" w:hAnsi="Arial Narrow" w:cs="Arial"/>
          <w:i/>
          <w:sz w:val="22"/>
          <w:szCs w:val="22"/>
        </w:rPr>
        <w:t xml:space="preserve">A </w:t>
      </w:r>
      <w:proofErr w:type="spellStart"/>
      <w:r w:rsidRPr="002D615D">
        <w:rPr>
          <w:rFonts w:ascii="Arial Narrow" w:hAnsi="Arial Narrow" w:cs="Arial"/>
          <w:i/>
          <w:sz w:val="22"/>
          <w:szCs w:val="22"/>
        </w:rPr>
        <w:t>területfelhasználási</w:t>
      </w:r>
      <w:proofErr w:type="spellEnd"/>
      <w:r w:rsidRPr="002D615D">
        <w:rPr>
          <w:rFonts w:ascii="Arial Narrow" w:hAnsi="Arial Narrow" w:cs="Arial"/>
          <w:i/>
          <w:sz w:val="22"/>
          <w:szCs w:val="22"/>
        </w:rPr>
        <w:t xml:space="preserve"> egységen belül szabadidős, üdülési, rekreációs-egészségmegőrző és turisztikai funkcióval összefüggő létesítmények helyezhetők el. </w:t>
      </w:r>
      <w:r w:rsidRPr="002D615D">
        <w:rPr>
          <w:rFonts w:ascii="Arial Narrow" w:hAnsi="Arial Narrow" w:cs="Arial"/>
          <w:i/>
          <w:strike/>
          <w:sz w:val="22"/>
          <w:szCs w:val="22"/>
        </w:rPr>
        <w:t>Változással nem érintett.</w:t>
      </w:r>
    </w:p>
    <w:p w:rsidR="003E1CDE" w:rsidRPr="002D615D" w:rsidRDefault="003E1CDE" w:rsidP="003E1CDE">
      <w:pPr>
        <w:pStyle w:val="Default"/>
        <w:numPr>
          <w:ilvl w:val="0"/>
          <w:numId w:val="7"/>
        </w:numPr>
        <w:jc w:val="both"/>
        <w:rPr>
          <w:rFonts w:ascii="Arial Narrow" w:hAnsi="Arial Narrow"/>
          <w:i/>
          <w:color w:val="FF0000"/>
          <w:sz w:val="22"/>
          <w:szCs w:val="22"/>
        </w:rPr>
      </w:pP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>csökken, az alábbi telkek vonatkozásában:</w:t>
      </w:r>
    </w:p>
    <w:p w:rsidR="003E1CDE" w:rsidRPr="002D615D" w:rsidRDefault="003E1CDE" w:rsidP="003E1CDE">
      <w:pPr>
        <w:numPr>
          <w:ilvl w:val="0"/>
          <w:numId w:val="7"/>
        </w:numPr>
        <w:autoSpaceDE w:val="0"/>
        <w:autoSpaceDN w:val="0"/>
        <w:adjustRightInd w:val="0"/>
        <w:ind w:left="1134" w:hanging="283"/>
        <w:jc w:val="both"/>
        <w:rPr>
          <w:rFonts w:ascii="Arial Narrow" w:hAnsi="Arial Narrow" w:cs="ArialNarrow"/>
          <w:i/>
          <w:color w:val="FF0000"/>
          <w:sz w:val="22"/>
          <w:szCs w:val="22"/>
        </w:rPr>
      </w:pPr>
      <w:r w:rsidRPr="002D615D">
        <w:rPr>
          <w:rFonts w:ascii="Arial Narrow" w:hAnsi="Arial Narrow" w:cs="Arial"/>
          <w:i/>
          <w:color w:val="FF0000"/>
          <w:sz w:val="22"/>
          <w:szCs w:val="22"/>
        </w:rPr>
        <w:t>6663, 0358/172</w:t>
      </w: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 xml:space="preserve"> hrsz.-mal jelzett ingatlanok településközpont vegyes területbe átsorolva (</w:t>
      </w:r>
      <w:r>
        <w:rPr>
          <w:rFonts w:ascii="Arial Narrow" w:hAnsi="Arial Narrow" w:cs="ArialNarrow"/>
          <w:i/>
          <w:color w:val="FF0000"/>
          <w:sz w:val="22"/>
          <w:szCs w:val="22"/>
        </w:rPr>
        <w:t>0,4114</w:t>
      </w: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 xml:space="preserve"> ha), </w:t>
      </w: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i/>
          <w:color w:val="000000"/>
          <w:sz w:val="22"/>
          <w:szCs w:val="22"/>
        </w:rPr>
      </w:pPr>
    </w:p>
    <w:p w:rsidR="003E1CDE" w:rsidRPr="002D615D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i/>
          <w:color w:val="000000"/>
          <w:sz w:val="22"/>
          <w:szCs w:val="22"/>
        </w:rPr>
      </w:pPr>
    </w:p>
    <w:p w:rsidR="003E1CDE" w:rsidRPr="002D615D" w:rsidRDefault="003E1CDE" w:rsidP="003E1CDE">
      <w:pPr>
        <w:spacing w:after="120"/>
        <w:jc w:val="both"/>
        <w:rPr>
          <w:rFonts w:ascii="Arial Narrow" w:hAnsi="Arial Narrow" w:cs="Arial"/>
          <w:b/>
          <w:i/>
          <w:spacing w:val="16"/>
          <w:sz w:val="22"/>
          <w:szCs w:val="22"/>
        </w:rPr>
      </w:pPr>
      <w:r w:rsidRPr="002D615D">
        <w:rPr>
          <w:rFonts w:ascii="Arial Narrow" w:hAnsi="Arial Narrow" w:cs="Arial"/>
          <w:b/>
          <w:i/>
          <w:spacing w:val="16"/>
          <w:sz w:val="22"/>
          <w:szCs w:val="22"/>
        </w:rPr>
        <w:t>„3.VÁLTOZÁSOK</w:t>
      </w:r>
    </w:p>
    <w:p w:rsidR="003E1CDE" w:rsidRPr="002D615D" w:rsidRDefault="003E1CDE" w:rsidP="003E1CDE">
      <w:pPr>
        <w:pStyle w:val="Default"/>
        <w:jc w:val="both"/>
        <w:rPr>
          <w:rFonts w:ascii="Arial Narrow" w:hAnsi="Arial Narrow"/>
          <w:b/>
          <w:i/>
          <w:color w:val="auto"/>
          <w:sz w:val="22"/>
          <w:szCs w:val="22"/>
          <w:u w:val="single"/>
        </w:rPr>
      </w:pPr>
      <w:r w:rsidRPr="002D615D">
        <w:rPr>
          <w:rFonts w:ascii="Arial Narrow" w:hAnsi="Arial Narrow"/>
          <w:b/>
          <w:i/>
          <w:color w:val="auto"/>
          <w:sz w:val="22"/>
          <w:szCs w:val="22"/>
          <w:u w:val="single"/>
        </w:rPr>
        <w:t>Beépítésre szánt területek:</w:t>
      </w: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"/>
          <w:i/>
          <w:sz w:val="22"/>
          <w:szCs w:val="22"/>
          <w:u w:val="single"/>
        </w:rPr>
      </w:pP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,Bold"/>
          <w:b/>
          <w:bCs/>
          <w:i/>
          <w:sz w:val="22"/>
          <w:szCs w:val="22"/>
        </w:rPr>
      </w:pPr>
      <w:r w:rsidRPr="002D615D">
        <w:rPr>
          <w:rFonts w:ascii="Arial Narrow" w:hAnsi="Arial Narrow" w:cs="ArialNarrow,Bold"/>
          <w:b/>
          <w:bCs/>
          <w:i/>
          <w:sz w:val="22"/>
          <w:szCs w:val="22"/>
        </w:rPr>
        <w:t>Vegyes területek</w:t>
      </w:r>
    </w:p>
    <w:p w:rsidR="003E1CDE" w:rsidRPr="002D615D" w:rsidRDefault="003E1CDE" w:rsidP="003E1CDE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Narrow"/>
          <w:i/>
          <w:sz w:val="22"/>
          <w:szCs w:val="22"/>
          <w:u w:val="single"/>
        </w:rPr>
      </w:pPr>
      <w:r w:rsidRPr="002D615D">
        <w:rPr>
          <w:rFonts w:ascii="Arial Narrow" w:hAnsi="Arial Narrow" w:cs="ArialNarrow"/>
          <w:i/>
          <w:sz w:val="22"/>
          <w:szCs w:val="22"/>
          <w:u w:val="single"/>
        </w:rPr>
        <w:t>Településközpont vegyes területek</w:t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 w:cs="ArialNarrow"/>
          <w:i/>
          <w:sz w:val="22"/>
          <w:szCs w:val="22"/>
          <w:u w:val="single"/>
        </w:rPr>
        <w:tab/>
      </w:r>
      <w:proofErr w:type="spellStart"/>
      <w:r w:rsidRPr="002D615D">
        <w:rPr>
          <w:rFonts w:ascii="Arial Narrow" w:hAnsi="Arial Narrow" w:cs="ArialNarrow"/>
          <w:i/>
          <w:sz w:val="22"/>
          <w:szCs w:val="22"/>
          <w:u w:val="single"/>
        </w:rPr>
        <w:t>Vt</w:t>
      </w:r>
      <w:proofErr w:type="spellEnd"/>
    </w:p>
    <w:p w:rsidR="003E1CDE" w:rsidRPr="002D615D" w:rsidRDefault="003E1CDE" w:rsidP="003E1CDE">
      <w:pPr>
        <w:numPr>
          <w:ilvl w:val="0"/>
          <w:numId w:val="7"/>
        </w:numPr>
        <w:autoSpaceDE w:val="0"/>
        <w:autoSpaceDN w:val="0"/>
        <w:adjustRightInd w:val="0"/>
        <w:ind w:left="1134" w:hanging="283"/>
        <w:jc w:val="both"/>
        <w:rPr>
          <w:rFonts w:ascii="Arial Narrow" w:hAnsi="Arial Narrow" w:cs="ArialNarrow"/>
          <w:i/>
          <w:sz w:val="22"/>
          <w:szCs w:val="22"/>
        </w:rPr>
      </w:pPr>
      <w:r w:rsidRPr="002D615D">
        <w:rPr>
          <w:rFonts w:ascii="Arial Narrow" w:hAnsi="Arial Narrow" w:cs="ArialNarrow"/>
          <w:i/>
          <w:sz w:val="22"/>
          <w:szCs w:val="22"/>
        </w:rPr>
        <w:t>2123/106; 2325/1-2325/3; 2325/23 hrsz.-mal jelzett ingatlanok sorgarázsok lesznek</w:t>
      </w:r>
    </w:p>
    <w:p w:rsidR="003E1CDE" w:rsidRPr="002D615D" w:rsidRDefault="003E1CDE" w:rsidP="003E1CDE">
      <w:pPr>
        <w:numPr>
          <w:ilvl w:val="0"/>
          <w:numId w:val="7"/>
        </w:numPr>
        <w:autoSpaceDE w:val="0"/>
        <w:autoSpaceDN w:val="0"/>
        <w:adjustRightInd w:val="0"/>
        <w:ind w:left="1134" w:hanging="283"/>
        <w:jc w:val="both"/>
        <w:rPr>
          <w:rFonts w:ascii="Arial Narrow" w:hAnsi="Arial Narrow" w:cs="ArialNarrow"/>
          <w:i/>
          <w:color w:val="FF0000"/>
          <w:sz w:val="22"/>
          <w:szCs w:val="22"/>
        </w:rPr>
      </w:pP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>6663 hrsz.-mal jelzett ingatlanok vegyes területek lesznek</w:t>
      </w: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i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i/>
          <w:color w:val="000000"/>
          <w:sz w:val="22"/>
          <w:szCs w:val="22"/>
        </w:rPr>
      </w:pPr>
    </w:p>
    <w:p w:rsidR="003E1CDE" w:rsidRPr="002D615D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Narrow,Bold"/>
          <w:b/>
          <w:bCs/>
          <w:i/>
          <w:sz w:val="22"/>
          <w:szCs w:val="22"/>
        </w:rPr>
      </w:pPr>
      <w:r w:rsidRPr="002D615D">
        <w:rPr>
          <w:rFonts w:ascii="Arial Narrow" w:hAnsi="Arial Narrow" w:cs="ArialNarrow,Bold"/>
          <w:b/>
          <w:bCs/>
          <w:i/>
          <w:sz w:val="22"/>
          <w:szCs w:val="22"/>
        </w:rPr>
        <w:t>Üdülőterületek</w:t>
      </w:r>
    </w:p>
    <w:p w:rsidR="003E1CDE" w:rsidRPr="002D615D" w:rsidRDefault="003E1CDE" w:rsidP="003E1CDE">
      <w:pPr>
        <w:pStyle w:val="Szvegtrzs2"/>
        <w:rPr>
          <w:rFonts w:ascii="Arial Narrow" w:hAnsi="Arial Narrow"/>
          <w:i/>
        </w:rPr>
      </w:pPr>
    </w:p>
    <w:p w:rsidR="003E1CDE" w:rsidRPr="002D615D" w:rsidRDefault="003E1CDE" w:rsidP="003E1CDE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Narrow"/>
          <w:i/>
          <w:sz w:val="22"/>
          <w:szCs w:val="22"/>
          <w:u w:val="single"/>
        </w:rPr>
      </w:pPr>
      <w:r w:rsidRPr="002D615D">
        <w:rPr>
          <w:rFonts w:ascii="Arial Narrow" w:hAnsi="Arial Narrow"/>
          <w:i/>
          <w:sz w:val="22"/>
          <w:szCs w:val="22"/>
          <w:u w:val="single"/>
        </w:rPr>
        <w:t>Üdülőházas üdülőterületek</w:t>
      </w:r>
      <w:r w:rsidRPr="002D615D">
        <w:rPr>
          <w:rFonts w:ascii="Arial Narrow" w:hAnsi="Arial 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/>
          <w:i/>
          <w:sz w:val="22"/>
          <w:szCs w:val="22"/>
          <w:u w:val="single"/>
        </w:rPr>
        <w:tab/>
      </w:r>
      <w:r w:rsidRPr="002D615D">
        <w:rPr>
          <w:rFonts w:ascii="Arial Narrow" w:hAnsi="Arial Narrow"/>
          <w:i/>
          <w:sz w:val="22"/>
          <w:szCs w:val="22"/>
          <w:u w:val="single"/>
        </w:rPr>
        <w:tab/>
      </w:r>
      <w:proofErr w:type="spellStart"/>
      <w:r w:rsidRPr="002D615D">
        <w:rPr>
          <w:rFonts w:ascii="Arial Narrow" w:hAnsi="Arial Narrow"/>
          <w:i/>
          <w:sz w:val="22"/>
          <w:szCs w:val="22"/>
          <w:u w:val="single"/>
        </w:rPr>
        <w:t>Üü</w:t>
      </w:r>
      <w:proofErr w:type="spellEnd"/>
    </w:p>
    <w:p w:rsidR="003E1CDE" w:rsidRPr="002D615D" w:rsidRDefault="003E1CDE" w:rsidP="003E1CDE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i/>
          <w:strike/>
          <w:sz w:val="22"/>
          <w:szCs w:val="22"/>
        </w:rPr>
      </w:pPr>
      <w:r w:rsidRPr="002D615D">
        <w:rPr>
          <w:rFonts w:ascii="Arial Narrow" w:hAnsi="Arial Narrow" w:cs="Arial"/>
          <w:i/>
          <w:strike/>
          <w:sz w:val="22"/>
          <w:szCs w:val="22"/>
        </w:rPr>
        <w:t>Változással nem érintett.</w:t>
      </w:r>
    </w:p>
    <w:p w:rsidR="003E1CDE" w:rsidRDefault="003E1CDE" w:rsidP="003E1CDE">
      <w:pPr>
        <w:numPr>
          <w:ilvl w:val="0"/>
          <w:numId w:val="7"/>
        </w:numPr>
        <w:autoSpaceDE w:val="0"/>
        <w:autoSpaceDN w:val="0"/>
        <w:adjustRightInd w:val="0"/>
        <w:ind w:left="1134" w:hanging="283"/>
        <w:jc w:val="both"/>
        <w:rPr>
          <w:rFonts w:ascii="Arial Narrow" w:hAnsi="Arial Narrow" w:cs="ArialNarrow"/>
          <w:i/>
          <w:color w:val="FF0000"/>
          <w:sz w:val="22"/>
          <w:szCs w:val="22"/>
        </w:rPr>
      </w:pPr>
      <w:r w:rsidRPr="002D615D">
        <w:rPr>
          <w:rFonts w:ascii="Arial Narrow" w:hAnsi="Arial Narrow" w:cs="ArialNarrow"/>
          <w:i/>
          <w:color w:val="FF0000"/>
          <w:sz w:val="22"/>
          <w:szCs w:val="22"/>
        </w:rPr>
        <w:t>6663 hrsz.-mal jelzett ingatlan vegyes terület lesz</w:t>
      </w:r>
    </w:p>
    <w:p w:rsidR="003E1CDE" w:rsidRPr="002D615D" w:rsidRDefault="003E1CDE" w:rsidP="003E1CDE">
      <w:pPr>
        <w:autoSpaceDE w:val="0"/>
        <w:autoSpaceDN w:val="0"/>
        <w:adjustRightInd w:val="0"/>
        <w:ind w:left="851"/>
        <w:jc w:val="both"/>
        <w:rPr>
          <w:rFonts w:ascii="Arial Narrow" w:hAnsi="Arial Narrow" w:cs="ArialNarrow"/>
          <w:i/>
          <w:color w:val="FF0000"/>
          <w:sz w:val="22"/>
          <w:szCs w:val="22"/>
        </w:rPr>
      </w:pPr>
    </w:p>
    <w:p w:rsidR="003E1CDE" w:rsidRDefault="003E1CDE" w:rsidP="003E1CDE">
      <w:pPr>
        <w:pStyle w:val="Szvegtrzs2"/>
        <w:rPr>
          <w:rFonts w:ascii="Arial Narrow" w:hAnsi="Arial Narrow"/>
          <w:i/>
        </w:rPr>
      </w:pPr>
    </w:p>
    <w:p w:rsidR="003E1CDE" w:rsidRDefault="003E1CDE" w:rsidP="003E1CDE">
      <w:pPr>
        <w:pStyle w:val="Szvegtrzs2"/>
        <w:rPr>
          <w:rFonts w:ascii="Arial Narrow" w:hAnsi="Arial Narrow"/>
          <w:i/>
        </w:rPr>
      </w:pPr>
    </w:p>
    <w:p w:rsidR="003E1CDE" w:rsidRPr="00C00490" w:rsidRDefault="003E1CDE" w:rsidP="003E1CDE">
      <w:pPr>
        <w:shd w:val="clear" w:color="auto" w:fill="DDD9C3"/>
        <w:autoSpaceDE w:val="0"/>
        <w:autoSpaceDN w:val="0"/>
        <w:adjustRightInd w:val="0"/>
        <w:rPr>
          <w:rFonts w:ascii="Arial Narrow" w:hAnsi="Arial Narrow" w:cs="Arial"/>
          <w:b/>
          <w:color w:val="000000"/>
          <w:sz w:val="22"/>
          <w:szCs w:val="22"/>
        </w:rPr>
      </w:pPr>
      <w:r w:rsidRPr="00C00490">
        <w:rPr>
          <w:rFonts w:ascii="Arial Narrow" w:hAnsi="Arial Narrow" w:cs="Arial"/>
          <w:b/>
          <w:color w:val="000000"/>
          <w:sz w:val="22"/>
          <w:szCs w:val="22"/>
          <w:shd w:val="clear" w:color="auto" w:fill="DDD9C3"/>
        </w:rPr>
        <w:lastRenderedPageBreak/>
        <w:t xml:space="preserve">Változások tervlapja </w:t>
      </w: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noProof/>
          <w:color w:val="000000"/>
          <w:sz w:val="22"/>
          <w:szCs w:val="22"/>
        </w:rPr>
        <w:drawing>
          <wp:inline distT="0" distB="0" distL="0" distR="0">
            <wp:extent cx="5743575" cy="6267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Pr="002D615D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Pr="00A71DBB" w:rsidRDefault="003E1CDE" w:rsidP="003E1CDE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3E1CDE" w:rsidRPr="00A71DBB" w:rsidRDefault="003E1CDE" w:rsidP="003E1CDE">
      <w:pPr>
        <w:autoSpaceDE w:val="0"/>
        <w:autoSpaceDN w:val="0"/>
        <w:adjustRightInd w:val="0"/>
        <w:jc w:val="center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>Tiszavasvári Város Képviselőtestületének</w:t>
      </w:r>
    </w:p>
    <w:p w:rsidR="003E1CDE" w:rsidRPr="00A71DBB" w:rsidRDefault="003E1CDE" w:rsidP="003E1CDE">
      <w:pPr>
        <w:autoSpaceDE w:val="0"/>
        <w:autoSpaceDN w:val="0"/>
        <w:adjustRightInd w:val="0"/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A71DBB">
        <w:rPr>
          <w:rFonts w:ascii="Arial Narrow" w:hAnsi="Arial Narrow" w:cs="Arial"/>
          <w:b/>
          <w:bCs/>
          <w:color w:val="000000"/>
          <w:sz w:val="22"/>
          <w:szCs w:val="22"/>
        </w:rPr>
        <w:t>...../20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>22</w:t>
      </w:r>
      <w:r w:rsidRPr="00A71DBB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. (…..) 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KT. </w:t>
      </w:r>
      <w:proofErr w:type="gramStart"/>
      <w:r>
        <w:rPr>
          <w:rFonts w:ascii="Arial Narrow" w:hAnsi="Arial Narrow" w:cs="Arial"/>
          <w:b/>
          <w:bCs/>
          <w:color w:val="000000"/>
          <w:sz w:val="22"/>
          <w:szCs w:val="22"/>
        </w:rPr>
        <w:t>sz.</w:t>
      </w:r>
      <w:proofErr w:type="gramEnd"/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</w:t>
      </w:r>
      <w:r w:rsidRPr="00A71DBB">
        <w:rPr>
          <w:rFonts w:ascii="Arial Narrow" w:hAnsi="Arial Narrow" w:cs="Arial"/>
          <w:b/>
          <w:bCs/>
          <w:color w:val="000000"/>
          <w:sz w:val="22"/>
          <w:szCs w:val="22"/>
        </w:rPr>
        <w:t>határozata</w:t>
      </w:r>
    </w:p>
    <w:p w:rsidR="003E1CDE" w:rsidRDefault="003E1CDE" w:rsidP="003E1CD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Tiszavasvári Város Településszerkezeti terv és leírás </w:t>
      </w:r>
    </w:p>
    <w:p w:rsidR="003E1CDE" w:rsidRPr="00355384" w:rsidRDefault="003E1CDE" w:rsidP="003E1CDE">
      <w:pPr>
        <w:autoSpaceDE w:val="0"/>
        <w:autoSpaceDN w:val="0"/>
        <w:adjustRightInd w:val="0"/>
        <w:jc w:val="center"/>
        <w:rPr>
          <w:rFonts w:ascii="Arial Narrow" w:hAnsi="Arial Narrow" w:cs="Arial"/>
          <w:color w:val="000000"/>
          <w:sz w:val="22"/>
          <w:szCs w:val="22"/>
        </w:rPr>
      </w:pPr>
      <w:proofErr w:type="gramStart"/>
      <w:r w:rsidRPr="00A71DBB">
        <w:rPr>
          <w:rFonts w:ascii="Arial Narrow" w:hAnsi="Arial Narrow" w:cs="Arial"/>
          <w:b/>
          <w:bCs/>
          <w:color w:val="000000"/>
          <w:sz w:val="22"/>
          <w:szCs w:val="22"/>
        </w:rPr>
        <w:t>módosításának</w:t>
      </w:r>
      <w:proofErr w:type="gramEnd"/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A71DBB">
        <w:rPr>
          <w:rFonts w:ascii="Arial Narrow" w:hAnsi="Arial Narrow" w:cs="Arial"/>
          <w:b/>
          <w:bCs/>
          <w:color w:val="000000"/>
          <w:sz w:val="22"/>
          <w:szCs w:val="22"/>
        </w:rPr>
        <w:t>jóváhagyásáról</w:t>
      </w:r>
    </w:p>
    <w:p w:rsidR="003E1CDE" w:rsidRDefault="003E1CDE" w:rsidP="003E1CD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3E1CDE" w:rsidRPr="00A71DBB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  <w:r w:rsidRPr="00A71DBB">
        <w:rPr>
          <w:rFonts w:ascii="Arial Narrow" w:hAnsi="Arial Narrow" w:cs="Arial Narrow"/>
          <w:color w:val="000000"/>
          <w:sz w:val="22"/>
          <w:szCs w:val="22"/>
        </w:rPr>
        <w:t xml:space="preserve">A Képviselő-testület </w:t>
      </w:r>
    </w:p>
    <w:p w:rsidR="003E1CDE" w:rsidRPr="00A71DBB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Pr="00A1535F" w:rsidRDefault="003E1CDE" w:rsidP="003E1CD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</w:rPr>
      </w:pPr>
      <w:r w:rsidRPr="00A94ACE">
        <w:rPr>
          <w:rFonts w:ascii="Arial Narrow" w:hAnsi="Arial Narrow" w:cs="Arial"/>
          <w:sz w:val="22"/>
          <w:szCs w:val="22"/>
        </w:rPr>
        <w:t xml:space="preserve">A </w:t>
      </w:r>
      <w:r>
        <w:rPr>
          <w:rFonts w:ascii="Arial Narrow" w:hAnsi="Arial Narrow" w:cs="Arial"/>
          <w:sz w:val="22"/>
          <w:szCs w:val="22"/>
        </w:rPr>
        <w:t xml:space="preserve">Város </w:t>
      </w:r>
      <w:r w:rsidRPr="00A94ACE">
        <w:rPr>
          <w:rFonts w:ascii="Arial Narrow" w:hAnsi="Arial Narrow" w:cs="Arial"/>
          <w:sz w:val="22"/>
          <w:szCs w:val="22"/>
        </w:rPr>
        <w:t xml:space="preserve">igazgatási területére készített </w:t>
      </w:r>
      <w:r>
        <w:rPr>
          <w:rFonts w:ascii="Arial Narrow" w:hAnsi="Arial Narrow" w:cs="Arial"/>
          <w:sz w:val="22"/>
          <w:szCs w:val="22"/>
        </w:rPr>
        <w:t>a</w:t>
      </w:r>
      <w:r w:rsidRPr="00362883">
        <w:rPr>
          <w:rFonts w:ascii="Arial Narrow" w:hAnsi="Arial Narrow"/>
          <w:bCs/>
          <w:sz w:val="22"/>
          <w:szCs w:val="22"/>
        </w:rPr>
        <w:t xml:space="preserve">z </w:t>
      </w:r>
      <w:r>
        <w:rPr>
          <w:rFonts w:ascii="Arial Narrow" w:hAnsi="Arial Narrow"/>
          <w:bCs/>
          <w:sz w:val="22"/>
          <w:szCs w:val="22"/>
        </w:rPr>
        <w:t>„</w:t>
      </w:r>
      <w:r w:rsidRPr="00362883">
        <w:rPr>
          <w:rFonts w:ascii="Arial Narrow" w:hAnsi="Arial Narrow"/>
          <w:bCs/>
          <w:sz w:val="22"/>
          <w:szCs w:val="22"/>
        </w:rPr>
        <w:t>Épített környezet alakításáról és védelméről</w:t>
      </w:r>
      <w:r>
        <w:rPr>
          <w:rFonts w:ascii="Arial Narrow" w:hAnsi="Arial Narrow"/>
          <w:bCs/>
          <w:sz w:val="22"/>
          <w:szCs w:val="22"/>
        </w:rPr>
        <w:t>”</w:t>
      </w:r>
      <w:r w:rsidRPr="00362883">
        <w:rPr>
          <w:rFonts w:ascii="Arial Narrow" w:hAnsi="Arial Narrow"/>
          <w:bCs/>
          <w:sz w:val="22"/>
          <w:szCs w:val="22"/>
        </w:rPr>
        <w:t xml:space="preserve"> szóló többször módosított 1997. évi LXXVIII., törvény 6. § (</w:t>
      </w:r>
      <w:r>
        <w:rPr>
          <w:rFonts w:ascii="Arial Narrow" w:hAnsi="Arial Narrow"/>
          <w:bCs/>
          <w:sz w:val="22"/>
          <w:szCs w:val="22"/>
        </w:rPr>
        <w:t>1</w:t>
      </w:r>
      <w:r w:rsidRPr="00362883">
        <w:rPr>
          <w:rFonts w:ascii="Arial Narrow" w:hAnsi="Arial Narrow"/>
          <w:bCs/>
          <w:sz w:val="22"/>
          <w:szCs w:val="22"/>
        </w:rPr>
        <w:t>) bekezdés</w:t>
      </w:r>
      <w:r>
        <w:rPr>
          <w:rFonts w:ascii="Arial Narrow" w:hAnsi="Arial Narrow"/>
          <w:bCs/>
          <w:sz w:val="22"/>
          <w:szCs w:val="22"/>
        </w:rPr>
        <w:t>ében</w:t>
      </w:r>
      <w:r w:rsidRPr="00362883">
        <w:rPr>
          <w:rFonts w:ascii="Arial Narrow" w:hAnsi="Arial Narrow"/>
          <w:bCs/>
          <w:sz w:val="22"/>
          <w:szCs w:val="22"/>
        </w:rPr>
        <w:t xml:space="preserve"> kapott felhatalmazás alapján </w:t>
      </w:r>
      <w:r>
        <w:rPr>
          <w:rFonts w:ascii="Arial Narrow" w:hAnsi="Arial Narrow"/>
          <w:bCs/>
          <w:sz w:val="22"/>
          <w:szCs w:val="22"/>
        </w:rPr>
        <w:t xml:space="preserve">a </w:t>
      </w:r>
      <w:r w:rsidRPr="00A94ACE">
        <w:rPr>
          <w:rFonts w:ascii="Arial Narrow" w:hAnsi="Arial Narrow" w:cs="Arial"/>
          <w:sz w:val="22"/>
          <w:szCs w:val="22"/>
        </w:rPr>
        <w:t>Településszerkezeti tervet és leírását az előterjesztésben foglaltak szerint megtárgyalta</w:t>
      </w:r>
      <w:r>
        <w:rPr>
          <w:rFonts w:ascii="Arial Narrow" w:hAnsi="Arial Narrow" w:cs="Arial"/>
          <w:sz w:val="22"/>
          <w:szCs w:val="22"/>
        </w:rPr>
        <w:t xml:space="preserve"> és az alábbi határozatot hozta:</w:t>
      </w:r>
    </w:p>
    <w:p w:rsidR="003E1CDE" w:rsidRPr="00A94ACE" w:rsidRDefault="003E1CDE" w:rsidP="003E1CDE">
      <w:pPr>
        <w:jc w:val="both"/>
        <w:rPr>
          <w:rFonts w:ascii="Arial Narrow" w:hAnsi="Arial Narrow" w:cs="Arial"/>
          <w:sz w:val="22"/>
          <w:szCs w:val="22"/>
        </w:rPr>
      </w:pPr>
    </w:p>
    <w:p w:rsidR="003E1CDE" w:rsidRPr="00A94ACE" w:rsidRDefault="003E1CDE" w:rsidP="003E1CDE">
      <w:pPr>
        <w:numPr>
          <w:ilvl w:val="0"/>
          <w:numId w:val="8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Mészáros Ákos okl. településmérnök </w:t>
      </w:r>
      <w:r w:rsidRPr="00A94ACE">
        <w:rPr>
          <w:rFonts w:ascii="Arial Narrow" w:hAnsi="Arial Narrow" w:cs="Arial"/>
          <w:sz w:val="22"/>
          <w:szCs w:val="22"/>
        </w:rPr>
        <w:t xml:space="preserve">által </w:t>
      </w:r>
      <w:r>
        <w:rPr>
          <w:rFonts w:ascii="Arial Narrow" w:hAnsi="Arial Narrow" w:cs="Arial"/>
          <w:sz w:val="22"/>
          <w:szCs w:val="22"/>
        </w:rPr>
        <w:t>K-E-20/12.</w:t>
      </w:r>
      <w:r w:rsidRPr="00A94AC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A94ACE">
        <w:rPr>
          <w:rFonts w:ascii="Arial Narrow" w:hAnsi="Arial Narrow" w:cs="Arial"/>
          <w:sz w:val="22"/>
          <w:szCs w:val="22"/>
        </w:rPr>
        <w:t>Tsz.-on</w:t>
      </w:r>
      <w:proofErr w:type="spellEnd"/>
      <w:r w:rsidRPr="00A94ACE">
        <w:rPr>
          <w:rFonts w:ascii="Arial Narrow" w:hAnsi="Arial Narrow" w:cs="Arial"/>
          <w:sz w:val="22"/>
          <w:szCs w:val="22"/>
        </w:rPr>
        <w:t xml:space="preserve"> készített </w:t>
      </w:r>
      <w:r>
        <w:rPr>
          <w:rFonts w:ascii="Arial Narrow" w:hAnsi="Arial Narrow" w:cs="Arial"/>
          <w:sz w:val="22"/>
          <w:szCs w:val="22"/>
        </w:rPr>
        <w:t>Településs</w:t>
      </w:r>
      <w:r w:rsidRPr="00A94ACE">
        <w:rPr>
          <w:rFonts w:ascii="Arial Narrow" w:hAnsi="Arial Narrow" w:cs="Arial"/>
          <w:sz w:val="22"/>
          <w:szCs w:val="22"/>
        </w:rPr>
        <w:t xml:space="preserve">zerkezeti tervét </w:t>
      </w:r>
      <w:r>
        <w:rPr>
          <w:rFonts w:ascii="Arial Narrow" w:hAnsi="Arial Narrow" w:cs="Arial"/>
          <w:sz w:val="22"/>
          <w:szCs w:val="22"/>
        </w:rPr>
        <w:t>(</w:t>
      </w:r>
      <w:r w:rsidRPr="00D84B7F">
        <w:rPr>
          <w:rFonts w:ascii="Arial Narrow" w:hAnsi="Arial Narrow"/>
          <w:sz w:val="22"/>
          <w:szCs w:val="22"/>
        </w:rPr>
        <w:t xml:space="preserve">a </w:t>
      </w:r>
      <w:r>
        <w:rPr>
          <w:rFonts w:ascii="Arial Narrow" w:hAnsi="Arial Narrow"/>
          <w:sz w:val="22"/>
          <w:szCs w:val="22"/>
        </w:rPr>
        <w:t>T-2.b számú</w:t>
      </w:r>
      <w:r>
        <w:rPr>
          <w:rFonts w:ascii="Arial Narrow" w:hAnsi="Arial Narrow" w:cs="Arial"/>
          <w:sz w:val="22"/>
          <w:szCs w:val="22"/>
        </w:rPr>
        <w:t xml:space="preserve">) </w:t>
      </w:r>
      <w:r w:rsidRPr="00A94ACE">
        <w:rPr>
          <w:rFonts w:ascii="Arial Narrow" w:hAnsi="Arial Narrow" w:cs="Arial"/>
          <w:sz w:val="22"/>
          <w:szCs w:val="22"/>
        </w:rPr>
        <w:t xml:space="preserve">és a </w:t>
      </w:r>
      <w:r>
        <w:rPr>
          <w:rFonts w:ascii="Arial Narrow" w:hAnsi="Arial Narrow" w:cs="Arial"/>
          <w:sz w:val="22"/>
          <w:szCs w:val="22"/>
        </w:rPr>
        <w:t>település</w:t>
      </w:r>
      <w:r w:rsidRPr="00A94ACE">
        <w:rPr>
          <w:rFonts w:ascii="Arial Narrow" w:hAnsi="Arial Narrow" w:cs="Arial"/>
          <w:sz w:val="22"/>
          <w:szCs w:val="22"/>
        </w:rPr>
        <w:t>szerkezeti terv</w:t>
      </w:r>
      <w:r>
        <w:rPr>
          <w:rFonts w:ascii="Arial Narrow" w:hAnsi="Arial Narrow" w:cs="Arial"/>
          <w:sz w:val="22"/>
          <w:szCs w:val="22"/>
        </w:rPr>
        <w:t>ek</w:t>
      </w:r>
      <w:r w:rsidRPr="00A94ACE">
        <w:rPr>
          <w:rFonts w:ascii="Arial Narrow" w:hAnsi="Arial Narrow" w:cs="Arial"/>
          <w:sz w:val="22"/>
          <w:szCs w:val="22"/>
        </w:rPr>
        <w:t xml:space="preserve"> leírását elfogadja.</w:t>
      </w:r>
    </w:p>
    <w:p w:rsidR="003E1CDE" w:rsidRPr="00F17734" w:rsidRDefault="003E1CDE" w:rsidP="003E1CDE">
      <w:pPr>
        <w:jc w:val="both"/>
        <w:rPr>
          <w:rFonts w:ascii="Arial Narrow" w:hAnsi="Arial Narrow" w:cs="Arial"/>
          <w:sz w:val="22"/>
          <w:szCs w:val="22"/>
        </w:rPr>
      </w:pPr>
    </w:p>
    <w:p w:rsidR="003E1CDE" w:rsidRPr="00F17734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MT"/>
          <w:sz w:val="22"/>
          <w:szCs w:val="22"/>
        </w:rPr>
      </w:pPr>
      <w:r w:rsidRPr="00F17734">
        <w:rPr>
          <w:rFonts w:ascii="Arial Narrow" w:hAnsi="Arial Narrow" w:cs="ArialMT"/>
          <w:sz w:val="22"/>
          <w:szCs w:val="22"/>
        </w:rPr>
        <w:t>A településfejlesztési, településrendezési tevékenységek elő</w:t>
      </w:r>
      <w:r>
        <w:rPr>
          <w:rFonts w:ascii="Arial Narrow" w:hAnsi="Arial Narrow" w:cs="ArialMT"/>
          <w:sz w:val="22"/>
          <w:szCs w:val="22"/>
        </w:rPr>
        <w:t>készítése során</w:t>
      </w:r>
      <w:r w:rsidRPr="00F17734">
        <w:rPr>
          <w:rFonts w:ascii="Arial Narrow" w:hAnsi="Arial Narrow" w:cs="ArialMT"/>
          <w:sz w:val="22"/>
          <w:szCs w:val="22"/>
        </w:rPr>
        <w:t xml:space="preserve"> me</w:t>
      </w:r>
      <w:r>
        <w:rPr>
          <w:rFonts w:ascii="Arial Narrow" w:hAnsi="Arial Narrow" w:cs="ArialMT"/>
          <w:sz w:val="22"/>
          <w:szCs w:val="22"/>
        </w:rPr>
        <w:t xml:space="preserve">gállapított Településszerkezeti </w:t>
      </w:r>
      <w:r w:rsidRPr="00F17734">
        <w:rPr>
          <w:rFonts w:ascii="Arial Narrow" w:hAnsi="Arial Narrow" w:cs="ArialMT"/>
          <w:sz w:val="22"/>
          <w:szCs w:val="22"/>
        </w:rPr>
        <w:t>Tervben és az</w:t>
      </w:r>
      <w:r>
        <w:rPr>
          <w:rFonts w:ascii="Arial Narrow" w:hAnsi="Arial Narrow" w:cs="ArialMT"/>
          <w:sz w:val="22"/>
          <w:szCs w:val="22"/>
        </w:rPr>
        <w:t xml:space="preserve"> </w:t>
      </w:r>
      <w:r w:rsidRPr="00F17734">
        <w:rPr>
          <w:rFonts w:ascii="Arial Narrow" w:hAnsi="Arial Narrow" w:cs="ArialMT"/>
          <w:sz w:val="22"/>
          <w:szCs w:val="22"/>
        </w:rPr>
        <w:t>elválaszthatatlan részét képező Település</w:t>
      </w:r>
      <w:r>
        <w:rPr>
          <w:rFonts w:ascii="Arial Narrow" w:hAnsi="Arial Narrow" w:cs="ArialMT"/>
          <w:sz w:val="22"/>
          <w:szCs w:val="22"/>
        </w:rPr>
        <w:t xml:space="preserve">szerkezeti </w:t>
      </w:r>
      <w:r w:rsidRPr="00F17734">
        <w:rPr>
          <w:rFonts w:ascii="Arial Narrow" w:hAnsi="Arial Narrow" w:cs="ArialMT"/>
          <w:sz w:val="22"/>
          <w:szCs w:val="22"/>
        </w:rPr>
        <w:t>Terv Leírásában</w:t>
      </w:r>
      <w:r>
        <w:rPr>
          <w:rFonts w:ascii="Arial Narrow" w:hAnsi="Arial Narrow" w:cs="ArialMT"/>
          <w:sz w:val="22"/>
          <w:szCs w:val="22"/>
        </w:rPr>
        <w:t xml:space="preserve"> </w:t>
      </w:r>
      <w:r w:rsidRPr="00F17734">
        <w:rPr>
          <w:rFonts w:ascii="Arial Narrow" w:hAnsi="Arial Narrow" w:cs="ArialMT"/>
          <w:sz w:val="22"/>
          <w:szCs w:val="22"/>
        </w:rPr>
        <w:t>foglaltakat együttesen kell alkalmazni.</w:t>
      </w: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  <w:r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Pr="00A71DBB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2"/>
          <w:szCs w:val="22"/>
        </w:rPr>
      </w:pPr>
    </w:p>
    <w:p w:rsidR="003E1CDE" w:rsidRPr="00A71DBB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71DBB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A határozatot kapják: </w:t>
      </w:r>
    </w:p>
    <w:p w:rsidR="003E1CDE" w:rsidRPr="00A71DBB" w:rsidRDefault="003E1CDE" w:rsidP="003E1CDE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71DBB">
        <w:rPr>
          <w:rFonts w:ascii="Arial Narrow" w:hAnsi="Arial Narrow" w:cs="Arial"/>
          <w:color w:val="000000"/>
          <w:sz w:val="22"/>
          <w:szCs w:val="22"/>
        </w:rPr>
        <w:t>1.) a K</w:t>
      </w:r>
      <w:r>
        <w:rPr>
          <w:rFonts w:ascii="Arial Narrow" w:hAnsi="Arial Narrow" w:cs="Arial"/>
          <w:color w:val="000000"/>
          <w:sz w:val="22"/>
          <w:szCs w:val="22"/>
        </w:rPr>
        <w:t xml:space="preserve">épviselőtestület </w:t>
      </w:r>
      <w:r w:rsidRPr="00A71DBB">
        <w:rPr>
          <w:rFonts w:ascii="Arial Narrow" w:hAnsi="Arial Narrow" w:cs="Arial"/>
          <w:color w:val="000000"/>
          <w:sz w:val="22"/>
          <w:szCs w:val="22"/>
        </w:rPr>
        <w:t xml:space="preserve">tagjai </w:t>
      </w:r>
    </w:p>
    <w:p w:rsidR="003E1CDE" w:rsidRPr="00355384" w:rsidRDefault="003E1CDE" w:rsidP="003E1CDE">
      <w:pPr>
        <w:jc w:val="both"/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  <w:r w:rsidRPr="00355384">
        <w:rPr>
          <w:rFonts w:ascii="Arial Narrow" w:hAnsi="Arial Narrow" w:cs="Arial"/>
          <w:color w:val="000000"/>
          <w:sz w:val="22"/>
          <w:szCs w:val="22"/>
        </w:rPr>
        <w:t>2.) a jegyző és a polgármesteri hivatal belső szervezeti egységeinek vezetői</w:t>
      </w:r>
    </w:p>
    <w:p w:rsidR="003E1CDE" w:rsidRDefault="003E1CDE" w:rsidP="003E1CDE">
      <w:pPr>
        <w:jc w:val="both"/>
        <w:rPr>
          <w:rFonts w:ascii="Arial Narrow" w:hAnsi="Arial Narrow" w:cs="Arial"/>
          <w:bCs/>
          <w:sz w:val="22"/>
          <w:szCs w:val="22"/>
        </w:rPr>
      </w:pPr>
    </w:p>
    <w:p w:rsidR="003E1CDE" w:rsidRPr="00213B21" w:rsidRDefault="003E1CDE" w:rsidP="003E1CDE">
      <w:pPr>
        <w:shd w:val="clear" w:color="auto" w:fill="333333"/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  <w:r w:rsidRPr="00213B21">
        <w:rPr>
          <w:rFonts w:ascii="Arial Narrow" w:hAnsi="Arial Narrow"/>
          <w:b/>
          <w:sz w:val="22"/>
          <w:szCs w:val="22"/>
        </w:rPr>
        <w:t xml:space="preserve">M </w:t>
      </w:r>
      <w:proofErr w:type="spellStart"/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>elléklet</w:t>
      </w:r>
      <w:proofErr w:type="spellEnd"/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 xml:space="preserve">: </w:t>
      </w:r>
    </w:p>
    <w:p w:rsidR="003E1CDE" w:rsidRPr="00213B21" w:rsidRDefault="003E1CDE" w:rsidP="003E1CDE">
      <w:pPr>
        <w:shd w:val="clear" w:color="auto" w:fill="333333"/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>1</w:t>
      </w:r>
      <w:proofErr w:type="gramStart"/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>.sz.</w:t>
      </w:r>
      <w:proofErr w:type="gramEnd"/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 xml:space="preserve"> melléklet: T-2.a-T-2.b rajzszámú településszerkezeti tervlapok</w:t>
      </w:r>
    </w:p>
    <w:p w:rsidR="003E1CDE" w:rsidRPr="00213B21" w:rsidRDefault="003E1CDE" w:rsidP="003E1CDE">
      <w:pPr>
        <w:shd w:val="clear" w:color="auto" w:fill="333333"/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 xml:space="preserve">2.sz. melléklet: </w:t>
      </w:r>
      <w:proofErr w:type="gramStart"/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>Terület-felhasználás módosulások</w:t>
      </w:r>
      <w:proofErr w:type="gramEnd"/>
    </w:p>
    <w:p w:rsidR="003E1CDE" w:rsidRPr="002455E9" w:rsidRDefault="003E1CDE" w:rsidP="003E1CDE">
      <w:pPr>
        <w:shd w:val="clear" w:color="auto" w:fill="333333"/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  <w:r>
        <w:rPr>
          <w:rFonts w:ascii="Arial Narrow" w:hAnsi="Arial Narrow" w:cs="Arial"/>
          <w:b/>
          <w:color w:val="FFFFFF"/>
          <w:spacing w:val="30"/>
          <w:sz w:val="22"/>
          <w:szCs w:val="22"/>
        </w:rPr>
        <w:br w:type="page"/>
      </w:r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lastRenderedPageBreak/>
        <w:t>2</w:t>
      </w:r>
      <w:proofErr w:type="gramStart"/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>.sz.</w:t>
      </w:r>
      <w:proofErr w:type="gramEnd"/>
      <w:r w:rsidRPr="00213B21">
        <w:rPr>
          <w:rFonts w:ascii="Arial Narrow" w:hAnsi="Arial Narrow" w:cs="Arial"/>
          <w:b/>
          <w:color w:val="FFFFFF"/>
          <w:spacing w:val="30"/>
          <w:sz w:val="22"/>
          <w:szCs w:val="22"/>
        </w:rPr>
        <w:t xml:space="preserve"> melléklet</w:t>
      </w:r>
    </w:p>
    <w:tbl>
      <w:tblPr>
        <w:tblpPr w:leftFromText="141" w:rightFromText="141" w:vertAnchor="text" w:tblpY="1"/>
        <w:tblOverlap w:val="never"/>
        <w:tblW w:w="87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4540"/>
        <w:gridCol w:w="1240"/>
        <w:gridCol w:w="1480"/>
      </w:tblGrid>
      <w:tr w:rsidR="003E1CDE" w:rsidTr="0025481B">
        <w:trPr>
          <w:trHeight w:val="345"/>
        </w:trPr>
        <w:tc>
          <w:tcPr>
            <w:tcW w:w="8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F7F700"/>
            <w:vAlign w:val="center"/>
            <w:hideMark/>
          </w:tcPr>
          <w:p w:rsidR="003E1CDE" w:rsidRDefault="003E1CDE" w:rsidP="0025481B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 </w:t>
            </w:r>
          </w:p>
        </w:tc>
      </w:tr>
      <w:tr w:rsidR="003E1CDE" w:rsidTr="0025481B">
        <w:trPr>
          <w:trHeight w:val="315"/>
        </w:trPr>
        <w:tc>
          <w:tcPr>
            <w:tcW w:w="8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BEÉPÍTÉSRE SZÁNT TERÜLETEK</w:t>
            </w:r>
          </w:p>
        </w:tc>
      </w:tr>
      <w:tr w:rsidR="003E1CDE" w:rsidTr="0025481B">
        <w:trPr>
          <w:trHeight w:val="315"/>
        </w:trPr>
        <w:tc>
          <w:tcPr>
            <w:tcW w:w="60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Területfelhasználás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Hatályos terv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Új terv</w:t>
            </w:r>
          </w:p>
        </w:tc>
      </w:tr>
      <w:tr w:rsidR="003E1CDE" w:rsidTr="0025481B">
        <w:trPr>
          <w:trHeight w:val="315"/>
        </w:trPr>
        <w:tc>
          <w:tcPr>
            <w:tcW w:w="60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terület (ha)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terület (ha)</w:t>
            </w:r>
          </w:p>
        </w:tc>
      </w:tr>
      <w:tr w:rsidR="003E1CDE" w:rsidTr="0025481B">
        <w:trPr>
          <w:trHeight w:val="245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Lakóterület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Nagyvárosias lakóterület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121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Kisvárosias lakóterület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7,435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7,3749</w:t>
            </w:r>
          </w:p>
        </w:tc>
      </w:tr>
      <w:tr w:rsidR="003E1CDE" w:rsidTr="0025481B">
        <w:trPr>
          <w:trHeight w:val="67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Lke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Kertvárosias lakóterület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306,969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308,3913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Lf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Falusias lakóterület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169,737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155,1172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Vegyes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Településközpont vegyes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45,825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Pr="00F058E4" w:rsidRDefault="003E1CDE" w:rsidP="0025481B">
            <w:pPr>
              <w:jc w:val="center"/>
              <w:rPr>
                <w:rFonts w:ascii="Arial Narrow" w:hAnsi="Arial Narrow" w:cs="Calibri"/>
                <w:strike/>
                <w:color w:val="FF0000"/>
                <w:sz w:val="22"/>
                <w:szCs w:val="22"/>
              </w:rPr>
            </w:pPr>
            <w:r w:rsidRPr="00F058E4">
              <w:rPr>
                <w:rFonts w:ascii="Arial Narrow" w:hAnsi="Arial Narrow" w:cs="Calibri"/>
                <w:strike/>
                <w:color w:val="FF0000"/>
                <w:sz w:val="22"/>
                <w:szCs w:val="22"/>
              </w:rPr>
              <w:t>45,5417</w:t>
            </w:r>
          </w:p>
          <w:p w:rsidR="003E1CDE" w:rsidRPr="00F058E4" w:rsidRDefault="003E1CDE" w:rsidP="0025481B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F058E4">
              <w:rPr>
                <w:rFonts w:ascii="Arial Narrow" w:hAnsi="Arial Narrow" w:cs="Calibri"/>
                <w:color w:val="FF0000"/>
                <w:sz w:val="22"/>
                <w:szCs w:val="22"/>
              </w:rPr>
              <w:t>4</w:t>
            </w:r>
            <w:r>
              <w:rPr>
                <w:rFonts w:ascii="Arial Narrow" w:hAnsi="Arial Narrow" w:cs="Calibri"/>
                <w:color w:val="FF0000"/>
                <w:sz w:val="22"/>
                <w:szCs w:val="22"/>
              </w:rPr>
              <w:t>6</w:t>
            </w:r>
            <w:r w:rsidRPr="00F058E4">
              <w:rPr>
                <w:rFonts w:ascii="Arial Narrow" w:hAnsi="Arial Narrow" w:cs="Calibri"/>
                <w:color w:val="FF0000"/>
                <w:sz w:val="22"/>
                <w:szCs w:val="22"/>
              </w:rPr>
              <w:t>,</w:t>
            </w:r>
            <w:r>
              <w:rPr>
                <w:rFonts w:ascii="Arial Narrow" w:hAnsi="Arial Narrow" w:cs="Calibri"/>
                <w:color w:val="FF0000"/>
                <w:sz w:val="22"/>
                <w:szCs w:val="22"/>
              </w:rPr>
              <w:t>2364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Intézményterület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Pr="00F058E4" w:rsidRDefault="003E1CDE" w:rsidP="0025481B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F058E4">
              <w:rPr>
                <w:rFonts w:ascii="Arial Narrow" w:hAnsi="Arial Narrow" w:cs="Calibri"/>
                <w:color w:val="FF0000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Gazdasági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Gksz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Kereskedelmi gazdasági szolgáltató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130,744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139,9143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Gip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Ipari gazdasági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118,7865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115,2533</w:t>
            </w:r>
          </w:p>
        </w:tc>
      </w:tr>
      <w:tr w:rsidR="003E1CDE" w:rsidTr="0025481B">
        <w:trPr>
          <w:trHeight w:val="64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Egyéb nem zavaró hatású gazdasági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3,6265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7,7357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Üdülőterület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Üü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Üdülőházas üdülőterület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14,1452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Pr="00F058E4" w:rsidRDefault="003E1CDE" w:rsidP="0025481B">
            <w:pPr>
              <w:jc w:val="center"/>
              <w:rPr>
                <w:rFonts w:ascii="Arial Narrow" w:hAnsi="Arial Narrow" w:cs="Calibri"/>
                <w:strike/>
                <w:sz w:val="22"/>
                <w:szCs w:val="22"/>
              </w:rPr>
            </w:pPr>
            <w:r w:rsidRPr="00F058E4">
              <w:rPr>
                <w:rFonts w:ascii="Arial Narrow" w:hAnsi="Arial Narrow" w:cs="Calibri"/>
                <w:strike/>
                <w:sz w:val="22"/>
                <w:szCs w:val="22"/>
              </w:rPr>
              <w:t>14,1452</w:t>
            </w:r>
          </w:p>
          <w:p w:rsidR="003E1CDE" w:rsidRPr="00F058E4" w:rsidRDefault="003E1CDE" w:rsidP="0025481B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FF0000"/>
                <w:sz w:val="22"/>
                <w:szCs w:val="22"/>
              </w:rPr>
              <w:t>13,7338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Üh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Hétvégiházas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üdülőterület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20,2094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20,0655</w:t>
            </w:r>
          </w:p>
        </w:tc>
      </w:tr>
      <w:tr w:rsidR="003E1CDE" w:rsidTr="0025481B">
        <w:trPr>
          <w:trHeight w:val="75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Különleges beépítésre szánt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Ker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Nagy bevásárlóközpont és nagykiterjedésű kereskedelmi célú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13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Log: Nagy kiterjedésű szállítmányozási-, raktározási és logisztikai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Vás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Vásár, kiállítás és kongresszus területe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Kvás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2,6399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2,6399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Oktatási központok területe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1,2056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2,6324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Egészségügyi épület elhelyezésére szolgáló terület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Keü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3,8976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3,8976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Nagykiterjedésű sportolási célú terület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2,7561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Pr="008D24A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8D24AE">
              <w:rPr>
                <w:rFonts w:ascii="Arial Narrow" w:hAnsi="Arial Narrow" w:cs="Calibri"/>
                <w:sz w:val="22"/>
                <w:szCs w:val="22"/>
              </w:rPr>
              <w:t>2,7561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Kf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Kutatás-fejlesztés céljára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107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En: Megújuló energiaforrás hasznosításának céljára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Ák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Állatkert területe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Növénykert területe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B: Nyersanyag kitermelés (bánya) nyersanyag feldolgozás céljára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Hon: Honvédelmi, katonai és nemzetbiztonsági célra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Hull: Hulladékkezelő,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-lerakó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területe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Khull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108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Közl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Közlekedéshez kapcsolódó épület elhelyezésére szolgáló terület, ha az nem a közlekedési területen belül kerül elhelyezésére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Rept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Repülőtér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területe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T: Temető területe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6,838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6,838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Mezőgazdasági üzemi terület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Kmü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35,1544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121,8135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Szabadidős célú terület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Ksz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Kö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Közmű- és hírközlési létesítmény terület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Kkö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0,327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0,8256</w:t>
            </w:r>
          </w:p>
        </w:tc>
      </w:tr>
      <w:tr w:rsidR="003E1CDE" w:rsidTr="0025481B">
        <w:trPr>
          <w:trHeight w:val="414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Egyéb: az OTÉK 10-23. §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-ában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foglaltak egyikébe sem sorolható, helyi sajátosságot hordozó terület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Strand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területe –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Kstr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Kegyeleti park területe –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Kkp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Oktatási központok területe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Sorgarázsok területe - Kg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Szennyvízkezelő területe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Kszv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Vadászház területe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Kvad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Állatmenhely területe - Kám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53,5656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75,1309</w:t>
            </w:r>
          </w:p>
        </w:tc>
      </w:tr>
      <w:tr w:rsidR="003E1CDE" w:rsidTr="0025481B">
        <w:trPr>
          <w:trHeight w:val="50"/>
        </w:trPr>
        <w:tc>
          <w:tcPr>
            <w:tcW w:w="6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923,8618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1030,0731</w:t>
            </w:r>
          </w:p>
          <w:p w:rsidR="003E1CDE" w:rsidRDefault="003E1CDE" w:rsidP="0025481B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</w:tc>
      </w:tr>
      <w:tr w:rsidR="003E1CDE" w:rsidTr="0025481B">
        <w:trPr>
          <w:trHeight w:val="345"/>
        </w:trPr>
        <w:tc>
          <w:tcPr>
            <w:tcW w:w="8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F7F700"/>
            <w:vAlign w:val="center"/>
            <w:hideMark/>
          </w:tcPr>
          <w:p w:rsidR="003E1CDE" w:rsidRDefault="003E1CDE" w:rsidP="0025481B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lastRenderedPageBreak/>
              <w:t> </w:t>
            </w:r>
          </w:p>
        </w:tc>
      </w:tr>
      <w:tr w:rsidR="003E1CDE" w:rsidTr="0025481B">
        <w:trPr>
          <w:trHeight w:val="330"/>
        </w:trPr>
        <w:tc>
          <w:tcPr>
            <w:tcW w:w="8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BEÉPÍTÉSRE NEM SZÁNT TERÜLETEK</w:t>
            </w:r>
          </w:p>
        </w:tc>
      </w:tr>
      <w:tr w:rsidR="003E1CDE" w:rsidTr="0025481B">
        <w:trPr>
          <w:trHeight w:val="126"/>
        </w:trPr>
        <w:tc>
          <w:tcPr>
            <w:tcW w:w="60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Területfelhasználás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Hatályos terv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Új terv</w:t>
            </w:r>
          </w:p>
        </w:tc>
      </w:tr>
      <w:tr w:rsidR="003E1CDE" w:rsidTr="0025481B">
        <w:trPr>
          <w:trHeight w:val="315"/>
        </w:trPr>
        <w:tc>
          <w:tcPr>
            <w:tcW w:w="60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terület (ha)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terület (ha)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Közlekedési és közmű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Köu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: Közúti közlekedési terület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404,3187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427,9949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Kök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Kötöttpályás közlekedési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27,984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27,9034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Köv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Vízi közlekedési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Köl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Légi közlekedési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Zöldterület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Zkk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Közkert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6,2006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5,6677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Zkp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Közpark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28,8149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29,6555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Erdőterület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Védelmi erdőterület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106,067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145,6208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Gazdasági erdőterület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630,754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859,1528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Közjóléti erdőterület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Mezőgazdasági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Kertes mezőgazdasági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63,5421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63,5421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Má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Általános mezőgazdasági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7405,339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7036,7506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Mko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Korlátozott használatú mezőgazdasági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2291,071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2191,938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Vízgazdálkodási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V: Vízgazdálkodási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808,267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771,3854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Calibri"/>
                <w:sz w:val="22"/>
                <w:szCs w:val="22"/>
              </w:rPr>
              <w:t>Természetközeli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</w:rPr>
              <w:t xml:space="preserve">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Természetközeli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81,0035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Különleges beépítésre nem szánt terület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Egészségügyi épület elhelyezésére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Nagykiterjedésű sportolási célú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Kf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Kutatás-fejlesztés céljára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En: Megújuló energiaforrás hasznosításának céljára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Arb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Vadaspark, arborétum területe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T: Temető területe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B: Nyersanyag kitermelés (bánya) nyersanyag feldolgozás céljára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114,252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152,2705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Honvédelmi, katonai és nemzetbiztonsági célra szolgáló terület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Burkolt vagy fásított köztér, sétány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Kh</w:t>
            </w:r>
            <w:r w:rsidRPr="00266A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ull</w:t>
            </w:r>
            <w:proofErr w:type="spellEnd"/>
            <w:r w:rsidRPr="00266A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Hulladék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kezelő,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-lerakó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területe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29,265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28,3569</w:t>
            </w:r>
          </w:p>
        </w:tc>
      </w:tr>
      <w:tr w:rsidR="003E1CDE" w:rsidTr="0025481B">
        <w:trPr>
          <w:trHeight w:val="50"/>
        </w:trPr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1CDE" w:rsidRDefault="003E1CDE" w:rsidP="0025481B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Egyéb: az OTÉK 10-23. §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-ában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foglaltak egyikébe sem sorolható, helyi sajátosságot hordozó terület</w:t>
            </w:r>
          </w:p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Turisztikai fejlesztési központ területe -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Ktur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13,7953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2,2172</w:t>
            </w:r>
          </w:p>
        </w:tc>
      </w:tr>
      <w:tr w:rsidR="003E1CDE" w:rsidTr="0025481B">
        <w:trPr>
          <w:trHeight w:val="50"/>
        </w:trPr>
        <w:tc>
          <w:tcPr>
            <w:tcW w:w="6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11929,6706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CDE" w:rsidRDefault="003E1CDE" w:rsidP="0025481B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11823,4593</w:t>
            </w:r>
          </w:p>
        </w:tc>
      </w:tr>
    </w:tbl>
    <w:p w:rsidR="003E1CDE" w:rsidRDefault="003E1CDE" w:rsidP="003E1CDE">
      <w:pPr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</w:p>
    <w:p w:rsidR="003E1CDE" w:rsidRDefault="003E1CDE" w:rsidP="003E1CDE">
      <w:pPr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</w:p>
    <w:p w:rsidR="003E1CDE" w:rsidRDefault="003E1CDE" w:rsidP="003E1CDE">
      <w:pPr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</w:p>
    <w:p w:rsidR="003E1CDE" w:rsidRDefault="003E1CDE" w:rsidP="003E1CDE">
      <w:pPr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</w:p>
    <w:p w:rsidR="003E1CDE" w:rsidRDefault="003E1CDE" w:rsidP="003E1CDE">
      <w:pPr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</w:p>
    <w:p w:rsidR="003E1CDE" w:rsidRDefault="003E1CDE" w:rsidP="003E1CDE">
      <w:pPr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</w:p>
    <w:p w:rsidR="003E1CDE" w:rsidRDefault="003E1CDE" w:rsidP="003E1CDE">
      <w:pPr>
        <w:rPr>
          <w:rFonts w:ascii="Arial Narrow" w:hAnsi="Arial Narrow" w:cs="Arial"/>
          <w:b/>
          <w:color w:val="FFFFFF"/>
          <w:spacing w:val="30"/>
          <w:sz w:val="22"/>
          <w:szCs w:val="22"/>
        </w:rPr>
      </w:pPr>
    </w:p>
    <w:p w:rsidR="00465A84" w:rsidRDefault="00465A84" w:rsidP="00ED0CAF">
      <w:pPr>
        <w:jc w:val="right"/>
        <w:rPr>
          <w:sz w:val="24"/>
          <w:szCs w:val="24"/>
        </w:rPr>
      </w:pPr>
    </w:p>
    <w:p w:rsidR="009B2324" w:rsidRDefault="009B2324" w:rsidP="00ED0CAF">
      <w:pPr>
        <w:jc w:val="right"/>
        <w:rPr>
          <w:sz w:val="24"/>
          <w:szCs w:val="24"/>
        </w:rPr>
      </w:pPr>
    </w:p>
    <w:p w:rsidR="009B2324" w:rsidRDefault="009B2324" w:rsidP="00ED0CAF">
      <w:pPr>
        <w:jc w:val="right"/>
        <w:rPr>
          <w:sz w:val="24"/>
          <w:szCs w:val="24"/>
        </w:rPr>
      </w:pPr>
    </w:p>
    <w:p w:rsidR="009B2324" w:rsidRDefault="009B2324" w:rsidP="00ED0CAF">
      <w:pPr>
        <w:jc w:val="right"/>
        <w:rPr>
          <w:sz w:val="24"/>
          <w:szCs w:val="24"/>
        </w:rPr>
      </w:pPr>
    </w:p>
    <w:p w:rsidR="009B2324" w:rsidRDefault="009B2324" w:rsidP="00ED0CAF">
      <w:pPr>
        <w:jc w:val="right"/>
        <w:rPr>
          <w:sz w:val="24"/>
          <w:szCs w:val="24"/>
        </w:rPr>
      </w:pPr>
    </w:p>
    <w:p w:rsidR="009B2324" w:rsidRDefault="009B2324" w:rsidP="00ED0CAF">
      <w:pPr>
        <w:jc w:val="right"/>
        <w:rPr>
          <w:sz w:val="24"/>
          <w:szCs w:val="24"/>
        </w:rPr>
      </w:pPr>
    </w:p>
    <w:p w:rsidR="009B2324" w:rsidRDefault="009B2324" w:rsidP="00ED0CAF">
      <w:pPr>
        <w:jc w:val="right"/>
        <w:rPr>
          <w:sz w:val="24"/>
          <w:szCs w:val="24"/>
        </w:rPr>
      </w:pPr>
    </w:p>
    <w:p w:rsidR="009B2324" w:rsidRDefault="009B2324" w:rsidP="00ED0CAF">
      <w:pPr>
        <w:jc w:val="right"/>
        <w:rPr>
          <w:sz w:val="24"/>
          <w:szCs w:val="24"/>
        </w:rPr>
      </w:pPr>
    </w:p>
    <w:p w:rsidR="00F413A4" w:rsidRDefault="00F413A4" w:rsidP="00F413A4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RENDELET-TERVEZET</w:t>
      </w:r>
    </w:p>
    <w:p w:rsidR="00F413A4" w:rsidRDefault="00F413A4" w:rsidP="00F413A4">
      <w:pPr>
        <w:jc w:val="center"/>
        <w:rPr>
          <w:b/>
          <w:bCs/>
          <w:sz w:val="24"/>
          <w:szCs w:val="24"/>
        </w:rPr>
      </w:pPr>
    </w:p>
    <w:p w:rsidR="00F413A4" w:rsidRPr="00ED0CAF" w:rsidRDefault="00F413A4" w:rsidP="00F413A4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F413A4" w:rsidRPr="00ED0CAF" w:rsidRDefault="00F413A4" w:rsidP="00F413A4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F413A4" w:rsidRPr="00ED0CAF" w:rsidRDefault="00F413A4" w:rsidP="00F413A4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22.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8D1AF4">
        <w:rPr>
          <w:b/>
          <w:bCs/>
          <w:sz w:val="24"/>
          <w:szCs w:val="24"/>
        </w:rPr>
        <w:t>28</w:t>
      </w:r>
      <w:r w:rsidR="0025481B">
        <w:rPr>
          <w:b/>
          <w:bCs/>
          <w:sz w:val="24"/>
          <w:szCs w:val="24"/>
        </w:rPr>
        <w:t>.) önkormányzati rendelete</w:t>
      </w:r>
      <w:r w:rsidRPr="00ED0CAF">
        <w:rPr>
          <w:b/>
          <w:bCs/>
          <w:sz w:val="24"/>
          <w:szCs w:val="24"/>
        </w:rPr>
        <w:t xml:space="preserve"> </w:t>
      </w:r>
    </w:p>
    <w:p w:rsidR="00F413A4" w:rsidRDefault="00F413A4" w:rsidP="00F413A4">
      <w:pPr>
        <w:jc w:val="center"/>
        <w:rPr>
          <w:b/>
          <w:bCs/>
          <w:sz w:val="22"/>
          <w:szCs w:val="24"/>
        </w:rPr>
      </w:pPr>
    </w:p>
    <w:p w:rsidR="00F413A4" w:rsidRPr="00154300" w:rsidRDefault="00F413A4" w:rsidP="00F413A4">
      <w:pPr>
        <w:jc w:val="center"/>
        <w:rPr>
          <w:b/>
          <w:bCs/>
          <w:sz w:val="22"/>
          <w:szCs w:val="24"/>
        </w:rPr>
      </w:pPr>
    </w:p>
    <w:p w:rsidR="0025481B" w:rsidRDefault="00F413A4" w:rsidP="00F413A4">
      <w:pPr>
        <w:pStyle w:val="Nincstrkz"/>
        <w:jc w:val="center"/>
        <w:rPr>
          <w:b/>
          <w:szCs w:val="28"/>
        </w:rPr>
      </w:pPr>
      <w:r w:rsidRPr="00D65622">
        <w:rPr>
          <w:b/>
          <w:szCs w:val="28"/>
        </w:rPr>
        <w:t xml:space="preserve">Tiszavasvári Város Helyi Építési Szabályzatáról szóló 11/2020. (IV.7.) </w:t>
      </w:r>
    </w:p>
    <w:p w:rsidR="00F413A4" w:rsidRPr="00D65622" w:rsidRDefault="00F413A4" w:rsidP="00F413A4">
      <w:pPr>
        <w:pStyle w:val="Nincstrkz"/>
        <w:jc w:val="center"/>
        <w:rPr>
          <w:b/>
          <w:sz w:val="22"/>
        </w:rPr>
      </w:pPr>
      <w:proofErr w:type="gramStart"/>
      <w:r w:rsidRPr="00D65622">
        <w:rPr>
          <w:b/>
          <w:szCs w:val="28"/>
        </w:rPr>
        <w:t>önkormányzati</w:t>
      </w:r>
      <w:proofErr w:type="gramEnd"/>
      <w:r w:rsidRPr="00D65622">
        <w:rPr>
          <w:b/>
          <w:szCs w:val="28"/>
        </w:rPr>
        <w:t xml:space="preserve"> rendeletének módosításáról</w:t>
      </w:r>
    </w:p>
    <w:p w:rsidR="0025481B" w:rsidRDefault="0025481B" w:rsidP="00F413A4">
      <w:pPr>
        <w:jc w:val="center"/>
        <w:rPr>
          <w:sz w:val="24"/>
          <w:szCs w:val="24"/>
        </w:rPr>
      </w:pP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4000">
        <w:rPr>
          <w:sz w:val="24"/>
          <w:szCs w:val="24"/>
        </w:rPr>
        <w:t>Tiszavasvári Város Önkormányzat Képviselő-testülete az épített környezet alakításáról és védelméről szóló 1997. évi LXXVIII. törvény 62. § (6) bekezdés 6. pontjában kapott felhatalmazás alapján, az Alaptörvény 32. cikk (1) bekezdés</w:t>
      </w:r>
      <w:r w:rsidRPr="00214000">
        <w:rPr>
          <w:i/>
          <w:iCs/>
          <w:sz w:val="24"/>
          <w:szCs w:val="24"/>
        </w:rPr>
        <w:t xml:space="preserve"> a)</w:t>
      </w:r>
      <w:r w:rsidRPr="00214000">
        <w:rPr>
          <w:sz w:val="24"/>
          <w:szCs w:val="24"/>
        </w:rPr>
        <w:t xml:space="preserve"> pontjában, a Magyarország helyi önkormányzatairól szóló 2011. évi CLXXXIX. törvény 13. § (1) bekezdés 1. pontjában, valamint az épített környezet alakításáról és védelméről szóló 1997. évi LXXVIII. törvény 6. § (1) bekezdés, 9/B. § (2) bekezdés</w:t>
      </w:r>
      <w:r w:rsidRPr="00214000">
        <w:rPr>
          <w:i/>
          <w:iCs/>
          <w:sz w:val="24"/>
          <w:szCs w:val="24"/>
        </w:rPr>
        <w:t xml:space="preserve"> a)</w:t>
      </w:r>
      <w:r w:rsidRPr="00214000">
        <w:rPr>
          <w:sz w:val="24"/>
          <w:szCs w:val="24"/>
        </w:rPr>
        <w:t xml:space="preserve"> pontjában,</w:t>
      </w:r>
      <w:r w:rsidRPr="00214000">
        <w:rPr>
          <w:i/>
          <w:iCs/>
          <w:sz w:val="24"/>
          <w:szCs w:val="24"/>
        </w:rPr>
        <w:t xml:space="preserve"> b)</w:t>
      </w:r>
      <w:r w:rsidRPr="00214000">
        <w:rPr>
          <w:sz w:val="24"/>
          <w:szCs w:val="24"/>
        </w:rPr>
        <w:t xml:space="preserve"> pontjában és 13. §</w:t>
      </w:r>
      <w:proofErr w:type="spellStart"/>
      <w:r w:rsidRPr="00214000">
        <w:rPr>
          <w:sz w:val="24"/>
          <w:szCs w:val="24"/>
        </w:rPr>
        <w:t>-ában</w:t>
      </w:r>
      <w:proofErr w:type="spellEnd"/>
      <w:r w:rsidRPr="00214000">
        <w:rPr>
          <w:sz w:val="24"/>
          <w:szCs w:val="24"/>
        </w:rPr>
        <w:t xml:space="preserve"> meghatározott feladatkörében eljárva, az épített környezet alakításáról és védelméről szóló 1997. évi LXXVIII. törvény 13. § (1) bekezdésében, valamint a településfejlesztési koncepcióról, az integrált településfejlesztési stratégiáról és a településfejlesztési eszközökről, valamint az egyes sajátos jogintézményekről szóló 314/2012. (XI. 8.) Korm. rendelet 32. § és 36. §</w:t>
      </w:r>
      <w:proofErr w:type="spellStart"/>
      <w:r w:rsidRPr="00214000">
        <w:rPr>
          <w:sz w:val="24"/>
          <w:szCs w:val="24"/>
        </w:rPr>
        <w:t>-ban</w:t>
      </w:r>
      <w:proofErr w:type="spellEnd"/>
      <w:r w:rsidRPr="00214000">
        <w:rPr>
          <w:sz w:val="24"/>
          <w:szCs w:val="24"/>
        </w:rPr>
        <w:t xml:space="preserve"> foglaltakra figyelemmel, a helyi adottságoknak megfelelően a partnerségi egyeztetés szerinti érintettek, a 9. számú mellékletben megjelölt véleményezési jogkörben eljáró államigazgatási szervek, valamint az érintett területi és települési önkormányzatok véleményének kikérésével az építés helyi rendjének biztosítása érdekében a következőket rendeli el: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Szabolcs-Szatmár-Bereg Megyei Kormányhivatal Állami Főépítész,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Szabolcs-Szatmár-Bereg Megyei Kormányhivatal Nyíregyházi Járási Hivatala Környezetvédelmi és Természetvédelmi Főosztály Komplex Környezetvédelmi Engedélyezési, Kármentesítési és Természetvédelmi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Hortobágyi Nemzeti Park Igazgatóság,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HBM Katasztrófavédelmi Igazgatóság Igazgatóhelyettesi Szervezet Katasztrófavédelmi Hatósági Szolgálat, mint Területi Vízvédelmi Hatóság,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HBM Katasztrófavédelmi Igazgatóság Igazgatóhelyettesi Szervezet Katasztrófavédelmi Hatósági Szolgálat, mint Területi Vízügyi Hatóság,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Országos Vízügyi Főigazgatóság,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Tiszántúli Vízügyi Igazgatóság,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Szabolcs-Szatmár-Bereg Megyei Katasztrófavédelmi Igazgatóság Hatósági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 xml:space="preserve">Szabolcs-Szatmár-Bereg Megyei Kormányhivatal Népegészségügyi Főosztály </w:t>
      </w:r>
      <w:r w:rsidRPr="00214000">
        <w:rPr>
          <w:bCs/>
          <w:i/>
          <w:sz w:val="24"/>
          <w:szCs w:val="24"/>
        </w:rPr>
        <w:t>Közegészségügyi</w:t>
      </w:r>
      <w:r w:rsidRPr="00214000">
        <w:rPr>
          <w:bCs/>
          <w:i/>
          <w:color w:val="000000"/>
          <w:sz w:val="24"/>
          <w:szCs w:val="24"/>
        </w:rPr>
        <w:t xml:space="preserve">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Budapest Főváros Kormányhivatal Közlekedési Főosztály Út- és Hídügyi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ITM Közlekedési Hatósági Ügyekért Felelős Helyettes Államtitkárság Hajózási Hatósági Főosztály,</w:t>
      </w:r>
    </w:p>
    <w:p w:rsidR="0025481B" w:rsidRPr="00214000" w:rsidRDefault="0025481B" w:rsidP="00214000">
      <w:pPr>
        <w:jc w:val="both"/>
        <w:rPr>
          <w:bCs/>
          <w:i/>
          <w:sz w:val="24"/>
          <w:szCs w:val="24"/>
        </w:rPr>
      </w:pPr>
      <w:r w:rsidRPr="00214000">
        <w:rPr>
          <w:bCs/>
          <w:i/>
          <w:sz w:val="24"/>
          <w:szCs w:val="24"/>
        </w:rPr>
        <w:t>ITM Közlekedési Hatósági Ügyekért Felelős Helyettes Államtitkárság Vasúti Hatósági Főosztály,</w:t>
      </w:r>
    </w:p>
    <w:p w:rsidR="0025481B" w:rsidRPr="00214000" w:rsidRDefault="0025481B" w:rsidP="00214000">
      <w:pPr>
        <w:jc w:val="both"/>
        <w:rPr>
          <w:bCs/>
          <w:i/>
          <w:strike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Közlekedésért Felelős Miniszter nevében és hatáskörében eljárva Innovációs és Technológiai Minisztérium,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ITM vasúti és légiforgalmi szakterület,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Nemzeti Közlekedési Hatóság Légügyi Hivatala,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 xml:space="preserve">Honvédelmi Minisztérium Állami Légügyi Főosztály, mint Katonai Légügyi </w:t>
      </w:r>
      <w:r w:rsidRPr="00214000">
        <w:rPr>
          <w:bCs/>
          <w:i/>
          <w:sz w:val="24"/>
          <w:szCs w:val="24"/>
        </w:rPr>
        <w:t>Hivatal,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Szabolcs-Szatmár-Bereg Megyei Kormányhivatal Nyíregyházi Járási Hivatala Közlekedési és Fogyasztóvédelmi Főosztály Útügyi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lastRenderedPageBreak/>
        <w:t>Szabolcs-Szatmár-Bereg Megyei Kormányhivatal Nyíregyházi Járási Hivatala Építésügyi és Örökségvédelmi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Szabolcs-Szatmár-Bereg Megyei Kormányhivatal</w:t>
      </w:r>
      <w:r w:rsidRPr="00214000">
        <w:rPr>
          <w:bCs/>
          <w:i/>
          <w:sz w:val="24"/>
          <w:szCs w:val="24"/>
        </w:rPr>
        <w:t xml:space="preserve"> Élelmiszerlánc-biztonsági és Földhivatali Főosztály Földhivatali Osztály, 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 xml:space="preserve">Hajdú-Bihar Megyei Kormányhivatal Debreceni Járási Hivatala Agrárügyi Főosztály Erdőfelügyeleti Osztály, 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Honvédelmi Minisztérium Hatósági Főosztály,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Szabolcs-Szatmár-Bereg Megyei Rendőr-főkapitányság Rendészeti Igazgatóság Közlekedésrendészeti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Borsod-Abaúj-Zemplén Megyei Kormányhivatal Hatósági Főosztály Bányászati Osztály,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Nemzeti Média- és Hírközlési Hatóság Debreceni Hatósági Iroda,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Budapest Főváros Kormányhivatala Népegészségügyi Főosztály Népegészségügyi Osztály I.,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Szabolcs-Szatmár-Bereg Megyei Önkormányzat,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Hajdúnánás Város Önkormányzata, Polgár Város Önkormányzata, Újtikos Község Önkormányzata, Tiszadob Község Önkormányzat, Tiszadada Község Önkormányzat, Tiszalök Város Önkormányzata, Szorgalmatos Község Önkormányzata, Nagycserkesz Község Önkormányzata, Hajdúdorog Város Önkormányzat,</w:t>
      </w:r>
    </w:p>
    <w:p w:rsidR="0025481B" w:rsidRPr="00214000" w:rsidRDefault="0025481B" w:rsidP="00214000">
      <w:pPr>
        <w:jc w:val="both"/>
        <w:rPr>
          <w:bCs/>
          <w:i/>
          <w:color w:val="000000"/>
          <w:sz w:val="24"/>
          <w:szCs w:val="24"/>
        </w:rPr>
      </w:pPr>
      <w:r w:rsidRPr="00214000">
        <w:rPr>
          <w:bCs/>
          <w:i/>
          <w:color w:val="000000"/>
          <w:sz w:val="24"/>
          <w:szCs w:val="24"/>
        </w:rPr>
        <w:t>Tiszavasvári Város Önkormányzat Jegyzője, mint elsőfokú általános építésügyi hatóság, mint környezetvédelemért felelős állig. szerv,</w:t>
      </w: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proofErr w:type="gramStart"/>
      <w:r w:rsidRPr="00214000">
        <w:rPr>
          <w:i/>
          <w:sz w:val="24"/>
          <w:szCs w:val="24"/>
        </w:rPr>
        <w:t>továbbá</w:t>
      </w:r>
      <w:proofErr w:type="gramEnd"/>
      <w:r w:rsidRPr="00214000">
        <w:rPr>
          <w:i/>
          <w:sz w:val="24"/>
          <w:szCs w:val="24"/>
        </w:rPr>
        <w:t xml:space="preserve"> a Partnerségi Egyeztetési Szabályzatban nevesített partnerek véleményének kikérésével az építés helyi rendjének biztosítása érdekében a következőket rendeli el:</w:t>
      </w: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25481B" w:rsidRPr="00214000" w:rsidRDefault="00214000" w:rsidP="00214000">
      <w:pPr>
        <w:pStyle w:val="NormlWeb"/>
        <w:spacing w:before="0" w:beforeAutospacing="0" w:after="0" w:afterAutospacing="0"/>
        <w:jc w:val="both"/>
        <w:rPr>
          <w:b/>
          <w:color w:val="000000"/>
        </w:rPr>
      </w:pPr>
      <w:r w:rsidRPr="00214000">
        <w:rPr>
          <w:b/>
          <w:color w:val="000000"/>
        </w:rPr>
        <w:t xml:space="preserve">1. § </w:t>
      </w:r>
      <w:r w:rsidR="0025481B" w:rsidRPr="00214000">
        <w:rPr>
          <w:b/>
          <w:color w:val="000000"/>
        </w:rPr>
        <w:t>Tiszavasvári Város Helyi Építési Szabályzatáról szóló 11</w:t>
      </w:r>
      <w:r w:rsidR="0025481B" w:rsidRPr="00214000">
        <w:rPr>
          <w:b/>
        </w:rPr>
        <w:t>/2020. (IV.7.)</w:t>
      </w:r>
      <w:r w:rsidR="0025481B" w:rsidRPr="00214000">
        <w:t xml:space="preserve"> </w:t>
      </w:r>
      <w:r w:rsidR="0025481B" w:rsidRPr="00214000">
        <w:rPr>
          <w:b/>
          <w:color w:val="000000"/>
        </w:rPr>
        <w:t xml:space="preserve">önkormányzati rendelet (a továbbiakban: </w:t>
      </w:r>
      <w:r w:rsidRPr="00214000">
        <w:rPr>
          <w:b/>
          <w:color w:val="000000"/>
        </w:rPr>
        <w:t>HÉSZ.) 3.§ helyébe a</w:t>
      </w:r>
      <w:r w:rsidR="0025481B" w:rsidRPr="00214000">
        <w:rPr>
          <w:b/>
          <w:color w:val="000000"/>
        </w:rPr>
        <w:t xml:space="preserve"> </w:t>
      </w:r>
      <w:r w:rsidRPr="00214000">
        <w:rPr>
          <w:b/>
          <w:color w:val="000000"/>
        </w:rPr>
        <w:t>következő</w:t>
      </w:r>
      <w:r w:rsidR="0025481B" w:rsidRPr="00214000">
        <w:rPr>
          <w:b/>
          <w:color w:val="000000"/>
        </w:rPr>
        <w:t xml:space="preserve"> rendelkezés lép:</w:t>
      </w: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rFonts w:eastAsia="Arial,Bold"/>
          <w:b/>
          <w:bCs/>
          <w:color w:val="000000"/>
          <w:sz w:val="24"/>
          <w:szCs w:val="24"/>
        </w:rPr>
      </w:pP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rFonts w:eastAsia="Arial,Bold"/>
          <w:b/>
          <w:bCs/>
          <w:color w:val="000000"/>
          <w:sz w:val="24"/>
          <w:szCs w:val="24"/>
        </w:rPr>
      </w:pPr>
      <w:r w:rsidRPr="00214000">
        <w:rPr>
          <w:rFonts w:eastAsia="Arial,Bold"/>
          <w:bCs/>
          <w:color w:val="000000"/>
          <w:sz w:val="24"/>
          <w:szCs w:val="24"/>
        </w:rPr>
        <w:t>3. §.</w:t>
      </w:r>
      <w:r w:rsidRPr="00214000">
        <w:rPr>
          <w:rFonts w:eastAsia="Arial,Bold"/>
          <w:b/>
          <w:bCs/>
          <w:color w:val="000000"/>
          <w:sz w:val="24"/>
          <w:szCs w:val="24"/>
        </w:rPr>
        <w:t xml:space="preserve"> </w:t>
      </w:r>
      <w:r w:rsidRPr="00214000">
        <w:rPr>
          <w:rFonts w:eastAsia="Arial,Bold"/>
          <w:bCs/>
          <w:color w:val="000000"/>
          <w:sz w:val="24"/>
          <w:szCs w:val="24"/>
        </w:rPr>
        <w:t>(1)</w:t>
      </w:r>
      <w:r w:rsidRPr="00214000">
        <w:rPr>
          <w:rFonts w:eastAsia="Arial,Bold"/>
          <w:b/>
          <w:bCs/>
          <w:color w:val="000000"/>
          <w:sz w:val="24"/>
          <w:szCs w:val="24"/>
        </w:rPr>
        <w:t xml:space="preserve"> </w:t>
      </w:r>
      <w:r w:rsidRPr="00214000">
        <w:rPr>
          <w:sz w:val="24"/>
          <w:szCs w:val="24"/>
        </w:rPr>
        <w:t>A rendelet mellékletei:</w:t>
      </w:r>
    </w:p>
    <w:p w:rsidR="0025481B" w:rsidRPr="00214000" w:rsidRDefault="0025481B" w:rsidP="00214000">
      <w:pPr>
        <w:tabs>
          <w:tab w:val="left" w:pos="993"/>
        </w:tabs>
        <w:ind w:left="567"/>
        <w:jc w:val="both"/>
        <w:rPr>
          <w:sz w:val="24"/>
          <w:szCs w:val="24"/>
        </w:rPr>
      </w:pPr>
      <w:proofErr w:type="gramStart"/>
      <w:r w:rsidRPr="00214000">
        <w:rPr>
          <w:sz w:val="24"/>
          <w:szCs w:val="24"/>
        </w:rPr>
        <w:t>a</w:t>
      </w:r>
      <w:proofErr w:type="gramEnd"/>
      <w:r w:rsidRPr="00214000">
        <w:rPr>
          <w:sz w:val="24"/>
          <w:szCs w:val="24"/>
        </w:rPr>
        <w:t xml:space="preserve">) </w:t>
      </w:r>
      <w:r w:rsidRPr="00214000">
        <w:rPr>
          <w:sz w:val="24"/>
          <w:szCs w:val="24"/>
        </w:rPr>
        <w:tab/>
        <w:t xml:space="preserve">1. melléklet: Tiszavasvári Város </w:t>
      </w:r>
      <w:r w:rsidRPr="00214000">
        <w:rPr>
          <w:color w:val="000000"/>
          <w:sz w:val="24"/>
          <w:szCs w:val="24"/>
        </w:rPr>
        <w:t xml:space="preserve">T-3a-1/3, T-3a-2/3 T-3a-3/3, T-3b-1/2, T-3b-2/2, </w:t>
      </w:r>
      <w:r w:rsidRPr="00214000">
        <w:rPr>
          <w:color w:val="000000"/>
          <w:sz w:val="24"/>
          <w:szCs w:val="24"/>
          <w:shd w:val="clear" w:color="auto" w:fill="DDD9C3"/>
        </w:rPr>
        <w:t>T-3a-2/3, T-3b-2/3</w:t>
      </w:r>
      <w:r w:rsidRPr="00214000">
        <w:rPr>
          <w:color w:val="000000"/>
          <w:sz w:val="24"/>
          <w:szCs w:val="24"/>
        </w:rPr>
        <w:t xml:space="preserve"> jelű</w:t>
      </w:r>
      <w:r w:rsidRPr="00214000">
        <w:rPr>
          <w:sz w:val="24"/>
          <w:szCs w:val="24"/>
        </w:rPr>
        <w:t xml:space="preserve"> Szabályozási Terve</w:t>
      </w:r>
      <w:r w:rsidRPr="00214000">
        <w:rPr>
          <w:color w:val="000000"/>
          <w:sz w:val="24"/>
          <w:szCs w:val="24"/>
        </w:rPr>
        <w:t xml:space="preserve"> </w:t>
      </w:r>
      <w:r w:rsidRPr="00214000">
        <w:rPr>
          <w:sz w:val="24"/>
          <w:szCs w:val="24"/>
        </w:rPr>
        <w:t>(továbbiakban: SZT)</w:t>
      </w:r>
      <w:r w:rsidRPr="00214000">
        <w:rPr>
          <w:rStyle w:val="Lbjegyzet-hivatkozs"/>
          <w:sz w:val="24"/>
          <w:szCs w:val="24"/>
        </w:rPr>
        <w:footnoteReference w:id="1"/>
      </w:r>
    </w:p>
    <w:p w:rsidR="0025481B" w:rsidRPr="00214000" w:rsidRDefault="0025481B" w:rsidP="00214000">
      <w:pPr>
        <w:tabs>
          <w:tab w:val="left" w:pos="993"/>
        </w:tabs>
        <w:ind w:left="567"/>
        <w:jc w:val="both"/>
        <w:rPr>
          <w:sz w:val="24"/>
          <w:szCs w:val="24"/>
        </w:rPr>
      </w:pPr>
      <w:r w:rsidRPr="00214000">
        <w:rPr>
          <w:sz w:val="24"/>
          <w:szCs w:val="24"/>
        </w:rPr>
        <w:t xml:space="preserve">b) </w:t>
      </w:r>
      <w:r w:rsidRPr="00214000">
        <w:rPr>
          <w:sz w:val="24"/>
          <w:szCs w:val="24"/>
        </w:rPr>
        <w:tab/>
        <w:t>2. melléklet: Tiszavasvári Város építési övezetek és övezetek paraméterei</w:t>
      </w:r>
    </w:p>
    <w:p w:rsidR="0025481B" w:rsidRPr="00214000" w:rsidRDefault="0025481B" w:rsidP="00214000">
      <w:pPr>
        <w:tabs>
          <w:tab w:val="left" w:pos="993"/>
        </w:tabs>
        <w:ind w:left="567"/>
        <w:jc w:val="both"/>
        <w:rPr>
          <w:sz w:val="24"/>
          <w:szCs w:val="24"/>
        </w:rPr>
      </w:pPr>
      <w:r w:rsidRPr="00214000">
        <w:rPr>
          <w:sz w:val="24"/>
          <w:szCs w:val="24"/>
        </w:rPr>
        <w:t xml:space="preserve">c) </w:t>
      </w:r>
      <w:r w:rsidRPr="00214000">
        <w:rPr>
          <w:sz w:val="24"/>
          <w:szCs w:val="24"/>
        </w:rPr>
        <w:tab/>
        <w:t xml:space="preserve">3. melléklet: kereskedelmi-szolgáltató, vendéglátó- és egyéb kisüzemi tevékenység csoportjai </w:t>
      </w:r>
    </w:p>
    <w:p w:rsidR="0025481B" w:rsidRPr="00214000" w:rsidRDefault="0025481B" w:rsidP="00214000">
      <w:pPr>
        <w:tabs>
          <w:tab w:val="left" w:pos="993"/>
        </w:tabs>
        <w:ind w:left="567"/>
        <w:jc w:val="both"/>
        <w:rPr>
          <w:sz w:val="24"/>
          <w:szCs w:val="24"/>
        </w:rPr>
      </w:pPr>
      <w:r w:rsidRPr="00214000">
        <w:rPr>
          <w:sz w:val="24"/>
          <w:szCs w:val="24"/>
        </w:rPr>
        <w:t xml:space="preserve">d) </w:t>
      </w:r>
      <w:r w:rsidRPr="00214000">
        <w:rPr>
          <w:sz w:val="24"/>
          <w:szCs w:val="24"/>
        </w:rPr>
        <w:tab/>
        <w:t>4. melléklet: helyi közút céljára történő lejegyzés</w:t>
      </w:r>
    </w:p>
    <w:p w:rsidR="0025481B" w:rsidRPr="00214000" w:rsidRDefault="0025481B" w:rsidP="00214000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14000">
        <w:rPr>
          <w:sz w:val="24"/>
          <w:szCs w:val="24"/>
        </w:rPr>
        <w:t>A rendelet - tájékoztatás céljából - az alábbi függelékeket tartalmazza:</w:t>
      </w:r>
    </w:p>
    <w:p w:rsidR="0025481B" w:rsidRPr="00214000" w:rsidRDefault="0025481B" w:rsidP="00214000">
      <w:pPr>
        <w:numPr>
          <w:ilvl w:val="0"/>
          <w:numId w:val="12"/>
        </w:numPr>
        <w:tabs>
          <w:tab w:val="left" w:pos="993"/>
        </w:tabs>
        <w:ind w:left="567" w:firstLine="0"/>
        <w:jc w:val="both"/>
        <w:rPr>
          <w:sz w:val="24"/>
          <w:szCs w:val="24"/>
        </w:rPr>
      </w:pPr>
      <w:r w:rsidRPr="00214000">
        <w:rPr>
          <w:sz w:val="24"/>
          <w:szCs w:val="24"/>
        </w:rPr>
        <w:t>1. függelék: Műemlékek és műemléki környezetük jegyzéke</w:t>
      </w:r>
    </w:p>
    <w:p w:rsidR="0025481B" w:rsidRPr="00214000" w:rsidRDefault="0025481B" w:rsidP="00214000">
      <w:pPr>
        <w:numPr>
          <w:ilvl w:val="0"/>
          <w:numId w:val="12"/>
        </w:numPr>
        <w:tabs>
          <w:tab w:val="left" w:pos="993"/>
        </w:tabs>
        <w:ind w:left="567" w:firstLine="0"/>
        <w:jc w:val="both"/>
        <w:rPr>
          <w:sz w:val="24"/>
          <w:szCs w:val="24"/>
        </w:rPr>
      </w:pPr>
      <w:r w:rsidRPr="00214000">
        <w:rPr>
          <w:sz w:val="24"/>
          <w:szCs w:val="24"/>
        </w:rPr>
        <w:t>2. függelék: Régészeti lelőhelyek jegyzéke</w:t>
      </w:r>
    </w:p>
    <w:p w:rsidR="0025481B" w:rsidRPr="00214000" w:rsidRDefault="0025481B" w:rsidP="00214000">
      <w:pPr>
        <w:numPr>
          <w:ilvl w:val="0"/>
          <w:numId w:val="12"/>
        </w:numPr>
        <w:tabs>
          <w:tab w:val="left" w:pos="993"/>
        </w:tabs>
        <w:ind w:left="567" w:firstLine="0"/>
        <w:jc w:val="both"/>
        <w:rPr>
          <w:sz w:val="24"/>
          <w:szCs w:val="24"/>
        </w:rPr>
      </w:pPr>
      <w:r w:rsidRPr="00214000">
        <w:rPr>
          <w:sz w:val="24"/>
          <w:szCs w:val="24"/>
        </w:rPr>
        <w:t>3. függelék: Helyi jelentőségű természeti értékek jegyzéke</w:t>
      </w:r>
    </w:p>
    <w:p w:rsidR="0025481B" w:rsidRPr="00214000" w:rsidRDefault="0025481B" w:rsidP="00214000">
      <w:pPr>
        <w:numPr>
          <w:ilvl w:val="0"/>
          <w:numId w:val="12"/>
        </w:numPr>
        <w:tabs>
          <w:tab w:val="left" w:pos="993"/>
        </w:tabs>
        <w:ind w:left="567" w:firstLine="0"/>
        <w:jc w:val="both"/>
        <w:rPr>
          <w:sz w:val="24"/>
          <w:szCs w:val="24"/>
        </w:rPr>
      </w:pPr>
      <w:r w:rsidRPr="00214000">
        <w:rPr>
          <w:sz w:val="24"/>
          <w:szCs w:val="24"/>
        </w:rPr>
        <w:t>4. függelék: Honos vagy meghonosodott fafajok jegyzéke</w:t>
      </w: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14000" w:rsidRDefault="0025481B" w:rsidP="00214000">
      <w:pPr>
        <w:pStyle w:val="NormlWeb"/>
        <w:spacing w:before="0" w:beforeAutospacing="0" w:after="0" w:afterAutospacing="0"/>
        <w:jc w:val="both"/>
        <w:rPr>
          <w:b/>
          <w:color w:val="000000"/>
        </w:rPr>
      </w:pPr>
      <w:r w:rsidRPr="00214000">
        <w:rPr>
          <w:b/>
          <w:color w:val="000000"/>
        </w:rPr>
        <w:t>2.</w:t>
      </w:r>
      <w:r w:rsidR="00214000" w:rsidRPr="00214000">
        <w:rPr>
          <w:b/>
          <w:color w:val="000000"/>
        </w:rPr>
        <w:t xml:space="preserve"> </w:t>
      </w:r>
      <w:r w:rsidRPr="00214000">
        <w:rPr>
          <w:b/>
          <w:color w:val="000000"/>
        </w:rPr>
        <w:t>§</w:t>
      </w:r>
      <w:r w:rsidR="00214000" w:rsidRPr="00214000">
        <w:rPr>
          <w:b/>
          <w:color w:val="000000"/>
        </w:rPr>
        <w:t xml:space="preserve"> </w:t>
      </w:r>
      <w:r w:rsidRPr="00214000">
        <w:rPr>
          <w:b/>
          <w:color w:val="000000"/>
        </w:rPr>
        <w:t>Tiszavasvári Város Helyi Építési Szabályzatáról szóló 11</w:t>
      </w:r>
      <w:r w:rsidRPr="00214000">
        <w:rPr>
          <w:b/>
        </w:rPr>
        <w:t>/2020. (IV.7.)</w:t>
      </w:r>
      <w:r w:rsidRPr="00214000">
        <w:t xml:space="preserve"> </w:t>
      </w:r>
      <w:r w:rsidRPr="00214000">
        <w:rPr>
          <w:b/>
          <w:color w:val="000000"/>
        </w:rPr>
        <w:t xml:space="preserve">önkormányzati rendelet (a továbbiakban: </w:t>
      </w:r>
      <w:r w:rsidR="00214000">
        <w:rPr>
          <w:b/>
          <w:color w:val="000000"/>
        </w:rPr>
        <w:t>HÉSZ</w:t>
      </w:r>
      <w:r w:rsidRPr="00214000">
        <w:rPr>
          <w:b/>
          <w:color w:val="000000"/>
        </w:rPr>
        <w:t xml:space="preserve">) 3. melléklete helyébe a </w:t>
      </w:r>
      <w:r w:rsidR="00214000">
        <w:rPr>
          <w:b/>
          <w:color w:val="000000"/>
        </w:rPr>
        <w:t>következő</w:t>
      </w:r>
      <w:r w:rsidRPr="00214000">
        <w:rPr>
          <w:b/>
          <w:color w:val="000000"/>
        </w:rPr>
        <w:t xml:space="preserve"> rendelkezés lép:</w:t>
      </w: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14000" w:rsidRDefault="0025481B" w:rsidP="002140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481B" w:rsidRPr="0025481B" w:rsidRDefault="0025481B" w:rsidP="0025481B">
      <w:pPr>
        <w:jc w:val="both"/>
        <w:sectPr w:rsidR="0025481B" w:rsidRPr="0025481B" w:rsidSect="0025481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59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977"/>
        <w:gridCol w:w="1134"/>
        <w:gridCol w:w="1559"/>
        <w:gridCol w:w="1701"/>
        <w:gridCol w:w="2126"/>
        <w:gridCol w:w="1843"/>
      </w:tblGrid>
      <w:tr w:rsidR="0025481B" w:rsidRPr="0025481B" w:rsidTr="00214000">
        <w:trPr>
          <w:cantSplit/>
          <w:trHeight w:val="380"/>
        </w:trPr>
        <w:tc>
          <w:tcPr>
            <w:tcW w:w="2622" w:type="dxa"/>
            <w:vMerge w:val="restart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Sajátos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használat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proofErr w:type="gramStart"/>
            <w:r w:rsidRPr="0025481B">
              <w:rPr>
                <w:b/>
                <w:sz w:val="20"/>
              </w:rPr>
              <w:t>szerint</w:t>
            </w:r>
            <w:proofErr w:type="gramEnd"/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</w:p>
        </w:tc>
        <w:tc>
          <w:tcPr>
            <w:tcW w:w="4111" w:type="dxa"/>
            <w:gridSpan w:val="2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Alkalmazható</w:t>
            </w:r>
          </w:p>
        </w:tc>
        <w:tc>
          <w:tcPr>
            <w:tcW w:w="7229" w:type="dxa"/>
            <w:gridSpan w:val="4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Telekre vonatkoztatott</w:t>
            </w:r>
          </w:p>
        </w:tc>
      </w:tr>
      <w:tr w:rsidR="0025481B" w:rsidRPr="0025481B" w:rsidTr="00214000">
        <w:trPr>
          <w:cantSplit/>
          <w:trHeight w:val="301"/>
        </w:trPr>
        <w:tc>
          <w:tcPr>
            <w:tcW w:w="2622" w:type="dxa"/>
            <w:vMerge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Merge w:val="restart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Építési övezet jele</w:t>
            </w:r>
          </w:p>
        </w:tc>
        <w:tc>
          <w:tcPr>
            <w:tcW w:w="1134" w:type="dxa"/>
            <w:vMerge w:val="restart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beépítés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mód</w:t>
            </w:r>
          </w:p>
        </w:tc>
        <w:tc>
          <w:tcPr>
            <w:tcW w:w="3260" w:type="dxa"/>
            <w:gridSpan w:val="2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alakítható legkisebb</w:t>
            </w:r>
          </w:p>
        </w:tc>
        <w:tc>
          <w:tcPr>
            <w:tcW w:w="2126" w:type="dxa"/>
            <w:vMerge w:val="restart"/>
            <w:shd w:val="clear" w:color="auto" w:fill="D6E3BC"/>
          </w:tcPr>
          <w:p w:rsidR="0025481B" w:rsidRPr="0025481B" w:rsidRDefault="0025481B" w:rsidP="0025481B">
            <w:pPr>
              <w:pStyle w:val="Szvegtrzsbeh2"/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megengedett</w:t>
            </w:r>
          </w:p>
          <w:p w:rsidR="0025481B" w:rsidRPr="0025481B" w:rsidRDefault="0025481B" w:rsidP="0025481B">
            <w:pPr>
              <w:pStyle w:val="Szvegtrzsbeh2"/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legnagyobb</w:t>
            </w:r>
          </w:p>
          <w:p w:rsidR="0025481B" w:rsidRPr="0025481B" w:rsidRDefault="0025481B" w:rsidP="0025481B">
            <w:pPr>
              <w:pStyle w:val="Szvegtrzsbeh2"/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 xml:space="preserve"> épületmagasság</w:t>
            </w:r>
          </w:p>
          <w:p w:rsidR="0025481B" w:rsidRPr="0025481B" w:rsidRDefault="0025481B" w:rsidP="0025481B">
            <w:pPr>
              <w:pStyle w:val="Szvegtrzsbeh2"/>
              <w:jc w:val="center"/>
              <w:rPr>
                <w:sz w:val="20"/>
              </w:rPr>
            </w:pPr>
            <w:r w:rsidRPr="0025481B">
              <w:rPr>
                <w:b/>
                <w:sz w:val="20"/>
              </w:rPr>
              <w:t>(m)</w:t>
            </w:r>
          </w:p>
        </w:tc>
        <w:tc>
          <w:tcPr>
            <w:tcW w:w="1843" w:type="dxa"/>
            <w:vMerge w:val="restart"/>
            <w:shd w:val="clear" w:color="auto" w:fill="D6E3BC"/>
          </w:tcPr>
          <w:p w:rsidR="0025481B" w:rsidRPr="0025481B" w:rsidRDefault="0025481B" w:rsidP="0025481B">
            <w:pPr>
              <w:pStyle w:val="Szvegtrzsbeh2"/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legnagyobb</w:t>
            </w:r>
          </w:p>
          <w:p w:rsidR="0025481B" w:rsidRPr="0025481B" w:rsidRDefault="0025481B" w:rsidP="0025481B">
            <w:pPr>
              <w:pStyle w:val="Szvegtrzsbeh2"/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beépítettség</w:t>
            </w:r>
          </w:p>
          <w:p w:rsidR="0025481B" w:rsidRPr="0025481B" w:rsidRDefault="0025481B" w:rsidP="0025481B">
            <w:pPr>
              <w:pStyle w:val="Szvegtrzsbeh2"/>
              <w:jc w:val="center"/>
              <w:rPr>
                <w:sz w:val="20"/>
              </w:rPr>
            </w:pPr>
            <w:r w:rsidRPr="0025481B">
              <w:rPr>
                <w:b/>
                <w:sz w:val="20"/>
              </w:rPr>
              <w:t>(%)</w:t>
            </w:r>
          </w:p>
        </w:tc>
      </w:tr>
      <w:tr w:rsidR="0025481B" w:rsidRPr="0025481B" w:rsidTr="00214000">
        <w:trPr>
          <w:cantSplit/>
          <w:trHeight w:val="712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telekterület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(m</w:t>
            </w:r>
            <w:r w:rsidRPr="0025481B">
              <w:rPr>
                <w:b/>
                <w:sz w:val="20"/>
                <w:vertAlign w:val="superscript"/>
              </w:rPr>
              <w:t>2</w:t>
            </w:r>
            <w:r w:rsidRPr="0025481B">
              <w:rPr>
                <w:b/>
                <w:sz w:val="20"/>
              </w:rPr>
              <w:t>)</w:t>
            </w:r>
          </w:p>
        </w:tc>
        <w:tc>
          <w:tcPr>
            <w:tcW w:w="1701" w:type="dxa"/>
            <w:shd w:val="clear" w:color="auto" w:fill="D6E3BC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 xml:space="preserve">zöldfelület 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b/>
                <w:sz w:val="20"/>
              </w:rPr>
            </w:pPr>
            <w:r w:rsidRPr="0025481B">
              <w:rPr>
                <w:b/>
                <w:sz w:val="20"/>
              </w:rPr>
              <w:t>(%)</w:t>
            </w:r>
          </w:p>
        </w:tc>
        <w:tc>
          <w:tcPr>
            <w:tcW w:w="2126" w:type="dxa"/>
            <w:vMerge/>
          </w:tcPr>
          <w:p w:rsidR="0025481B" w:rsidRPr="0025481B" w:rsidRDefault="0025481B" w:rsidP="0025481B">
            <w:pPr>
              <w:pStyle w:val="Szvegtrzsbeh2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Merge/>
          </w:tcPr>
          <w:p w:rsidR="0025481B" w:rsidRPr="0025481B" w:rsidRDefault="0025481B" w:rsidP="0025481B">
            <w:pPr>
              <w:pStyle w:val="Szvegtrzsbeh2"/>
              <w:ind w:hanging="24"/>
              <w:jc w:val="center"/>
              <w:rPr>
                <w:b/>
                <w:sz w:val="20"/>
              </w:rPr>
            </w:pP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 w:val="restart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Kisvárosias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lakóterület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Lk-1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KT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12,5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KT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12,5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Lk-2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proofErr w:type="gramStart"/>
            <w:r w:rsidRPr="0025481B">
              <w:rPr>
                <w:sz w:val="20"/>
              </w:rPr>
              <w:t>Z(</w:t>
            </w:r>
            <w:proofErr w:type="gramEnd"/>
            <w:r w:rsidRPr="0025481B">
              <w:rPr>
                <w:sz w:val="20"/>
              </w:rPr>
              <w:t>S)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 w:val="restart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Kertvárosias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lakóterület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Lke-1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Lke-2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Lke-3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 w:val="restart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lastRenderedPageBreak/>
              <w:t>Falusias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lakóterület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lastRenderedPageBreak/>
                    <w:t>Lf-1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25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Lf-2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Lf-3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25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 w:val="restart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14000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Település</w:t>
            </w:r>
            <w:r w:rsidR="0025481B" w:rsidRPr="0025481B">
              <w:rPr>
                <w:sz w:val="20"/>
              </w:rPr>
              <w:t>központ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vegyes terület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Vt-1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9,0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Vt-2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9,0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Vt-3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kialakult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9,0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Vt-4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O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783"/>
              <w:gridCol w:w="644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943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Vt-5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943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943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64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943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12,5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64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12,5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Vt-6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Vt-7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(O)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proofErr w:type="gramStart"/>
            <w:r w:rsidRPr="0025481B">
              <w:rPr>
                <w:sz w:val="20"/>
              </w:rPr>
              <w:t>SZ(</w:t>
            </w:r>
            <w:proofErr w:type="gramEnd"/>
            <w:r w:rsidRPr="0025481B">
              <w:rPr>
                <w:sz w:val="20"/>
              </w:rPr>
              <w:t>O)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800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15,0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Vt-8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I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9,0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25481B">
                    <w:rPr>
                      <w:color w:val="FF0000"/>
                      <w:sz w:val="20"/>
                      <w:szCs w:val="20"/>
                    </w:rPr>
                    <w:t>Vt-9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25481B">
                    <w:rPr>
                      <w:color w:val="FF0000"/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25481B">
                    <w:rPr>
                      <w:color w:val="FF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25481B">
                    <w:rPr>
                      <w:color w:val="FF0000"/>
                      <w:sz w:val="20"/>
                      <w:szCs w:val="20"/>
                    </w:rPr>
                    <w:t>10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25481B">
                    <w:rPr>
                      <w:color w:val="FF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25481B">
                    <w:rPr>
                      <w:color w:val="FF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SZ</w:t>
            </w:r>
          </w:p>
        </w:tc>
        <w:tc>
          <w:tcPr>
            <w:tcW w:w="1559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800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10</w:t>
            </w:r>
          </w:p>
        </w:tc>
        <w:tc>
          <w:tcPr>
            <w:tcW w:w="2126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6,0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161"/>
        </w:trPr>
        <w:tc>
          <w:tcPr>
            <w:tcW w:w="2622" w:type="dxa"/>
            <w:vMerge w:val="restart"/>
            <w:shd w:val="clear" w:color="auto" w:fill="auto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Gazdasági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ipari terület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Gip-1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</w:tr>
      <w:tr w:rsidR="0025481B" w:rsidRPr="0025481B" w:rsidTr="00214000">
        <w:trPr>
          <w:cantSplit/>
          <w:trHeight w:val="1120"/>
        </w:trPr>
        <w:tc>
          <w:tcPr>
            <w:tcW w:w="2622" w:type="dxa"/>
            <w:vMerge/>
            <w:shd w:val="clear" w:color="auto" w:fill="auto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tbl>
            <w:tblPr>
              <w:tblW w:w="29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925"/>
              <w:gridCol w:w="567"/>
            </w:tblGrid>
            <w:tr w:rsidR="0025481B" w:rsidRPr="0025481B" w:rsidTr="0025481B">
              <w:trPr>
                <w:trHeight w:val="421"/>
              </w:trPr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Gip-2</w:t>
                  </w:r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25481B">
                    <w:rPr>
                      <w:sz w:val="20"/>
                      <w:szCs w:val="20"/>
                    </w:rPr>
                    <w:t>O(</w:t>
                  </w:r>
                  <w:proofErr w:type="gramEnd"/>
                  <w:r w:rsidRPr="0025481B">
                    <w:rPr>
                      <w:sz w:val="20"/>
                      <w:szCs w:val="20"/>
                    </w:rPr>
                    <w:t>SZ)</w:t>
                  </w:r>
                </w:p>
              </w:tc>
              <w:tc>
                <w:tcPr>
                  <w:tcW w:w="92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92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567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O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(SZ)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 w:val="restart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lastRenderedPageBreak/>
              <w:t>Gazdasági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kereskedelmi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szolgáltató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lastRenderedPageBreak/>
                    <w:t>Gksz-1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9,0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Gksz-2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25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25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Gksz-3</w:t>
                  </w:r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(O</w:t>
                  </w:r>
                  <w:proofErr w:type="gramStart"/>
                  <w:r w:rsidRPr="0025481B">
                    <w:rPr>
                      <w:sz w:val="20"/>
                      <w:szCs w:val="20"/>
                    </w:rPr>
                    <w:t>)SZ</w:t>
                  </w:r>
                  <w:proofErr w:type="gramEnd"/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(O</w:t>
            </w:r>
            <w:proofErr w:type="gramStart"/>
            <w:r w:rsidRPr="0025481B">
              <w:rPr>
                <w:sz w:val="20"/>
              </w:rPr>
              <w:t>)SZ</w:t>
            </w:r>
            <w:proofErr w:type="gramEnd"/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001"/>
        </w:trPr>
        <w:tc>
          <w:tcPr>
            <w:tcW w:w="2622" w:type="dxa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Gazdasági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ind w:left="0" w:firstLine="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egyéb ipari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Ge</w:t>
                  </w:r>
                  <w:proofErr w:type="spellEnd"/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25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25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 w:val="restart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Üdülőterület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üdülőházas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Üü-1</w:t>
                  </w:r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6,0-9,0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10000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trike/>
                <w:sz w:val="20"/>
              </w:rPr>
            </w:pPr>
            <w:r w:rsidRPr="0025481B">
              <w:rPr>
                <w:strike/>
                <w:sz w:val="20"/>
              </w:rPr>
              <w:t>25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6,0-9,0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trike/>
                <w:sz w:val="20"/>
              </w:rPr>
            </w:pPr>
            <w:r w:rsidRPr="0025481B">
              <w:rPr>
                <w:strike/>
                <w:sz w:val="20"/>
              </w:rPr>
              <w:t>40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25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noProof/>
                <w:sz w:val="20"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34"/>
              <w:gridCol w:w="635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Üü-2</w:t>
                  </w:r>
                </w:p>
              </w:tc>
              <w:tc>
                <w:tcPr>
                  <w:tcW w:w="634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635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trike/>
                      <w:sz w:val="20"/>
                      <w:szCs w:val="20"/>
                    </w:rPr>
                    <w:t>40</w:t>
                  </w:r>
                  <w:r w:rsidRPr="0025481B">
                    <w:rPr>
                      <w:sz w:val="20"/>
                      <w:szCs w:val="20"/>
                    </w:rPr>
                    <w:t xml:space="preserve"> </w:t>
                  </w:r>
                  <w:r w:rsidRPr="0025481B">
                    <w:rPr>
                      <w:color w:val="FF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trike/>
                      <w:sz w:val="20"/>
                      <w:szCs w:val="20"/>
                    </w:rPr>
                    <w:t>25</w:t>
                  </w:r>
                  <w:r w:rsidRPr="0025481B">
                    <w:rPr>
                      <w:sz w:val="20"/>
                      <w:szCs w:val="20"/>
                    </w:rPr>
                    <w:t xml:space="preserve"> </w:t>
                  </w:r>
                  <w:r w:rsidRPr="0025481B">
                    <w:rPr>
                      <w:color w:val="FF0000"/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635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2000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trike/>
                <w:sz w:val="20"/>
              </w:rPr>
            </w:pPr>
            <w:r w:rsidRPr="0025481B">
              <w:rPr>
                <w:strike/>
                <w:sz w:val="20"/>
              </w:rPr>
              <w:t>25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7,5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trike/>
                <w:sz w:val="20"/>
              </w:rPr>
            </w:pPr>
            <w:r w:rsidRPr="0025481B">
              <w:rPr>
                <w:strike/>
                <w:sz w:val="20"/>
              </w:rPr>
              <w:t>40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25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  <w:vMerge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Üü-3</w:t>
                  </w:r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(O</w:t>
                  </w:r>
                  <w:proofErr w:type="gramStart"/>
                  <w:r w:rsidRPr="0025481B">
                    <w:rPr>
                      <w:sz w:val="20"/>
                      <w:szCs w:val="20"/>
                    </w:rPr>
                    <w:t>)SZ</w:t>
                  </w:r>
                  <w:proofErr w:type="gramEnd"/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trike/>
                      <w:sz w:val="20"/>
                      <w:szCs w:val="20"/>
                    </w:rPr>
                    <w:t>40</w:t>
                  </w:r>
                  <w:r w:rsidRPr="0025481B">
                    <w:rPr>
                      <w:sz w:val="20"/>
                      <w:szCs w:val="20"/>
                    </w:rPr>
                    <w:t xml:space="preserve"> </w:t>
                  </w:r>
                  <w:r w:rsidRPr="0025481B">
                    <w:rPr>
                      <w:color w:val="FF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trike/>
                      <w:sz w:val="20"/>
                      <w:szCs w:val="20"/>
                    </w:rPr>
                    <w:t>20</w:t>
                  </w:r>
                  <w:r w:rsidRPr="0025481B">
                    <w:rPr>
                      <w:sz w:val="20"/>
                      <w:szCs w:val="20"/>
                    </w:rPr>
                    <w:t xml:space="preserve"> </w:t>
                  </w:r>
                  <w:r w:rsidRPr="0025481B">
                    <w:rPr>
                      <w:color w:val="FF0000"/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(O</w:t>
            </w:r>
            <w:proofErr w:type="gramStart"/>
            <w:r w:rsidRPr="0025481B">
              <w:rPr>
                <w:sz w:val="20"/>
              </w:rPr>
              <w:t>)SZ</w:t>
            </w:r>
            <w:proofErr w:type="gramEnd"/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trike/>
                <w:sz w:val="20"/>
              </w:rPr>
            </w:pPr>
            <w:r w:rsidRPr="0025481B">
              <w:rPr>
                <w:strike/>
                <w:sz w:val="20"/>
              </w:rPr>
              <w:t>20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trike/>
                <w:sz w:val="20"/>
              </w:rPr>
            </w:pPr>
            <w:r w:rsidRPr="0025481B">
              <w:rPr>
                <w:strike/>
                <w:sz w:val="20"/>
              </w:rPr>
              <w:t>40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color w:val="FF0000"/>
                <w:sz w:val="20"/>
              </w:rPr>
            </w:pPr>
            <w:r w:rsidRPr="0025481B">
              <w:rPr>
                <w:color w:val="FF0000"/>
                <w:sz w:val="20"/>
              </w:rPr>
              <w:t>20</w:t>
            </w:r>
            <w:r w:rsidRPr="0025481B">
              <w:rPr>
                <w:rStyle w:val="Lbjegyzet-hivatkozs"/>
                <w:color w:val="FF0000"/>
                <w:sz w:val="20"/>
              </w:rPr>
              <w:footnoteReference w:id="2"/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5481B">
            <w:pPr>
              <w:jc w:val="center"/>
            </w:pPr>
          </w:p>
          <w:p w:rsidR="0025481B" w:rsidRPr="0025481B" w:rsidRDefault="0025481B" w:rsidP="0025481B">
            <w:pPr>
              <w:jc w:val="center"/>
            </w:pPr>
            <w:r w:rsidRPr="0025481B">
              <w:t>Üdülőterület –</w:t>
            </w:r>
          </w:p>
          <w:p w:rsidR="0025481B" w:rsidRPr="0025481B" w:rsidRDefault="0025481B" w:rsidP="00214000">
            <w:pPr>
              <w:jc w:val="center"/>
            </w:pPr>
            <w:r w:rsidRPr="0025481B">
              <w:t>hétvégi házas</w:t>
            </w:r>
            <w:r w:rsidR="00214000">
              <w:t xml:space="preserve"> </w:t>
            </w:r>
            <w:r w:rsidRPr="0025481B"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both"/>
                  </w:pPr>
                  <w:r w:rsidRPr="0025481B">
                    <w:t>Üh-1</w:t>
                  </w:r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center"/>
                  </w:pPr>
                  <w:r w:rsidRPr="0025481B">
                    <w:t>O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center"/>
                  </w:pPr>
                  <w:r w:rsidRPr="0025481B">
                    <w:t>20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center"/>
                  </w:pPr>
                  <w:r w:rsidRPr="0025481B">
                    <w:t>60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both"/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center"/>
                  </w:pPr>
                  <w:r w:rsidRPr="0025481B">
                    <w:t>4,5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center"/>
                  </w:pPr>
                  <w:r w:rsidRPr="0025481B">
                    <w:t>360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framePr w:hSpace="141" w:wrap="around" w:vAnchor="text" w:hAnchor="margin" w:y="59"/>
                    <w:jc w:val="both"/>
                    <w:rPr>
                      <w:b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jc w:val="both"/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jc w:val="center"/>
            </w:pPr>
            <w:r w:rsidRPr="0025481B">
              <w:t>O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jc w:val="center"/>
            </w:pPr>
            <w:r w:rsidRPr="0025481B">
              <w:t>360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jc w:val="center"/>
            </w:pPr>
            <w:r w:rsidRPr="0025481B">
              <w:t>60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jc w:val="center"/>
            </w:pPr>
            <w:r w:rsidRPr="0025481B">
              <w:t>4,5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jc w:val="center"/>
            </w:pPr>
            <w:r w:rsidRPr="0025481B">
              <w:t>20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lastRenderedPageBreak/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Nagy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kiterjedésű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sportolási célú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Ksp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15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5481B">
            <w:pPr>
              <w:pStyle w:val="Szvegtrzsbeh2"/>
              <w:spacing w:before="80"/>
              <w:jc w:val="center"/>
              <w:rPr>
                <w:noProof/>
                <w:sz w:val="20"/>
              </w:rPr>
            </w:pPr>
            <w:r w:rsidRPr="0025481B">
              <w:rPr>
                <w:sz w:val="20"/>
              </w:rPr>
              <w:t>Strand 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Kstr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Temető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Kt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Kegyeleti park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területe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Kkp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kialakult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</w:t>
            </w:r>
          </w:p>
        </w:tc>
      </w:tr>
      <w:tr w:rsidR="0025481B" w:rsidRPr="0025481B" w:rsidTr="00214000">
        <w:trPr>
          <w:cantSplit/>
          <w:trHeight w:val="1097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14000" w:rsidP="0025481B">
            <w:pPr>
              <w:pStyle w:val="Szvegtrzsbeh2"/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Egészség</w:t>
            </w:r>
            <w:r w:rsidR="0025481B" w:rsidRPr="0025481B">
              <w:rPr>
                <w:sz w:val="20"/>
              </w:rPr>
              <w:t>ügy</w:t>
            </w:r>
            <w:r>
              <w:rPr>
                <w:sz w:val="20"/>
              </w:rPr>
              <w:t xml:space="preserve"> </w:t>
            </w:r>
            <w:r w:rsidR="0025481B" w:rsidRPr="0025481B">
              <w:rPr>
                <w:sz w:val="20"/>
              </w:rPr>
              <w:t>épület</w:t>
            </w:r>
          </w:p>
          <w:p w:rsidR="0025481B" w:rsidRPr="0025481B" w:rsidRDefault="0025481B" w:rsidP="00214000">
            <w:pPr>
              <w:pStyle w:val="Szvegtrzsbeh2"/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elhelyezésére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szolgáló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Keü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9,0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</w:t>
            </w:r>
          </w:p>
        </w:tc>
      </w:tr>
      <w:tr w:rsidR="0025481B" w:rsidRPr="0025481B" w:rsidTr="00214000">
        <w:trPr>
          <w:cantSplit/>
          <w:trHeight w:val="993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Vásár,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kiállítás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Kvás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kialakult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10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Sorgarázs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5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709"/>
              <w:gridCol w:w="783"/>
              <w:gridCol w:w="422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Kg</w:t>
                  </w:r>
                </w:p>
              </w:tc>
              <w:tc>
                <w:tcPr>
                  <w:tcW w:w="709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22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500(K)</w:t>
                  </w:r>
                </w:p>
              </w:tc>
              <w:tc>
                <w:tcPr>
                  <w:tcW w:w="422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 (kialakult)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Oktatási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központ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Kokt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7,5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lastRenderedPageBreak/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Közmű-, és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hírközlési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létesítmények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Kkö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kialakult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30</w:t>
            </w:r>
          </w:p>
        </w:tc>
      </w:tr>
      <w:tr w:rsidR="0025481B" w:rsidRPr="0025481B" w:rsidTr="00214000">
        <w:trPr>
          <w:cantSplit/>
          <w:trHeight w:val="1138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Szennyvíz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kezelő 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Kszv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kialakult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</w:t>
            </w:r>
          </w:p>
        </w:tc>
      </w:tr>
      <w:tr w:rsidR="0025481B" w:rsidRPr="0025481B" w:rsidTr="00214000">
        <w:trPr>
          <w:cantSplit/>
          <w:trHeight w:val="947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Mezőgazdasági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üzemi 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Kmü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25481B">
                    <w:rPr>
                      <w:sz w:val="20"/>
                      <w:szCs w:val="20"/>
                    </w:rPr>
                    <w:t>O(</w:t>
                  </w:r>
                  <w:proofErr w:type="gramEnd"/>
                  <w:r w:rsidRPr="0025481B">
                    <w:rPr>
                      <w:sz w:val="20"/>
                      <w:szCs w:val="20"/>
                    </w:rPr>
                    <w:t>SZ)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proofErr w:type="gramStart"/>
            <w:r w:rsidRPr="0025481B">
              <w:rPr>
                <w:sz w:val="20"/>
              </w:rPr>
              <w:t>O(</w:t>
            </w:r>
            <w:proofErr w:type="gramEnd"/>
            <w:r w:rsidRPr="0025481B">
              <w:rPr>
                <w:sz w:val="20"/>
              </w:rPr>
              <w:t>SZ)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935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Vadászház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Kvad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2000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923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5481B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Turisztikai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fejlesztési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központ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területe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5481B">
                    <w:rPr>
                      <w:sz w:val="20"/>
                      <w:szCs w:val="20"/>
                    </w:rPr>
                    <w:t>Ktur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6,0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  <w:tr w:rsidR="0025481B" w:rsidRPr="0025481B" w:rsidTr="00214000">
        <w:trPr>
          <w:cantSplit/>
          <w:trHeight w:val="897"/>
        </w:trPr>
        <w:tc>
          <w:tcPr>
            <w:tcW w:w="2622" w:type="dxa"/>
          </w:tcPr>
          <w:p w:rsidR="0025481B" w:rsidRPr="0025481B" w:rsidRDefault="0025481B" w:rsidP="00214000">
            <w:pPr>
              <w:pStyle w:val="Szvegtrzsbeh2"/>
              <w:tabs>
                <w:tab w:val="clear" w:pos="426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Különleges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 –</w:t>
            </w:r>
          </w:p>
          <w:p w:rsidR="0025481B" w:rsidRPr="0025481B" w:rsidRDefault="0025481B" w:rsidP="00214000">
            <w:pPr>
              <w:pStyle w:val="Szvegtrzsbeh2"/>
              <w:tabs>
                <w:tab w:val="clear" w:pos="426"/>
                <w:tab w:val="center" w:pos="425"/>
              </w:tabs>
              <w:spacing w:before="80"/>
              <w:jc w:val="center"/>
              <w:rPr>
                <w:sz w:val="20"/>
              </w:rPr>
            </w:pPr>
            <w:r w:rsidRPr="0025481B">
              <w:rPr>
                <w:sz w:val="20"/>
              </w:rPr>
              <w:t>Állatmenhely</w:t>
            </w:r>
            <w:r w:rsidR="00214000">
              <w:rPr>
                <w:sz w:val="20"/>
              </w:rPr>
              <w:t xml:space="preserve"> </w:t>
            </w:r>
            <w:r w:rsidRPr="0025481B">
              <w:rPr>
                <w:sz w:val="20"/>
              </w:rPr>
              <w:t>terület</w:t>
            </w:r>
          </w:p>
        </w:tc>
        <w:tc>
          <w:tcPr>
            <w:tcW w:w="2977" w:type="dxa"/>
            <w:vAlign w:val="center"/>
          </w:tcPr>
          <w:tbl>
            <w:tblPr>
              <w:tblW w:w="2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850"/>
              <w:gridCol w:w="783"/>
              <w:gridCol w:w="635"/>
            </w:tblGrid>
            <w:tr w:rsidR="0025481B" w:rsidRPr="0025481B" w:rsidTr="0025481B">
              <w:tc>
                <w:tcPr>
                  <w:tcW w:w="634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Kám</w:t>
                  </w:r>
                </w:p>
              </w:tc>
              <w:tc>
                <w:tcPr>
                  <w:tcW w:w="850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SZ</w:t>
                  </w:r>
                </w:p>
              </w:tc>
              <w:tc>
                <w:tcPr>
                  <w:tcW w:w="783" w:type="dxa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5" w:type="dxa"/>
                  <w:vMerge w:val="restart"/>
                  <w:vAlign w:val="center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25481B" w:rsidRPr="0025481B" w:rsidTr="0025481B">
              <w:tc>
                <w:tcPr>
                  <w:tcW w:w="634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783" w:type="dxa"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sz w:val="20"/>
                      <w:szCs w:val="20"/>
                    </w:rPr>
                  </w:pPr>
                  <w:r w:rsidRPr="0025481B">
                    <w:rPr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635" w:type="dxa"/>
                  <w:vMerge/>
                </w:tcPr>
                <w:p w:rsidR="0025481B" w:rsidRPr="0025481B" w:rsidRDefault="0025481B" w:rsidP="007D5EE8">
                  <w:pPr>
                    <w:pStyle w:val="Norml"/>
                    <w:framePr w:hSpace="141" w:wrap="around" w:vAnchor="text" w:hAnchor="margin" w:y="59"/>
                    <w:numPr>
                      <w:ilvl w:val="0"/>
                      <w:numId w:val="0"/>
                    </w:numPr>
                    <w:tabs>
                      <w:tab w:val="left" w:pos="91"/>
                      <w:tab w:val="center" w:pos="290"/>
                      <w:tab w:val="center" w:pos="1010"/>
                      <w:tab w:val="center" w:pos="1786"/>
                    </w:tabs>
                    <w:spacing w:before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SZ</w:t>
            </w:r>
          </w:p>
        </w:tc>
        <w:tc>
          <w:tcPr>
            <w:tcW w:w="1559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5000</w:t>
            </w:r>
          </w:p>
        </w:tc>
        <w:tc>
          <w:tcPr>
            <w:tcW w:w="1701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4,5</w:t>
            </w:r>
          </w:p>
        </w:tc>
        <w:tc>
          <w:tcPr>
            <w:tcW w:w="1843" w:type="dxa"/>
            <w:vAlign w:val="center"/>
          </w:tcPr>
          <w:p w:rsidR="0025481B" w:rsidRPr="0025481B" w:rsidRDefault="0025481B" w:rsidP="0025481B">
            <w:pPr>
              <w:pStyle w:val="Szvegtrzsbeh2"/>
              <w:tabs>
                <w:tab w:val="clear" w:pos="426"/>
              </w:tabs>
              <w:jc w:val="center"/>
              <w:rPr>
                <w:sz w:val="20"/>
              </w:rPr>
            </w:pPr>
            <w:r w:rsidRPr="0025481B">
              <w:rPr>
                <w:sz w:val="20"/>
              </w:rPr>
              <w:t>40</w:t>
            </w:r>
          </w:p>
        </w:tc>
      </w:tr>
    </w:tbl>
    <w:p w:rsidR="0025481B" w:rsidRPr="0025481B" w:rsidRDefault="0025481B" w:rsidP="0025481B">
      <w:pPr>
        <w:jc w:val="both"/>
      </w:pPr>
    </w:p>
    <w:p w:rsidR="0025481B" w:rsidRPr="0025481B" w:rsidRDefault="0025481B" w:rsidP="0025481B">
      <w:pPr>
        <w:jc w:val="both"/>
        <w:rPr>
          <w:b/>
          <w:u w:val="single"/>
        </w:rPr>
      </w:pPr>
      <w:r w:rsidRPr="0025481B">
        <w:rPr>
          <w:b/>
          <w:u w:val="single"/>
        </w:rPr>
        <w:t>Jelmagyarázat:</w:t>
      </w:r>
    </w:p>
    <w:p w:rsidR="0025481B" w:rsidRPr="0025481B" w:rsidRDefault="0025481B" w:rsidP="0025481B">
      <w:pPr>
        <w:jc w:val="both"/>
      </w:pPr>
    </w:p>
    <w:tbl>
      <w:tblPr>
        <w:tblpPr w:leftFromText="141" w:rightFromText="141" w:vertAnchor="text" w:horzAnchor="page" w:tblpX="1507" w:tblpY="102"/>
        <w:tblW w:w="2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850"/>
        <w:gridCol w:w="783"/>
        <w:gridCol w:w="635"/>
      </w:tblGrid>
      <w:tr w:rsidR="0025481B" w:rsidRPr="0025481B" w:rsidTr="0025481B">
        <w:tc>
          <w:tcPr>
            <w:tcW w:w="634" w:type="dxa"/>
            <w:vMerge w:val="restart"/>
            <w:vAlign w:val="center"/>
          </w:tcPr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  <w:r w:rsidRPr="0025481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  <w:r w:rsidRPr="0025481B"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  <w:r w:rsidRPr="0025481B">
              <w:rPr>
                <w:sz w:val="20"/>
                <w:szCs w:val="20"/>
              </w:rPr>
              <w:t>3</w:t>
            </w:r>
          </w:p>
        </w:tc>
        <w:tc>
          <w:tcPr>
            <w:tcW w:w="635" w:type="dxa"/>
            <w:vMerge w:val="restart"/>
            <w:vAlign w:val="center"/>
          </w:tcPr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  <w:r w:rsidRPr="0025481B">
              <w:rPr>
                <w:sz w:val="20"/>
                <w:szCs w:val="20"/>
              </w:rPr>
              <w:t>6</w:t>
            </w:r>
          </w:p>
        </w:tc>
      </w:tr>
      <w:tr w:rsidR="0025481B" w:rsidRPr="0025481B" w:rsidTr="0025481B">
        <w:tc>
          <w:tcPr>
            <w:tcW w:w="634" w:type="dxa"/>
            <w:vMerge/>
          </w:tcPr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  <w:r w:rsidRPr="0025481B">
              <w:rPr>
                <w:sz w:val="20"/>
                <w:szCs w:val="20"/>
              </w:rPr>
              <w:t>4</w:t>
            </w:r>
          </w:p>
        </w:tc>
        <w:tc>
          <w:tcPr>
            <w:tcW w:w="783" w:type="dxa"/>
          </w:tcPr>
          <w:p w:rsidR="0025481B" w:rsidRPr="0025481B" w:rsidRDefault="0025481B" w:rsidP="0025481B">
            <w:pPr>
              <w:pStyle w:val="Norml"/>
              <w:numPr>
                <w:ilvl w:val="0"/>
                <w:numId w:val="0"/>
              </w:numPr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sz w:val="20"/>
                <w:szCs w:val="20"/>
              </w:rPr>
            </w:pPr>
            <w:r w:rsidRPr="0025481B">
              <w:rPr>
                <w:sz w:val="20"/>
                <w:szCs w:val="20"/>
              </w:rPr>
              <w:t>5</w:t>
            </w:r>
          </w:p>
        </w:tc>
        <w:tc>
          <w:tcPr>
            <w:tcW w:w="635" w:type="dxa"/>
            <w:vMerge/>
          </w:tcPr>
          <w:p w:rsidR="0025481B" w:rsidRPr="0025481B" w:rsidRDefault="0025481B" w:rsidP="0025481B">
            <w:pPr>
              <w:pStyle w:val="Norml"/>
              <w:tabs>
                <w:tab w:val="left" w:pos="91"/>
                <w:tab w:val="center" w:pos="290"/>
                <w:tab w:val="center" w:pos="1010"/>
                <w:tab w:val="center" w:pos="1786"/>
              </w:tabs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5481B" w:rsidRPr="0025481B" w:rsidRDefault="0025481B" w:rsidP="0025481B">
      <w:pPr>
        <w:ind w:left="1843" w:firstLine="425"/>
        <w:jc w:val="both"/>
      </w:pPr>
      <w:r w:rsidRPr="0025481B">
        <w:t>1. S</w:t>
      </w:r>
      <w:r w:rsidR="00214000">
        <w:t>ajátos használat övezeti jel</w:t>
      </w:r>
      <w:r w:rsidR="00214000">
        <w:tab/>
      </w:r>
      <w:r w:rsidR="00214000">
        <w:tab/>
      </w:r>
      <w:r w:rsidR="00214000">
        <w:tab/>
      </w:r>
      <w:r w:rsidRPr="0025481B">
        <w:t>K – kialakult állapot</w:t>
      </w:r>
    </w:p>
    <w:p w:rsidR="0025481B" w:rsidRPr="0025481B" w:rsidRDefault="0025481B" w:rsidP="0025481B">
      <w:pPr>
        <w:ind w:left="1843" w:firstLine="425"/>
        <w:jc w:val="both"/>
      </w:pPr>
      <w:r w:rsidRPr="0025481B">
        <w:t>2. Beépítési mód</w:t>
      </w:r>
      <w:r w:rsidRPr="0025481B">
        <w:tab/>
      </w:r>
      <w:r w:rsidRPr="0025481B">
        <w:tab/>
      </w:r>
      <w:r w:rsidRPr="0025481B">
        <w:tab/>
      </w:r>
      <w:r w:rsidRPr="0025481B">
        <w:tab/>
      </w:r>
      <w:r w:rsidRPr="0025481B">
        <w:tab/>
        <w:t>KT – kialakult telepszerű beépítési mód</w:t>
      </w:r>
    </w:p>
    <w:p w:rsidR="0025481B" w:rsidRPr="0025481B" w:rsidRDefault="00214000" w:rsidP="0025481B">
      <w:pPr>
        <w:ind w:firstLine="426"/>
        <w:jc w:val="both"/>
      </w:pPr>
      <w:r>
        <w:t>3. Legnagyobb beépítettség %</w:t>
      </w:r>
      <w:r>
        <w:tab/>
      </w:r>
      <w:r>
        <w:tab/>
      </w:r>
      <w:r>
        <w:tab/>
      </w:r>
      <w:r w:rsidR="0025481B" w:rsidRPr="0025481B">
        <w:t>Z – zártsorú beépítési mód</w:t>
      </w:r>
    </w:p>
    <w:p w:rsidR="0025481B" w:rsidRPr="0025481B" w:rsidRDefault="0025481B" w:rsidP="0025481B">
      <w:pPr>
        <w:ind w:left="2694" w:firstLine="708"/>
        <w:jc w:val="both"/>
      </w:pPr>
      <w:r w:rsidRPr="0025481B">
        <w:t xml:space="preserve">4. Megengedett legnagyobb </w:t>
      </w:r>
      <w:proofErr w:type="gramStart"/>
      <w:r w:rsidRPr="0025481B">
        <w:t>épületmagasság</w:t>
      </w:r>
      <w:r w:rsidRPr="0025481B">
        <w:tab/>
      </w:r>
      <w:r w:rsidRPr="0025481B">
        <w:tab/>
        <w:t xml:space="preserve">   SZ</w:t>
      </w:r>
      <w:proofErr w:type="gramEnd"/>
      <w:r w:rsidRPr="0025481B">
        <w:t xml:space="preserve"> – </w:t>
      </w:r>
      <w:proofErr w:type="spellStart"/>
      <w:r w:rsidRPr="0025481B">
        <w:t>szabadonálló</w:t>
      </w:r>
      <w:proofErr w:type="spellEnd"/>
      <w:r w:rsidRPr="0025481B">
        <w:t xml:space="preserve"> beépítési mód</w:t>
      </w:r>
    </w:p>
    <w:p w:rsidR="0025481B" w:rsidRPr="0025481B" w:rsidRDefault="0025481B" w:rsidP="0025481B">
      <w:pPr>
        <w:ind w:left="2694" w:firstLine="708"/>
        <w:jc w:val="both"/>
      </w:pPr>
      <w:r w:rsidRPr="0025481B">
        <w:t xml:space="preserve">5. Alakítható legkisebb </w:t>
      </w:r>
      <w:proofErr w:type="gramStart"/>
      <w:r w:rsidRPr="0025481B">
        <w:t>telekterület</w:t>
      </w:r>
      <w:r w:rsidRPr="0025481B">
        <w:tab/>
      </w:r>
      <w:r w:rsidRPr="0025481B">
        <w:tab/>
      </w:r>
      <w:r w:rsidRPr="0025481B">
        <w:tab/>
        <w:t xml:space="preserve">   O</w:t>
      </w:r>
      <w:proofErr w:type="gramEnd"/>
      <w:r w:rsidRPr="0025481B">
        <w:t xml:space="preserve"> – oldalhatáron álló beépítési mód </w:t>
      </w:r>
    </w:p>
    <w:p w:rsidR="0025481B" w:rsidRPr="0025481B" w:rsidRDefault="0025481B" w:rsidP="0025481B">
      <w:pPr>
        <w:ind w:left="2694" w:firstLine="708"/>
        <w:jc w:val="both"/>
      </w:pPr>
      <w:r w:rsidRPr="0025481B">
        <w:t xml:space="preserve">6. Alakítható legkisebb </w:t>
      </w:r>
      <w:proofErr w:type="gramStart"/>
      <w:r w:rsidRPr="0025481B">
        <w:t>zöldfelület</w:t>
      </w:r>
      <w:r w:rsidRPr="0025481B">
        <w:tab/>
      </w:r>
      <w:r w:rsidRPr="0025481B">
        <w:tab/>
      </w:r>
      <w:r w:rsidRPr="0025481B">
        <w:tab/>
        <w:t xml:space="preserve">    I</w:t>
      </w:r>
      <w:proofErr w:type="gramEnd"/>
      <w:r w:rsidRPr="0025481B">
        <w:t xml:space="preserve"> – Ikres beépítési mód</w:t>
      </w:r>
    </w:p>
    <w:p w:rsidR="0025481B" w:rsidRPr="0025481B" w:rsidRDefault="0025481B" w:rsidP="0025481B">
      <w:pPr>
        <w:jc w:val="both"/>
      </w:pPr>
    </w:p>
    <w:p w:rsidR="0025481B" w:rsidRPr="0025481B" w:rsidRDefault="0025481B" w:rsidP="0025481B">
      <w:pPr>
        <w:autoSpaceDE w:val="0"/>
        <w:autoSpaceDN w:val="0"/>
        <w:adjustRightInd w:val="0"/>
        <w:jc w:val="both"/>
        <w:rPr>
          <w:sz w:val="22"/>
          <w:szCs w:val="22"/>
        </w:rPr>
        <w:sectPr w:rsidR="0025481B" w:rsidRPr="0025481B" w:rsidSect="0025481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5481B" w:rsidRPr="0025481B" w:rsidRDefault="0025481B" w:rsidP="0027752C">
      <w:pPr>
        <w:pStyle w:val="NormlWeb"/>
        <w:spacing w:before="0" w:beforeAutospacing="0" w:after="0" w:afterAutospacing="0"/>
        <w:rPr>
          <w:b/>
          <w:sz w:val="22"/>
          <w:szCs w:val="22"/>
        </w:rPr>
      </w:pPr>
      <w:r w:rsidRPr="0025481B">
        <w:rPr>
          <w:b/>
          <w:color w:val="000000"/>
          <w:sz w:val="22"/>
          <w:szCs w:val="22"/>
        </w:rPr>
        <w:lastRenderedPageBreak/>
        <w:t>3.</w:t>
      </w:r>
      <w:r w:rsidR="0027752C">
        <w:rPr>
          <w:b/>
          <w:color w:val="000000"/>
          <w:sz w:val="22"/>
          <w:szCs w:val="22"/>
        </w:rPr>
        <w:t xml:space="preserve"> </w:t>
      </w:r>
      <w:r w:rsidRPr="0025481B">
        <w:rPr>
          <w:b/>
          <w:color w:val="000000"/>
          <w:sz w:val="22"/>
          <w:szCs w:val="22"/>
        </w:rPr>
        <w:t>§</w:t>
      </w:r>
      <w:r w:rsidR="0027752C">
        <w:rPr>
          <w:b/>
          <w:color w:val="000000"/>
          <w:sz w:val="22"/>
          <w:szCs w:val="22"/>
        </w:rPr>
        <w:t xml:space="preserve"> </w:t>
      </w:r>
      <w:r w:rsidRPr="0025481B">
        <w:rPr>
          <w:b/>
          <w:sz w:val="22"/>
          <w:szCs w:val="22"/>
        </w:rPr>
        <w:t>Záró rendelkezés</w:t>
      </w:r>
    </w:p>
    <w:p w:rsidR="0025481B" w:rsidRDefault="0027752C" w:rsidP="0027752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8D1AF4">
        <w:rPr>
          <w:sz w:val="22"/>
          <w:szCs w:val="22"/>
        </w:rPr>
        <w:t xml:space="preserve">Ez a rendelet </w:t>
      </w:r>
      <w:r w:rsidR="0025481B" w:rsidRPr="0025481B">
        <w:rPr>
          <w:sz w:val="22"/>
          <w:szCs w:val="22"/>
        </w:rPr>
        <w:t>az elfogadást követő</w:t>
      </w:r>
      <w:r>
        <w:rPr>
          <w:sz w:val="22"/>
          <w:szCs w:val="22"/>
        </w:rPr>
        <w:t xml:space="preserve"> </w:t>
      </w:r>
      <w:r w:rsidR="0025481B" w:rsidRPr="0025481B">
        <w:rPr>
          <w:sz w:val="22"/>
          <w:szCs w:val="22"/>
        </w:rPr>
        <w:t>n</w:t>
      </w:r>
      <w:r>
        <w:rPr>
          <w:sz w:val="22"/>
          <w:szCs w:val="22"/>
        </w:rPr>
        <w:t>apon</w:t>
      </w:r>
      <w:r w:rsidR="0025481B" w:rsidRPr="0025481B">
        <w:rPr>
          <w:sz w:val="22"/>
          <w:szCs w:val="22"/>
        </w:rPr>
        <w:t xml:space="preserve"> lép hatályba.</w:t>
      </w:r>
    </w:p>
    <w:p w:rsidR="0025481B" w:rsidRPr="00B00847" w:rsidRDefault="00B00847" w:rsidP="00B00847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(2) </w:t>
      </w:r>
      <w:r w:rsidR="0025481B" w:rsidRPr="00B00847">
        <w:rPr>
          <w:sz w:val="24"/>
          <w:szCs w:val="24"/>
        </w:rPr>
        <w:t>E rendelet rendelkezéseit a hatályba</w:t>
      </w:r>
      <w:r w:rsidR="008D1AF4">
        <w:rPr>
          <w:sz w:val="24"/>
          <w:szCs w:val="24"/>
        </w:rPr>
        <w:t xml:space="preserve"> </w:t>
      </w:r>
      <w:r w:rsidR="0025481B" w:rsidRPr="00B00847">
        <w:rPr>
          <w:sz w:val="24"/>
          <w:szCs w:val="24"/>
        </w:rPr>
        <w:t>lépés</w:t>
      </w:r>
      <w:r w:rsidR="008D1AF4">
        <w:rPr>
          <w:sz w:val="24"/>
          <w:szCs w:val="24"/>
        </w:rPr>
        <w:t>t követően indított</w:t>
      </w:r>
      <w:r w:rsidR="0025481B" w:rsidRPr="00B00847">
        <w:rPr>
          <w:sz w:val="24"/>
          <w:szCs w:val="24"/>
        </w:rPr>
        <w:t xml:space="preserve"> ügyekben kell alkalmazni.</w:t>
      </w:r>
    </w:p>
    <w:p w:rsidR="00B00847" w:rsidRDefault="00B00847" w:rsidP="0025481B">
      <w:pPr>
        <w:rPr>
          <w:bCs/>
          <w:iCs/>
          <w:sz w:val="22"/>
          <w:szCs w:val="22"/>
        </w:rPr>
      </w:pPr>
    </w:p>
    <w:p w:rsidR="0025481B" w:rsidRPr="008D1AF4" w:rsidRDefault="0025481B" w:rsidP="0025481B">
      <w:pPr>
        <w:rPr>
          <w:bCs/>
          <w:iCs/>
          <w:sz w:val="24"/>
          <w:szCs w:val="24"/>
        </w:rPr>
      </w:pPr>
      <w:r w:rsidRPr="008D1AF4">
        <w:rPr>
          <w:bCs/>
          <w:iCs/>
          <w:sz w:val="24"/>
          <w:szCs w:val="24"/>
        </w:rPr>
        <w:t xml:space="preserve">Tiszavasvári, 2022. </w:t>
      </w:r>
      <w:r w:rsidR="008D1AF4">
        <w:rPr>
          <w:bCs/>
          <w:iCs/>
          <w:sz w:val="24"/>
          <w:szCs w:val="24"/>
        </w:rPr>
        <w:t>január 27.</w:t>
      </w:r>
    </w:p>
    <w:p w:rsidR="0025481B" w:rsidRPr="00B00847" w:rsidRDefault="0025481B" w:rsidP="0025481B">
      <w:pPr>
        <w:rPr>
          <w:bCs/>
          <w:iCs/>
          <w:sz w:val="22"/>
          <w:szCs w:val="22"/>
        </w:rPr>
      </w:pPr>
    </w:p>
    <w:p w:rsidR="0025481B" w:rsidRPr="0025481B" w:rsidRDefault="0025481B" w:rsidP="0025481B">
      <w:pPr>
        <w:rPr>
          <w:b/>
          <w:bCs/>
          <w:i/>
          <w:iCs/>
          <w:sz w:val="22"/>
          <w:szCs w:val="22"/>
        </w:rPr>
      </w:pPr>
    </w:p>
    <w:p w:rsidR="0025481B" w:rsidRPr="0025481B" w:rsidRDefault="0025481B" w:rsidP="0025481B">
      <w:pPr>
        <w:rPr>
          <w:b/>
          <w:bCs/>
          <w:i/>
          <w:iCs/>
          <w:sz w:val="22"/>
          <w:szCs w:val="22"/>
        </w:rPr>
      </w:pPr>
    </w:p>
    <w:p w:rsidR="0025481B" w:rsidRPr="008D1AF4" w:rsidRDefault="0025481B" w:rsidP="0025481B">
      <w:pPr>
        <w:autoSpaceDE w:val="0"/>
        <w:autoSpaceDN w:val="0"/>
        <w:adjustRightInd w:val="0"/>
        <w:rPr>
          <w:sz w:val="24"/>
          <w:szCs w:val="22"/>
        </w:rPr>
      </w:pPr>
      <w:r w:rsidRPr="0025481B">
        <w:rPr>
          <w:b/>
          <w:bCs/>
          <w:i/>
          <w:iCs/>
          <w:sz w:val="22"/>
          <w:szCs w:val="22"/>
        </w:rPr>
        <w:tab/>
      </w:r>
    </w:p>
    <w:p w:rsidR="0025481B" w:rsidRPr="008D1AF4" w:rsidRDefault="0025481B" w:rsidP="0025481B">
      <w:pPr>
        <w:autoSpaceDE w:val="0"/>
        <w:autoSpaceDN w:val="0"/>
        <w:adjustRightInd w:val="0"/>
        <w:rPr>
          <w:b/>
          <w:sz w:val="24"/>
          <w:szCs w:val="22"/>
        </w:rPr>
      </w:pPr>
      <w:r w:rsidRPr="008D1AF4">
        <w:rPr>
          <w:sz w:val="24"/>
          <w:szCs w:val="22"/>
        </w:rPr>
        <w:tab/>
      </w:r>
      <w:r w:rsidR="008D1AF4">
        <w:rPr>
          <w:sz w:val="24"/>
          <w:szCs w:val="22"/>
        </w:rPr>
        <w:t xml:space="preserve">  </w:t>
      </w:r>
      <w:r w:rsidRPr="008D1AF4">
        <w:rPr>
          <w:b/>
          <w:sz w:val="24"/>
          <w:szCs w:val="22"/>
        </w:rPr>
        <w:t>Szőke Zoltán</w:t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  <w:t xml:space="preserve">Dr. </w:t>
      </w:r>
      <w:proofErr w:type="spellStart"/>
      <w:r w:rsidRPr="008D1AF4">
        <w:rPr>
          <w:b/>
          <w:sz w:val="24"/>
          <w:szCs w:val="22"/>
        </w:rPr>
        <w:t>Kórik</w:t>
      </w:r>
      <w:proofErr w:type="spellEnd"/>
      <w:r w:rsidRPr="008D1AF4">
        <w:rPr>
          <w:b/>
          <w:sz w:val="24"/>
          <w:szCs w:val="22"/>
        </w:rPr>
        <w:t xml:space="preserve"> Zsuzsanna</w:t>
      </w:r>
    </w:p>
    <w:p w:rsidR="0025481B" w:rsidRPr="008D1AF4" w:rsidRDefault="0025481B" w:rsidP="0025481B">
      <w:pPr>
        <w:rPr>
          <w:b/>
          <w:sz w:val="24"/>
          <w:szCs w:val="22"/>
        </w:rPr>
      </w:pPr>
      <w:r w:rsidRPr="008D1AF4">
        <w:rPr>
          <w:b/>
          <w:sz w:val="24"/>
          <w:szCs w:val="22"/>
        </w:rPr>
        <w:t xml:space="preserve">              </w:t>
      </w:r>
      <w:proofErr w:type="gramStart"/>
      <w:r w:rsidRPr="008D1AF4">
        <w:rPr>
          <w:b/>
          <w:sz w:val="24"/>
          <w:szCs w:val="22"/>
        </w:rPr>
        <w:t>polgármester</w:t>
      </w:r>
      <w:proofErr w:type="gramEnd"/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</w:r>
      <w:r w:rsidRPr="008D1AF4">
        <w:rPr>
          <w:b/>
          <w:sz w:val="24"/>
          <w:szCs w:val="22"/>
        </w:rPr>
        <w:tab/>
        <w:t xml:space="preserve"> jegyző</w:t>
      </w:r>
      <w:r w:rsidRPr="008D1AF4">
        <w:rPr>
          <w:b/>
          <w:sz w:val="24"/>
          <w:szCs w:val="22"/>
        </w:rPr>
        <w:tab/>
      </w:r>
    </w:p>
    <w:p w:rsidR="0025481B" w:rsidRDefault="0025481B" w:rsidP="0025481B">
      <w:pPr>
        <w:rPr>
          <w:b/>
          <w:sz w:val="22"/>
          <w:szCs w:val="22"/>
        </w:rPr>
      </w:pPr>
    </w:p>
    <w:p w:rsidR="00B00847" w:rsidRPr="0025481B" w:rsidRDefault="00B00847" w:rsidP="0025481B">
      <w:pPr>
        <w:rPr>
          <w:b/>
          <w:sz w:val="22"/>
          <w:szCs w:val="22"/>
        </w:rPr>
      </w:pPr>
    </w:p>
    <w:p w:rsidR="0025481B" w:rsidRPr="0025481B" w:rsidRDefault="0025481B" w:rsidP="0025481B">
      <w:pPr>
        <w:rPr>
          <w:b/>
          <w:bCs/>
          <w:i/>
          <w:iCs/>
          <w:sz w:val="22"/>
          <w:szCs w:val="22"/>
        </w:rPr>
      </w:pPr>
    </w:p>
    <w:p w:rsidR="008D1AF4" w:rsidRDefault="008D1AF4" w:rsidP="008D1AF4">
      <w:pPr>
        <w:rPr>
          <w:sz w:val="24"/>
          <w:szCs w:val="24"/>
        </w:rPr>
      </w:pPr>
      <w:r w:rsidRPr="0062036B">
        <w:rPr>
          <w:sz w:val="24"/>
          <w:szCs w:val="24"/>
        </w:rPr>
        <w:t>A rendelet kihirdetve: 202</w:t>
      </w:r>
      <w:r>
        <w:rPr>
          <w:sz w:val="24"/>
          <w:szCs w:val="24"/>
        </w:rPr>
        <w:t>2</w:t>
      </w:r>
      <w:r w:rsidRPr="0062036B">
        <w:rPr>
          <w:sz w:val="24"/>
          <w:szCs w:val="24"/>
        </w:rPr>
        <w:t xml:space="preserve">. </w:t>
      </w:r>
      <w:r>
        <w:rPr>
          <w:sz w:val="24"/>
          <w:szCs w:val="24"/>
        </w:rPr>
        <w:t>január 28</w:t>
      </w:r>
      <w:r w:rsidRPr="0062036B">
        <w:rPr>
          <w:sz w:val="24"/>
          <w:szCs w:val="24"/>
        </w:rPr>
        <w:t>.</w:t>
      </w:r>
    </w:p>
    <w:p w:rsidR="008D1AF4" w:rsidRPr="0062036B" w:rsidRDefault="008D1AF4" w:rsidP="008D1AF4">
      <w:pPr>
        <w:rPr>
          <w:sz w:val="24"/>
          <w:szCs w:val="24"/>
        </w:rPr>
      </w:pPr>
    </w:p>
    <w:p w:rsidR="0025481B" w:rsidRPr="0025481B" w:rsidRDefault="0025481B" w:rsidP="0025481B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25481B" w:rsidRPr="008D1AF4" w:rsidRDefault="0025481B" w:rsidP="0025481B">
      <w:pPr>
        <w:autoSpaceDE w:val="0"/>
        <w:autoSpaceDN w:val="0"/>
        <w:adjustRightInd w:val="0"/>
        <w:ind w:left="4956" w:firstLine="708"/>
        <w:rPr>
          <w:b/>
          <w:sz w:val="24"/>
          <w:szCs w:val="24"/>
        </w:rPr>
      </w:pPr>
      <w:r w:rsidRPr="008D1AF4">
        <w:rPr>
          <w:iCs/>
          <w:sz w:val="24"/>
          <w:szCs w:val="24"/>
        </w:rPr>
        <w:tab/>
      </w:r>
      <w:r w:rsidRPr="008D1AF4">
        <w:rPr>
          <w:iCs/>
          <w:sz w:val="24"/>
          <w:szCs w:val="24"/>
        </w:rPr>
        <w:tab/>
      </w:r>
      <w:r w:rsidRPr="008D1AF4">
        <w:rPr>
          <w:iCs/>
          <w:sz w:val="24"/>
          <w:szCs w:val="24"/>
        </w:rPr>
        <w:tab/>
      </w:r>
      <w:r w:rsidRPr="008D1AF4">
        <w:rPr>
          <w:iCs/>
          <w:sz w:val="24"/>
          <w:szCs w:val="24"/>
        </w:rPr>
        <w:tab/>
      </w:r>
      <w:r w:rsidRPr="008D1AF4">
        <w:rPr>
          <w:iCs/>
          <w:sz w:val="24"/>
          <w:szCs w:val="24"/>
        </w:rPr>
        <w:tab/>
      </w:r>
      <w:r w:rsidRPr="008D1AF4">
        <w:rPr>
          <w:b/>
          <w:sz w:val="24"/>
          <w:szCs w:val="24"/>
        </w:rPr>
        <w:t xml:space="preserve">Dr. </w:t>
      </w:r>
      <w:proofErr w:type="spellStart"/>
      <w:r w:rsidRPr="008D1AF4">
        <w:rPr>
          <w:b/>
          <w:sz w:val="24"/>
          <w:szCs w:val="24"/>
        </w:rPr>
        <w:t>Kórik</w:t>
      </w:r>
      <w:proofErr w:type="spellEnd"/>
      <w:r w:rsidRPr="008D1AF4">
        <w:rPr>
          <w:b/>
          <w:sz w:val="24"/>
          <w:szCs w:val="24"/>
        </w:rPr>
        <w:t xml:space="preserve"> Zsuzsanna</w:t>
      </w:r>
    </w:p>
    <w:p w:rsidR="0025481B" w:rsidRPr="008D1AF4" w:rsidRDefault="0025481B" w:rsidP="0025481B">
      <w:pPr>
        <w:rPr>
          <w:b/>
          <w:bCs/>
          <w:i/>
          <w:sz w:val="24"/>
          <w:szCs w:val="24"/>
        </w:rPr>
      </w:pPr>
      <w:r w:rsidRPr="008D1AF4">
        <w:rPr>
          <w:b/>
          <w:sz w:val="24"/>
          <w:szCs w:val="24"/>
        </w:rPr>
        <w:t xml:space="preserve">            </w:t>
      </w:r>
      <w:r w:rsidRPr="008D1AF4">
        <w:rPr>
          <w:b/>
          <w:sz w:val="24"/>
          <w:szCs w:val="24"/>
        </w:rPr>
        <w:tab/>
      </w:r>
      <w:r w:rsidRPr="008D1AF4">
        <w:rPr>
          <w:b/>
          <w:sz w:val="24"/>
          <w:szCs w:val="24"/>
        </w:rPr>
        <w:tab/>
      </w:r>
      <w:r w:rsidRPr="008D1AF4">
        <w:rPr>
          <w:b/>
          <w:sz w:val="24"/>
          <w:szCs w:val="24"/>
        </w:rPr>
        <w:tab/>
      </w:r>
      <w:r w:rsidRPr="008D1AF4">
        <w:rPr>
          <w:b/>
          <w:sz w:val="24"/>
          <w:szCs w:val="24"/>
        </w:rPr>
        <w:tab/>
      </w:r>
      <w:r w:rsidRPr="008D1AF4">
        <w:rPr>
          <w:b/>
          <w:sz w:val="24"/>
          <w:szCs w:val="24"/>
        </w:rPr>
        <w:tab/>
      </w:r>
      <w:r w:rsidRPr="008D1AF4">
        <w:rPr>
          <w:b/>
          <w:sz w:val="24"/>
          <w:szCs w:val="24"/>
        </w:rPr>
        <w:tab/>
      </w:r>
      <w:r w:rsidRPr="008D1AF4">
        <w:rPr>
          <w:b/>
          <w:sz w:val="24"/>
          <w:szCs w:val="24"/>
        </w:rPr>
        <w:tab/>
      </w:r>
      <w:r w:rsidRPr="008D1AF4">
        <w:rPr>
          <w:b/>
          <w:sz w:val="24"/>
          <w:szCs w:val="24"/>
        </w:rPr>
        <w:tab/>
        <w:t xml:space="preserve">  </w:t>
      </w:r>
      <w:proofErr w:type="gramStart"/>
      <w:r w:rsidRPr="008D1AF4">
        <w:rPr>
          <w:b/>
          <w:sz w:val="24"/>
          <w:szCs w:val="24"/>
        </w:rPr>
        <w:t>jegyző</w:t>
      </w:r>
      <w:proofErr w:type="gramEnd"/>
      <w:r w:rsidRPr="008D1AF4">
        <w:rPr>
          <w:b/>
          <w:sz w:val="24"/>
          <w:szCs w:val="24"/>
        </w:rPr>
        <w:tab/>
      </w:r>
    </w:p>
    <w:p w:rsidR="0025481B" w:rsidRPr="0025481B" w:rsidRDefault="0025481B" w:rsidP="0025481B">
      <w:pPr>
        <w:jc w:val="both"/>
        <w:rPr>
          <w:b/>
          <w:bCs/>
          <w:i/>
          <w:sz w:val="22"/>
          <w:szCs w:val="22"/>
        </w:rPr>
      </w:pPr>
      <w:r w:rsidRPr="0025481B">
        <w:rPr>
          <w:b/>
          <w:bCs/>
          <w:i/>
          <w:sz w:val="22"/>
          <w:szCs w:val="22"/>
        </w:rPr>
        <w:t xml:space="preserve"> </w:t>
      </w:r>
    </w:p>
    <w:p w:rsidR="0025481B" w:rsidRPr="0025481B" w:rsidRDefault="0025481B" w:rsidP="0025481B">
      <w:pPr>
        <w:jc w:val="both"/>
        <w:rPr>
          <w:b/>
          <w:bCs/>
          <w:i/>
          <w:sz w:val="22"/>
          <w:szCs w:val="22"/>
        </w:rPr>
      </w:pPr>
    </w:p>
    <w:p w:rsidR="0025481B" w:rsidRPr="0025481B" w:rsidRDefault="0025481B" w:rsidP="0025481B">
      <w:pPr>
        <w:jc w:val="both"/>
        <w:rPr>
          <w:b/>
          <w:bCs/>
          <w:i/>
          <w:sz w:val="22"/>
          <w:szCs w:val="22"/>
        </w:rPr>
      </w:pPr>
    </w:p>
    <w:p w:rsidR="0025481B" w:rsidRPr="0025481B" w:rsidRDefault="0025481B" w:rsidP="0025481B">
      <w:pPr>
        <w:jc w:val="both"/>
        <w:rPr>
          <w:b/>
          <w:bCs/>
          <w:i/>
          <w:sz w:val="22"/>
          <w:szCs w:val="22"/>
        </w:rPr>
      </w:pPr>
    </w:p>
    <w:p w:rsidR="0025481B" w:rsidRPr="0025481B" w:rsidRDefault="0025481B" w:rsidP="0025481B">
      <w:pPr>
        <w:jc w:val="both"/>
        <w:rPr>
          <w:b/>
          <w:bCs/>
          <w:i/>
          <w:sz w:val="22"/>
          <w:szCs w:val="22"/>
        </w:rPr>
      </w:pPr>
    </w:p>
    <w:p w:rsidR="0025481B" w:rsidRPr="0025481B" w:rsidRDefault="0025481B" w:rsidP="0025481B">
      <w:pPr>
        <w:jc w:val="both"/>
        <w:rPr>
          <w:b/>
          <w:bCs/>
          <w:i/>
          <w:sz w:val="22"/>
          <w:szCs w:val="22"/>
        </w:rPr>
      </w:pPr>
    </w:p>
    <w:p w:rsidR="0025481B" w:rsidRDefault="0025481B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8D1AF4" w:rsidRDefault="008D1AF4" w:rsidP="00F413A4">
      <w:pPr>
        <w:jc w:val="center"/>
        <w:rPr>
          <w:sz w:val="24"/>
          <w:szCs w:val="24"/>
        </w:rPr>
      </w:pPr>
    </w:p>
    <w:p w:rsidR="00FE3360" w:rsidRDefault="00FE3360" w:rsidP="00F413A4">
      <w:pPr>
        <w:jc w:val="center"/>
        <w:rPr>
          <w:sz w:val="24"/>
          <w:szCs w:val="24"/>
        </w:rPr>
      </w:pPr>
    </w:p>
    <w:p w:rsidR="00FE3360" w:rsidRDefault="00FE3360" w:rsidP="00F413A4">
      <w:pPr>
        <w:jc w:val="center"/>
        <w:rPr>
          <w:sz w:val="24"/>
          <w:szCs w:val="24"/>
        </w:rPr>
      </w:pPr>
    </w:p>
    <w:p w:rsidR="00FE3360" w:rsidRDefault="00FE3360" w:rsidP="00F413A4">
      <w:pPr>
        <w:jc w:val="center"/>
        <w:rPr>
          <w:sz w:val="24"/>
          <w:szCs w:val="24"/>
        </w:rPr>
      </w:pPr>
    </w:p>
    <w:p w:rsidR="008D1AF4" w:rsidRPr="00FE3360" w:rsidRDefault="00FE3360" w:rsidP="00FE3360">
      <w:pPr>
        <w:pStyle w:val="Nincstrkz"/>
        <w:jc w:val="both"/>
        <w:rPr>
          <w:bCs/>
        </w:rPr>
      </w:pPr>
      <w:bookmarkStart w:id="0" w:name="_GoBack"/>
      <w:bookmarkEnd w:id="0"/>
      <w:r w:rsidRPr="00FE3360">
        <w:rPr>
          <w:szCs w:val="28"/>
        </w:rPr>
        <w:lastRenderedPageBreak/>
        <w:t xml:space="preserve">Tiszavasvári Város Helyi Építési Szabályzatáról szóló 11/2020. (IV.7.) önkormányzati rendeletének módosításáról </w:t>
      </w:r>
      <w:proofErr w:type="gramStart"/>
      <w:r w:rsidRPr="00FE3360">
        <w:rPr>
          <w:szCs w:val="28"/>
        </w:rPr>
        <w:t xml:space="preserve">szóló </w:t>
      </w:r>
      <w:r w:rsidR="008D1AF4" w:rsidRPr="00FE3360">
        <w:rPr>
          <w:bCs/>
        </w:rPr>
        <w:t>…</w:t>
      </w:r>
      <w:proofErr w:type="gramEnd"/>
      <w:r w:rsidR="008D1AF4" w:rsidRPr="00FE3360">
        <w:rPr>
          <w:bCs/>
        </w:rPr>
        <w:t>…/2022. (I.28.) önkormányzati rendelet</w:t>
      </w:r>
      <w:r w:rsidRPr="00FE3360">
        <w:rPr>
          <w:bCs/>
        </w:rPr>
        <w:t xml:space="preserve"> indokolása:</w:t>
      </w:r>
      <w:r w:rsidR="008D1AF4" w:rsidRPr="00FE3360">
        <w:rPr>
          <w:bCs/>
        </w:rPr>
        <w:t xml:space="preserve"> </w:t>
      </w:r>
    </w:p>
    <w:p w:rsidR="008D1AF4" w:rsidRDefault="008D1AF4" w:rsidP="008D1AF4">
      <w:pPr>
        <w:jc w:val="center"/>
        <w:rPr>
          <w:b/>
          <w:bCs/>
          <w:sz w:val="22"/>
          <w:szCs w:val="24"/>
        </w:rPr>
      </w:pPr>
    </w:p>
    <w:p w:rsidR="008D1AF4" w:rsidRPr="00FE3360" w:rsidRDefault="008D1AF4" w:rsidP="008D1AF4">
      <w:pPr>
        <w:jc w:val="center"/>
        <w:rPr>
          <w:bCs/>
          <w:sz w:val="22"/>
          <w:szCs w:val="24"/>
        </w:rPr>
      </w:pPr>
    </w:p>
    <w:p w:rsidR="00FE3360" w:rsidRPr="00FE3360" w:rsidRDefault="00FE3360" w:rsidP="00FE3360">
      <w:pPr>
        <w:jc w:val="center"/>
        <w:rPr>
          <w:sz w:val="24"/>
          <w:szCs w:val="24"/>
        </w:rPr>
      </w:pPr>
      <w:r w:rsidRPr="00FE3360">
        <w:rPr>
          <w:sz w:val="24"/>
          <w:szCs w:val="24"/>
        </w:rPr>
        <w:t>1. Általános indokolás</w:t>
      </w:r>
    </w:p>
    <w:p w:rsidR="00FE3360" w:rsidRPr="00FE3360" w:rsidRDefault="00FE3360" w:rsidP="00FE3360">
      <w:pPr>
        <w:jc w:val="both"/>
        <w:rPr>
          <w:sz w:val="24"/>
          <w:szCs w:val="24"/>
        </w:rPr>
      </w:pPr>
    </w:p>
    <w:p w:rsidR="008D1AF4" w:rsidRPr="00FE3360" w:rsidRDefault="008D1AF4" w:rsidP="008D1AF4">
      <w:pPr>
        <w:pStyle w:val="Nincstrkz"/>
        <w:jc w:val="center"/>
        <w:rPr>
          <w:sz w:val="22"/>
        </w:rPr>
      </w:pPr>
    </w:p>
    <w:p w:rsidR="00FE3360" w:rsidRDefault="00FE3360" w:rsidP="00FE336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F194F">
        <w:rPr>
          <w:sz w:val="24"/>
          <w:szCs w:val="24"/>
        </w:rPr>
        <w:t xml:space="preserve">Vágóhíd utca - 0359 hrsz.-ú csatorna - </w:t>
      </w:r>
      <w:r>
        <w:rPr>
          <w:sz w:val="24"/>
          <w:szCs w:val="24"/>
        </w:rPr>
        <w:t>0</w:t>
      </w:r>
      <w:r w:rsidRPr="00EF194F">
        <w:rPr>
          <w:sz w:val="24"/>
          <w:szCs w:val="24"/>
        </w:rPr>
        <w:t>357 hrsz.-ú árok - Adria u. által határolt területre vonatkozó módosításra "Zöld városközpont kialakítása Tiszavasváriban" című TOP-2.1.2-15-SB1-2017-00028 azonosítószámú pályázat megvalósítása érdekében</w:t>
      </w:r>
      <w:r>
        <w:rPr>
          <w:sz w:val="24"/>
          <w:szCs w:val="24"/>
        </w:rPr>
        <w:t xml:space="preserve"> van szükség</w:t>
      </w:r>
      <w:r w:rsidRPr="00EF194F">
        <w:rPr>
          <w:sz w:val="24"/>
          <w:szCs w:val="24"/>
        </w:rPr>
        <w:t>, továbbá a HÉSZ 3. mellékleté</w:t>
      </w:r>
      <w:r>
        <w:rPr>
          <w:sz w:val="24"/>
          <w:szCs w:val="24"/>
        </w:rPr>
        <w:t>nek</w:t>
      </w:r>
      <w:r w:rsidRPr="00EF194F">
        <w:rPr>
          <w:sz w:val="24"/>
          <w:szCs w:val="24"/>
        </w:rPr>
        <w:t xml:space="preserve"> </w:t>
      </w:r>
      <w:proofErr w:type="gramStart"/>
      <w:r w:rsidRPr="00EF194F">
        <w:rPr>
          <w:sz w:val="24"/>
          <w:szCs w:val="24"/>
        </w:rPr>
        <w:t>vonatkoz</w:t>
      </w:r>
      <w:r>
        <w:rPr>
          <w:sz w:val="24"/>
          <w:szCs w:val="24"/>
        </w:rPr>
        <w:t xml:space="preserve">ásában </w:t>
      </w:r>
      <w:r w:rsidRPr="00EF194F">
        <w:rPr>
          <w:sz w:val="24"/>
          <w:szCs w:val="24"/>
        </w:rPr>
        <w:t xml:space="preserve"> pontosítás</w:t>
      </w:r>
      <w:proofErr w:type="gramEnd"/>
      <w:r w:rsidRPr="00EF194F">
        <w:rPr>
          <w:sz w:val="24"/>
          <w:szCs w:val="24"/>
        </w:rPr>
        <w:t xml:space="preserve"> </w:t>
      </w:r>
      <w:r>
        <w:rPr>
          <w:sz w:val="24"/>
          <w:szCs w:val="24"/>
        </w:rPr>
        <w:t>vált szükségessé</w:t>
      </w:r>
      <w:r w:rsidRPr="00EF194F">
        <w:rPr>
          <w:sz w:val="24"/>
          <w:szCs w:val="24"/>
        </w:rPr>
        <w:t>.</w:t>
      </w:r>
    </w:p>
    <w:p w:rsidR="00FE3360" w:rsidRDefault="00FE3360" w:rsidP="00FE336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3360" w:rsidRDefault="00FE3360" w:rsidP="00FE336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3360" w:rsidRPr="00FE3360" w:rsidRDefault="00FE3360" w:rsidP="00FE3360">
      <w:pPr>
        <w:jc w:val="center"/>
        <w:rPr>
          <w:sz w:val="24"/>
        </w:rPr>
      </w:pPr>
      <w:r w:rsidRPr="00FE3360">
        <w:rPr>
          <w:sz w:val="24"/>
        </w:rPr>
        <w:t>1. § - hoz</w:t>
      </w:r>
    </w:p>
    <w:p w:rsidR="00FE3360" w:rsidRPr="00EF194F" w:rsidRDefault="00FE3360" w:rsidP="00FE336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3360" w:rsidRPr="00FE3360" w:rsidRDefault="00FE3360" w:rsidP="00FE3360">
      <w:pPr>
        <w:jc w:val="both"/>
        <w:rPr>
          <w:sz w:val="24"/>
        </w:rPr>
      </w:pPr>
      <w:r w:rsidRPr="00FE3360">
        <w:rPr>
          <w:sz w:val="24"/>
        </w:rPr>
        <w:t>Tartalmazza azt,</w:t>
      </w:r>
      <w:r w:rsidR="00750B0F">
        <w:rPr>
          <w:sz w:val="24"/>
        </w:rPr>
        <w:t xml:space="preserve"> a rendelet 1. mellékletét képező </w:t>
      </w:r>
      <w:r w:rsidR="00750B0F">
        <w:rPr>
          <w:sz w:val="24"/>
          <w:szCs w:val="24"/>
        </w:rPr>
        <w:t>Szabályozási Terv</w:t>
      </w:r>
      <w:r>
        <w:rPr>
          <w:sz w:val="24"/>
        </w:rPr>
        <w:t xml:space="preserve"> kiegészül a </w:t>
      </w:r>
      <w:r w:rsidRPr="00750B0F">
        <w:rPr>
          <w:color w:val="000000"/>
          <w:sz w:val="24"/>
          <w:szCs w:val="24"/>
          <w:shd w:val="clear" w:color="auto" w:fill="DDD9C3"/>
        </w:rPr>
        <w:t>T-3a-2/3, T-3b-2/3</w:t>
      </w:r>
      <w:r w:rsidRPr="00750B0F">
        <w:rPr>
          <w:color w:val="000000"/>
          <w:sz w:val="24"/>
          <w:szCs w:val="24"/>
        </w:rPr>
        <w:t xml:space="preserve"> jelű</w:t>
      </w:r>
      <w:r w:rsidR="00750B0F" w:rsidRPr="00750B0F">
        <w:rPr>
          <w:sz w:val="24"/>
          <w:szCs w:val="24"/>
        </w:rPr>
        <w:t xml:space="preserve"> </w:t>
      </w:r>
      <w:r w:rsidRPr="00750B0F">
        <w:rPr>
          <w:sz w:val="24"/>
        </w:rPr>
        <w:t>tervlapokkal.</w:t>
      </w:r>
      <w:r w:rsidRPr="00FE3360">
        <w:rPr>
          <w:sz w:val="24"/>
        </w:rPr>
        <w:t xml:space="preserve"> </w:t>
      </w:r>
    </w:p>
    <w:p w:rsidR="00FE3360" w:rsidRPr="00FE3360" w:rsidRDefault="00FE3360" w:rsidP="00FE3360">
      <w:pPr>
        <w:jc w:val="both"/>
        <w:rPr>
          <w:sz w:val="24"/>
        </w:rPr>
      </w:pPr>
    </w:p>
    <w:p w:rsidR="00FE3360" w:rsidRDefault="00FE3360" w:rsidP="00FE3360">
      <w:pPr>
        <w:jc w:val="center"/>
        <w:rPr>
          <w:sz w:val="24"/>
        </w:rPr>
      </w:pPr>
      <w:r w:rsidRPr="00FE3360">
        <w:rPr>
          <w:sz w:val="24"/>
        </w:rPr>
        <w:t>2. § -</w:t>
      </w:r>
      <w:r w:rsidR="00750B0F">
        <w:rPr>
          <w:sz w:val="24"/>
        </w:rPr>
        <w:t xml:space="preserve"> </w:t>
      </w:r>
      <w:r w:rsidRPr="00FE3360">
        <w:rPr>
          <w:sz w:val="24"/>
        </w:rPr>
        <w:t xml:space="preserve">hoz </w:t>
      </w:r>
    </w:p>
    <w:p w:rsidR="00750B0F" w:rsidRDefault="00750B0F" w:rsidP="00FE3360">
      <w:pPr>
        <w:jc w:val="center"/>
        <w:rPr>
          <w:sz w:val="24"/>
        </w:rPr>
      </w:pPr>
    </w:p>
    <w:p w:rsidR="00750B0F" w:rsidRDefault="00750B0F" w:rsidP="00750B0F">
      <w:pPr>
        <w:jc w:val="both"/>
        <w:rPr>
          <w:sz w:val="24"/>
        </w:rPr>
      </w:pPr>
      <w:r>
        <w:rPr>
          <w:sz w:val="24"/>
        </w:rPr>
        <w:t xml:space="preserve">Tartalmazza a rendelet 3. mellékletét, jelölve benne a változásokat, ami az új övezet és a pontosítások. </w:t>
      </w:r>
    </w:p>
    <w:p w:rsidR="00750B0F" w:rsidRDefault="00750B0F" w:rsidP="00FE3360">
      <w:pPr>
        <w:jc w:val="center"/>
        <w:rPr>
          <w:sz w:val="24"/>
        </w:rPr>
      </w:pPr>
    </w:p>
    <w:p w:rsidR="00750B0F" w:rsidRPr="00FE3360" w:rsidRDefault="00750B0F" w:rsidP="00FE3360">
      <w:pPr>
        <w:jc w:val="center"/>
        <w:rPr>
          <w:sz w:val="24"/>
        </w:rPr>
      </w:pPr>
      <w:r>
        <w:rPr>
          <w:sz w:val="24"/>
        </w:rPr>
        <w:t>3. § - hoz</w:t>
      </w:r>
    </w:p>
    <w:p w:rsidR="00FE3360" w:rsidRPr="00FE3360" w:rsidRDefault="00FE3360" w:rsidP="00FE3360">
      <w:pPr>
        <w:rPr>
          <w:sz w:val="24"/>
        </w:rPr>
      </w:pPr>
    </w:p>
    <w:p w:rsidR="00FE3360" w:rsidRPr="00FE3360" w:rsidRDefault="00FE3360" w:rsidP="00FE3360">
      <w:pPr>
        <w:jc w:val="both"/>
        <w:rPr>
          <w:sz w:val="24"/>
        </w:rPr>
      </w:pPr>
      <w:r w:rsidRPr="00FE3360">
        <w:rPr>
          <w:sz w:val="24"/>
        </w:rPr>
        <w:t>A rendelet hatályba lépésének időpontját tartalmazza.</w:t>
      </w:r>
    </w:p>
    <w:p w:rsidR="008D1AF4" w:rsidRPr="00FE3360" w:rsidRDefault="008D1AF4" w:rsidP="00F413A4">
      <w:pPr>
        <w:jc w:val="center"/>
        <w:rPr>
          <w:sz w:val="32"/>
          <w:szCs w:val="24"/>
        </w:rPr>
      </w:pPr>
    </w:p>
    <w:sectPr w:rsidR="008D1AF4" w:rsidRPr="00FE336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1B" w:rsidRDefault="0025481B">
      <w:r>
        <w:separator/>
      </w:r>
    </w:p>
  </w:endnote>
  <w:endnote w:type="continuationSeparator" w:id="0">
    <w:p w:rsidR="0025481B" w:rsidRDefault="0025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Bold-OneByteIdenti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1B" w:rsidRDefault="0025481B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1B" w:rsidRDefault="0025481B">
      <w:r>
        <w:separator/>
      </w:r>
    </w:p>
  </w:footnote>
  <w:footnote w:type="continuationSeparator" w:id="0">
    <w:p w:rsidR="0025481B" w:rsidRDefault="0025481B">
      <w:r>
        <w:continuationSeparator/>
      </w:r>
    </w:p>
  </w:footnote>
  <w:footnote w:id="1">
    <w:p w:rsidR="0025481B" w:rsidRPr="007D2C8A" w:rsidRDefault="0025481B" w:rsidP="0025481B">
      <w:pPr>
        <w:pStyle w:val="Lbjegyzetszveg"/>
        <w:shd w:val="clear" w:color="auto" w:fill="DDD9C3"/>
        <w:rPr>
          <w:rFonts w:ascii="Arial Narrow" w:hAnsi="Arial Narrow"/>
        </w:rPr>
      </w:pPr>
      <w:r w:rsidRPr="007D2C8A">
        <w:rPr>
          <w:rStyle w:val="Lbjegyzet-hivatkozs"/>
          <w:rFonts w:ascii="Arial Narrow" w:hAnsi="Arial Narrow"/>
        </w:rPr>
        <w:footnoteRef/>
      </w:r>
      <w:r w:rsidRPr="007D2C8A">
        <w:rPr>
          <w:rFonts w:ascii="Arial Narrow" w:hAnsi="Arial Narrow"/>
        </w:rPr>
        <w:t xml:space="preserve"> Önkormányzat döntése alapján</w:t>
      </w:r>
    </w:p>
  </w:footnote>
  <w:footnote w:id="2">
    <w:p w:rsidR="0025481B" w:rsidRPr="007D2C8A" w:rsidRDefault="0025481B" w:rsidP="0025481B">
      <w:pPr>
        <w:pStyle w:val="Lbjegyzetszveg"/>
        <w:shd w:val="clear" w:color="auto" w:fill="DDD9C3"/>
        <w:rPr>
          <w:rFonts w:ascii="Arial Narrow" w:hAnsi="Arial Narrow"/>
        </w:rPr>
      </w:pPr>
      <w:r w:rsidRPr="007D2C8A">
        <w:rPr>
          <w:rStyle w:val="Lbjegyzet-hivatkozs"/>
          <w:rFonts w:ascii="Arial Narrow" w:hAnsi="Arial Narrow"/>
        </w:rPr>
        <w:footnoteRef/>
      </w:r>
      <w:r w:rsidRPr="007D2C8A">
        <w:rPr>
          <w:rFonts w:ascii="Arial Narrow" w:hAnsi="Arial Narrow"/>
        </w:rPr>
        <w:t xml:space="preserve"> Hibajavítás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532"/>
    <w:multiLevelType w:val="hybridMultilevel"/>
    <w:tmpl w:val="809C7A1C"/>
    <w:lvl w:ilvl="0" w:tplc="18E8E9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86DE1"/>
    <w:multiLevelType w:val="hybridMultilevel"/>
    <w:tmpl w:val="2858FA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431EC"/>
    <w:multiLevelType w:val="hybridMultilevel"/>
    <w:tmpl w:val="0CBE13E8"/>
    <w:lvl w:ilvl="0" w:tplc="B0507D3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F017A96"/>
    <w:multiLevelType w:val="hybridMultilevel"/>
    <w:tmpl w:val="E2463EB2"/>
    <w:lvl w:ilvl="0" w:tplc="D1F06994">
      <w:start w:val="1"/>
      <w:numFmt w:val="decimal"/>
      <w:lvlText w:val="(%1)"/>
      <w:lvlJc w:val="left"/>
      <w:pPr>
        <w:ind w:left="54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184" w:hanging="360"/>
      </w:pPr>
    </w:lvl>
    <w:lvl w:ilvl="2" w:tplc="040E001B" w:tentative="1">
      <w:start w:val="1"/>
      <w:numFmt w:val="lowerRoman"/>
      <w:lvlText w:val="%3."/>
      <w:lvlJc w:val="right"/>
      <w:pPr>
        <w:ind w:left="6904" w:hanging="180"/>
      </w:pPr>
    </w:lvl>
    <w:lvl w:ilvl="3" w:tplc="040E000F" w:tentative="1">
      <w:start w:val="1"/>
      <w:numFmt w:val="decimal"/>
      <w:lvlText w:val="%4."/>
      <w:lvlJc w:val="left"/>
      <w:pPr>
        <w:ind w:left="7624" w:hanging="360"/>
      </w:pPr>
    </w:lvl>
    <w:lvl w:ilvl="4" w:tplc="040E0019" w:tentative="1">
      <w:start w:val="1"/>
      <w:numFmt w:val="lowerLetter"/>
      <w:lvlText w:val="%5."/>
      <w:lvlJc w:val="left"/>
      <w:pPr>
        <w:ind w:left="8344" w:hanging="360"/>
      </w:pPr>
    </w:lvl>
    <w:lvl w:ilvl="5" w:tplc="040E001B" w:tentative="1">
      <w:start w:val="1"/>
      <w:numFmt w:val="lowerRoman"/>
      <w:lvlText w:val="%6."/>
      <w:lvlJc w:val="right"/>
      <w:pPr>
        <w:ind w:left="9064" w:hanging="180"/>
      </w:pPr>
    </w:lvl>
    <w:lvl w:ilvl="6" w:tplc="040E000F" w:tentative="1">
      <w:start w:val="1"/>
      <w:numFmt w:val="decimal"/>
      <w:lvlText w:val="%7."/>
      <w:lvlJc w:val="left"/>
      <w:pPr>
        <w:ind w:left="9784" w:hanging="360"/>
      </w:pPr>
    </w:lvl>
    <w:lvl w:ilvl="7" w:tplc="040E0019" w:tentative="1">
      <w:start w:val="1"/>
      <w:numFmt w:val="lowerLetter"/>
      <w:lvlText w:val="%8."/>
      <w:lvlJc w:val="left"/>
      <w:pPr>
        <w:ind w:left="10504" w:hanging="360"/>
      </w:pPr>
    </w:lvl>
    <w:lvl w:ilvl="8" w:tplc="040E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7">
    <w:nsid w:val="2FDE07F2"/>
    <w:multiLevelType w:val="hybridMultilevel"/>
    <w:tmpl w:val="5F4C7740"/>
    <w:lvl w:ilvl="0" w:tplc="3C8AC70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48A2"/>
    <w:multiLevelType w:val="hybridMultilevel"/>
    <w:tmpl w:val="E4147658"/>
    <w:lvl w:ilvl="0" w:tplc="A66895F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E58E1"/>
    <w:multiLevelType w:val="hybridMultilevel"/>
    <w:tmpl w:val="40EAB612"/>
    <w:lvl w:ilvl="0" w:tplc="1878203E">
      <w:start w:val="41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10"/>
    <w:multiLevelType w:val="hybridMultilevel"/>
    <w:tmpl w:val="53C0608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8C2EDD"/>
    <w:multiLevelType w:val="hybridMultilevel"/>
    <w:tmpl w:val="508205B0"/>
    <w:lvl w:ilvl="0" w:tplc="10BAFE9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60750B"/>
    <w:multiLevelType w:val="hybridMultilevel"/>
    <w:tmpl w:val="CEAC3CA4"/>
    <w:lvl w:ilvl="0" w:tplc="89E6CC3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B7D31"/>
    <w:multiLevelType w:val="hybridMultilevel"/>
    <w:tmpl w:val="06D21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C6531"/>
    <w:multiLevelType w:val="multilevel"/>
    <w:tmpl w:val="C5E80456"/>
    <w:lvl w:ilvl="0">
      <w:start w:val="1"/>
      <w:numFmt w:val="bullet"/>
      <w:pStyle w:val="Norml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6B794E3A"/>
    <w:multiLevelType w:val="hybridMultilevel"/>
    <w:tmpl w:val="15862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14"/>
  </w:num>
  <w:num w:numId="11">
    <w:abstractNumId w:val="6"/>
  </w:num>
  <w:num w:numId="12">
    <w:abstractNumId w:val="8"/>
  </w:num>
  <w:num w:numId="13">
    <w:abstractNumId w:val="1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666D6"/>
    <w:rsid w:val="000936F5"/>
    <w:rsid w:val="00095BC2"/>
    <w:rsid w:val="000A5B6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4000"/>
    <w:rsid w:val="0021662A"/>
    <w:rsid w:val="0023333E"/>
    <w:rsid w:val="0025481B"/>
    <w:rsid w:val="0026245E"/>
    <w:rsid w:val="00265749"/>
    <w:rsid w:val="0027752C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62CED"/>
    <w:rsid w:val="003713F1"/>
    <w:rsid w:val="00375809"/>
    <w:rsid w:val="003840CD"/>
    <w:rsid w:val="003A3966"/>
    <w:rsid w:val="003B41D3"/>
    <w:rsid w:val="003C58F9"/>
    <w:rsid w:val="003E1CDE"/>
    <w:rsid w:val="003F1D1C"/>
    <w:rsid w:val="003F7BEC"/>
    <w:rsid w:val="00402D4F"/>
    <w:rsid w:val="00413DBD"/>
    <w:rsid w:val="00465A84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76A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6F4998"/>
    <w:rsid w:val="00704BA5"/>
    <w:rsid w:val="007112D4"/>
    <w:rsid w:val="00741C17"/>
    <w:rsid w:val="00742281"/>
    <w:rsid w:val="00750B0F"/>
    <w:rsid w:val="007651CC"/>
    <w:rsid w:val="00774E75"/>
    <w:rsid w:val="00783452"/>
    <w:rsid w:val="00796440"/>
    <w:rsid w:val="007A0D94"/>
    <w:rsid w:val="007C250F"/>
    <w:rsid w:val="007C6D20"/>
    <w:rsid w:val="007D474D"/>
    <w:rsid w:val="007D5EE8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D1AF4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9A49DC"/>
    <w:rsid w:val="009B2324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0847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06E8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A454C"/>
    <w:rsid w:val="00EC2B75"/>
    <w:rsid w:val="00ED0CAF"/>
    <w:rsid w:val="00ED66AF"/>
    <w:rsid w:val="00EF194F"/>
    <w:rsid w:val="00EF4779"/>
    <w:rsid w:val="00F0039F"/>
    <w:rsid w:val="00F16003"/>
    <w:rsid w:val="00F413A4"/>
    <w:rsid w:val="00F5575C"/>
    <w:rsid w:val="00F55BDB"/>
    <w:rsid w:val="00F5682A"/>
    <w:rsid w:val="00F66695"/>
    <w:rsid w:val="00F67289"/>
    <w:rsid w:val="00F74BCD"/>
    <w:rsid w:val="00F80DB0"/>
    <w:rsid w:val="00F822E6"/>
    <w:rsid w:val="00F925C6"/>
    <w:rsid w:val="00F930ED"/>
    <w:rsid w:val="00F9704E"/>
    <w:rsid w:val="00FA1CC2"/>
    <w:rsid w:val="00FC660C"/>
    <w:rsid w:val="00FD1197"/>
    <w:rsid w:val="00FD4056"/>
    <w:rsid w:val="00FE3360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0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0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0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0"/>
    <w:next w:val="Norml0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0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0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0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bekezdés1,List Paragraph à moi,Dot pt,No Spacing1,List Paragraph Char Char Char,Indicator Text,Numbered Para 1,Welt L Char,Welt L,Bullet List,FooterText,List Paragraph1,numbered,Paragraphe de liste1,Bulletr List Paragraph,列出段落,列出段落1"/>
    <w:basedOn w:val="Norml0"/>
    <w:link w:val="ListaszerbekezdsChar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0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0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0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0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0"/>
    <w:link w:val="LbjegyzetszvegChar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0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0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Szvegtrzs2">
    <w:name w:val="Body Text 2"/>
    <w:basedOn w:val="Norml0"/>
    <w:link w:val="Szvegtrzs2Char"/>
    <w:uiPriority w:val="99"/>
    <w:semiHidden/>
    <w:unhideWhenUsed/>
    <w:rsid w:val="003E1CD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3E1C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bekezdés1 Char,List Paragraph à moi Char,Dot pt Char,No Spacing1 Char,List Paragraph Char Char Char Char,Indicator Text Char,Numbered Para 1 Char,Welt L Char Char,Welt L Char1,Bullet List Char,FooterText Char,numbered Char"/>
    <w:link w:val="Listaszerbekezds"/>
    <w:qFormat/>
    <w:rsid w:val="003E1CDE"/>
    <w:rPr>
      <w:rFonts w:ascii="Arial" w:eastAsia="Arial" w:hAnsi="Arial" w:cs="Arial"/>
      <w:lang w:eastAsia="hu-HU" w:bidi="hu-HU"/>
    </w:rPr>
  </w:style>
  <w:style w:type="paragraph" w:customStyle="1" w:styleId="uj">
    <w:name w:val="uj"/>
    <w:basedOn w:val="Norml0"/>
    <w:rsid w:val="00362CED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362CED"/>
  </w:style>
  <w:style w:type="paragraph" w:styleId="Szvegtrzsbehzssal">
    <w:name w:val="Body Text Indent"/>
    <w:basedOn w:val="Norml0"/>
    <w:link w:val="SzvegtrzsbehzssalChar"/>
    <w:rsid w:val="0025481B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5481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orml">
    <w:name w:val="Norm‡l"/>
    <w:link w:val="NormlChar1"/>
    <w:rsid w:val="0025481B"/>
    <w:pPr>
      <w:numPr>
        <w:numId w:val="10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lang w:eastAsia="hu-HU"/>
    </w:rPr>
  </w:style>
  <w:style w:type="character" w:customStyle="1" w:styleId="NormlChar1">
    <w:name w:val="Norm‡l Char1"/>
    <w:link w:val="Norml"/>
    <w:rsid w:val="0025481B"/>
    <w:rPr>
      <w:rFonts w:ascii="Times New Roman" w:eastAsia="Times New Roman" w:hAnsi="Times New Roman" w:cs="Times New Roman"/>
      <w:lang w:eastAsia="hu-HU"/>
    </w:rPr>
  </w:style>
  <w:style w:type="paragraph" w:customStyle="1" w:styleId="Szvegtrzsbeh2">
    <w:name w:val="Szšvegtšrzs beh2"/>
    <w:basedOn w:val="Norml0"/>
    <w:rsid w:val="0025481B"/>
    <w:pPr>
      <w:tabs>
        <w:tab w:val="left" w:pos="426"/>
      </w:tabs>
      <w:ind w:left="426" w:hanging="426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0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0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0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0"/>
    <w:next w:val="Norml0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0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0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0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bekezdés1,List Paragraph à moi,Dot pt,No Spacing1,List Paragraph Char Char Char,Indicator Text,Numbered Para 1,Welt L Char,Welt L,Bullet List,FooterText,List Paragraph1,numbered,Paragraphe de liste1,Bulletr List Paragraph,列出段落,列出段落1"/>
    <w:basedOn w:val="Norml0"/>
    <w:link w:val="ListaszerbekezdsChar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0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0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0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0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0"/>
    <w:link w:val="LbjegyzetszvegChar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0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0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Szvegtrzs2">
    <w:name w:val="Body Text 2"/>
    <w:basedOn w:val="Norml0"/>
    <w:link w:val="Szvegtrzs2Char"/>
    <w:uiPriority w:val="99"/>
    <w:semiHidden/>
    <w:unhideWhenUsed/>
    <w:rsid w:val="003E1CD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3E1C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bekezdés1 Char,List Paragraph à moi Char,Dot pt Char,No Spacing1 Char,List Paragraph Char Char Char Char,Indicator Text Char,Numbered Para 1 Char,Welt L Char Char,Welt L Char1,Bullet List Char,FooterText Char,numbered Char"/>
    <w:link w:val="Listaszerbekezds"/>
    <w:qFormat/>
    <w:rsid w:val="003E1CDE"/>
    <w:rPr>
      <w:rFonts w:ascii="Arial" w:eastAsia="Arial" w:hAnsi="Arial" w:cs="Arial"/>
      <w:lang w:eastAsia="hu-HU" w:bidi="hu-HU"/>
    </w:rPr>
  </w:style>
  <w:style w:type="paragraph" w:customStyle="1" w:styleId="uj">
    <w:name w:val="uj"/>
    <w:basedOn w:val="Norml0"/>
    <w:rsid w:val="00362CED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362CED"/>
  </w:style>
  <w:style w:type="paragraph" w:styleId="Szvegtrzsbehzssal">
    <w:name w:val="Body Text Indent"/>
    <w:basedOn w:val="Norml0"/>
    <w:link w:val="SzvegtrzsbehzssalChar"/>
    <w:rsid w:val="0025481B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5481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orml">
    <w:name w:val="Norm‡l"/>
    <w:link w:val="NormlChar1"/>
    <w:rsid w:val="0025481B"/>
    <w:pPr>
      <w:numPr>
        <w:numId w:val="10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lang w:eastAsia="hu-HU"/>
    </w:rPr>
  </w:style>
  <w:style w:type="character" w:customStyle="1" w:styleId="NormlChar1">
    <w:name w:val="Norm‡l Char1"/>
    <w:link w:val="Norml"/>
    <w:rsid w:val="0025481B"/>
    <w:rPr>
      <w:rFonts w:ascii="Times New Roman" w:eastAsia="Times New Roman" w:hAnsi="Times New Roman" w:cs="Times New Roman"/>
      <w:lang w:eastAsia="hu-HU"/>
    </w:rPr>
  </w:style>
  <w:style w:type="paragraph" w:customStyle="1" w:styleId="Szvegtrzsbeh2">
    <w:name w:val="Szšvegtšrzs beh2"/>
    <w:basedOn w:val="Norml0"/>
    <w:rsid w:val="0025481B"/>
    <w:pPr>
      <w:tabs>
        <w:tab w:val="left" w:pos="426"/>
      </w:tabs>
      <w:ind w:left="426" w:hanging="426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D1DE1-3869-47F1-8F89-C025D6A5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21</Pages>
  <Words>3480</Words>
  <Characters>24012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10</cp:revision>
  <cp:lastPrinted>2021-09-22T07:39:00Z</cp:lastPrinted>
  <dcterms:created xsi:type="dcterms:W3CDTF">2022-01-20T07:30:00Z</dcterms:created>
  <dcterms:modified xsi:type="dcterms:W3CDTF">2022-01-20T15:00:00Z</dcterms:modified>
</cp:coreProperties>
</file>