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37A4" w:rsidRDefault="00DC37A4" w:rsidP="00872EC7">
      <w:pPr>
        <w:jc w:val="center"/>
        <w:rPr>
          <w:b/>
          <w:bCs/>
          <w:spacing w:val="20"/>
          <w:sz w:val="40"/>
          <w:szCs w:val="40"/>
          <w:u w:val="single"/>
        </w:rPr>
      </w:pPr>
      <w:r>
        <w:rPr>
          <w:b/>
          <w:bCs/>
          <w:noProof/>
          <w:spacing w:val="20"/>
          <w:sz w:val="40"/>
          <w:szCs w:val="40"/>
          <w:u w:val="single"/>
        </w:rPr>
        <w:t>ELŐTERJESZTÉS</w:t>
      </w:r>
    </w:p>
    <w:p w:rsidR="00DC37A4" w:rsidRDefault="00DC37A4" w:rsidP="00872EC7">
      <w:pPr>
        <w:jc w:val="center"/>
      </w:pPr>
    </w:p>
    <w:p w:rsidR="00DC37A4" w:rsidRPr="008045A5" w:rsidRDefault="00DC37A4" w:rsidP="00872EC7">
      <w:pPr>
        <w:jc w:val="center"/>
        <w:rPr>
          <w:b/>
          <w:bCs/>
        </w:rPr>
      </w:pPr>
      <w:r w:rsidRPr="008045A5">
        <w:rPr>
          <w:b/>
          <w:bCs/>
        </w:rPr>
        <w:t xml:space="preserve">Tiszavasvári Város Önkormányzata </w:t>
      </w:r>
    </w:p>
    <w:p w:rsidR="00DC37A4" w:rsidRPr="008045A5" w:rsidRDefault="00DC37A4" w:rsidP="00872EC7">
      <w:pPr>
        <w:jc w:val="center"/>
        <w:rPr>
          <w:b/>
          <w:bCs/>
        </w:rPr>
      </w:pPr>
      <w:r w:rsidRPr="008045A5">
        <w:rPr>
          <w:b/>
          <w:bCs/>
        </w:rPr>
        <w:t>Képviselő-testületének</w:t>
      </w:r>
    </w:p>
    <w:p w:rsidR="00DC37A4" w:rsidRPr="0010386E" w:rsidRDefault="0042248B" w:rsidP="00872EC7">
      <w:pPr>
        <w:jc w:val="center"/>
        <w:rPr>
          <w:b/>
          <w:bCs/>
        </w:rPr>
      </w:pPr>
      <w:r>
        <w:rPr>
          <w:b/>
          <w:bCs/>
        </w:rPr>
        <w:t>2020</w:t>
      </w:r>
      <w:r w:rsidR="00DC37A4" w:rsidRPr="0010386E">
        <w:rPr>
          <w:b/>
          <w:bCs/>
        </w:rPr>
        <w:t xml:space="preserve">. </w:t>
      </w:r>
      <w:r>
        <w:rPr>
          <w:b/>
          <w:bCs/>
        </w:rPr>
        <w:t>február 27-é</w:t>
      </w:r>
      <w:r w:rsidR="00DC37A4">
        <w:rPr>
          <w:b/>
          <w:bCs/>
        </w:rPr>
        <w:t xml:space="preserve">n tartandó </w:t>
      </w:r>
      <w:r>
        <w:rPr>
          <w:b/>
          <w:bCs/>
        </w:rPr>
        <w:t xml:space="preserve">rendes </w:t>
      </w:r>
      <w:r w:rsidR="00DC37A4">
        <w:rPr>
          <w:b/>
          <w:bCs/>
        </w:rPr>
        <w:t xml:space="preserve">testületi </w:t>
      </w:r>
      <w:r w:rsidR="00DC37A4" w:rsidRPr="0010386E">
        <w:rPr>
          <w:b/>
          <w:bCs/>
        </w:rPr>
        <w:t>ülésére</w:t>
      </w:r>
    </w:p>
    <w:p w:rsidR="00DC37A4" w:rsidRPr="004276DB" w:rsidRDefault="00DC37A4" w:rsidP="00872EC7">
      <w:pPr>
        <w:tabs>
          <w:tab w:val="left" w:pos="3060"/>
        </w:tabs>
        <w:ind w:left="3060" w:hanging="2880"/>
      </w:pPr>
    </w:p>
    <w:p w:rsidR="00DC37A4" w:rsidRPr="004276DB" w:rsidRDefault="00DC37A4" w:rsidP="00872EC7">
      <w:pPr>
        <w:tabs>
          <w:tab w:val="left" w:pos="3060"/>
        </w:tabs>
        <w:ind w:left="3060" w:hanging="2880"/>
      </w:pPr>
    </w:p>
    <w:p w:rsidR="00DC37A4" w:rsidRDefault="00DC37A4" w:rsidP="00590CBD">
      <w:pPr>
        <w:spacing w:line="360" w:lineRule="exact"/>
        <w:ind w:left="2880" w:hanging="2880"/>
        <w:rPr>
          <w:b/>
          <w:bCs/>
        </w:rPr>
      </w:pPr>
      <w:r w:rsidRPr="00D60FD8">
        <w:rPr>
          <w:bCs/>
          <w:u w:val="single"/>
        </w:rPr>
        <w:t>Az előterjesztés tárgya:</w:t>
      </w:r>
      <w:r w:rsidRPr="004276DB">
        <w:t xml:space="preserve"> </w:t>
      </w:r>
      <w:r w:rsidRPr="00CD014B">
        <w:rPr>
          <w:b/>
          <w:bCs/>
        </w:rPr>
        <w:t>a</w:t>
      </w:r>
      <w:r w:rsidR="00A46134">
        <w:rPr>
          <w:b/>
          <w:bCs/>
        </w:rPr>
        <w:t xml:space="preserve"> Tiszavasvári</w:t>
      </w:r>
      <w:r>
        <w:rPr>
          <w:b/>
          <w:bCs/>
        </w:rPr>
        <w:t xml:space="preserve"> Egyesített Óvodai Intézmény</w:t>
      </w:r>
      <w:r w:rsidR="0042248B">
        <w:rPr>
          <w:b/>
          <w:bCs/>
        </w:rPr>
        <w:t xml:space="preserve"> </w:t>
      </w:r>
      <w:r w:rsidR="00A46134">
        <w:rPr>
          <w:b/>
          <w:bCs/>
        </w:rPr>
        <w:t xml:space="preserve">alapító okiratának </w:t>
      </w:r>
      <w:r w:rsidRPr="00CD014B">
        <w:rPr>
          <w:b/>
          <w:bCs/>
        </w:rPr>
        <w:t>módosítása</w:t>
      </w:r>
    </w:p>
    <w:p w:rsidR="00DC37A4" w:rsidRDefault="00DC37A4" w:rsidP="00590CBD">
      <w:pPr>
        <w:tabs>
          <w:tab w:val="center" w:pos="7320"/>
        </w:tabs>
        <w:spacing w:line="360" w:lineRule="exact"/>
        <w:rPr>
          <w:b/>
          <w:bCs/>
          <w:u w:val="single"/>
        </w:rPr>
      </w:pPr>
    </w:p>
    <w:p w:rsidR="00DC37A4" w:rsidRPr="00D54E70" w:rsidRDefault="00DC37A4" w:rsidP="00590CBD">
      <w:pPr>
        <w:tabs>
          <w:tab w:val="center" w:pos="7320"/>
        </w:tabs>
        <w:spacing w:line="360" w:lineRule="exact"/>
      </w:pPr>
      <w:r w:rsidRPr="00D60FD8">
        <w:rPr>
          <w:bCs/>
          <w:u w:val="single"/>
        </w:rPr>
        <w:t>Ügyiratszám:</w:t>
      </w:r>
      <w:r>
        <w:t xml:space="preserve"> </w:t>
      </w:r>
      <w:r w:rsidR="00D54E70">
        <w:t>TPH/</w:t>
      </w:r>
      <w:r w:rsidR="00D54E70" w:rsidRPr="00D54E70">
        <w:t>2474-1/2020.</w:t>
      </w:r>
    </w:p>
    <w:p w:rsidR="00DC37A4" w:rsidRPr="004276DB" w:rsidRDefault="00DC37A4" w:rsidP="00590CBD">
      <w:pPr>
        <w:tabs>
          <w:tab w:val="center" w:pos="7320"/>
        </w:tabs>
        <w:spacing w:line="360" w:lineRule="exact"/>
        <w:rPr>
          <w:b/>
          <w:bCs/>
          <w:u w:val="single"/>
        </w:rPr>
      </w:pPr>
    </w:p>
    <w:p w:rsidR="00DC37A4" w:rsidRPr="004276DB" w:rsidRDefault="00DC37A4" w:rsidP="00590CBD">
      <w:pPr>
        <w:tabs>
          <w:tab w:val="center" w:pos="7320"/>
        </w:tabs>
        <w:spacing w:line="360" w:lineRule="exact"/>
        <w:rPr>
          <w:u w:val="single"/>
        </w:rPr>
      </w:pPr>
      <w:r w:rsidRPr="00D60FD8">
        <w:rPr>
          <w:bCs/>
          <w:u w:val="single"/>
        </w:rPr>
        <w:t>Az előterjesztés előadója:</w:t>
      </w:r>
      <w:r w:rsidR="00590CBD">
        <w:t xml:space="preserve"> Szőke Zoltán</w:t>
      </w:r>
      <w:r>
        <w:t xml:space="preserve"> polgármester</w:t>
      </w:r>
    </w:p>
    <w:p w:rsidR="00DC37A4" w:rsidRPr="004276DB" w:rsidRDefault="00DC37A4" w:rsidP="00590CBD">
      <w:pPr>
        <w:spacing w:line="360" w:lineRule="exact"/>
      </w:pPr>
    </w:p>
    <w:p w:rsidR="00DC37A4" w:rsidRPr="004276DB" w:rsidRDefault="00DC37A4" w:rsidP="00590CBD">
      <w:pPr>
        <w:spacing w:line="360" w:lineRule="exact"/>
        <w:rPr>
          <w:u w:val="single"/>
        </w:rPr>
      </w:pPr>
      <w:r w:rsidRPr="00D60FD8">
        <w:rPr>
          <w:bCs/>
          <w:u w:val="single"/>
        </w:rPr>
        <w:t>Az előterjesztést témafelelőse:</w:t>
      </w:r>
      <w:r w:rsidR="00590CBD">
        <w:t xml:space="preserve"> dr. Csomós Anita köztisztviselő</w:t>
      </w:r>
    </w:p>
    <w:p w:rsidR="00DC37A4" w:rsidRPr="004276DB" w:rsidRDefault="00DC37A4" w:rsidP="00590CBD">
      <w:pPr>
        <w:spacing w:line="360" w:lineRule="exact"/>
        <w:rPr>
          <w:u w:val="single"/>
        </w:rPr>
      </w:pPr>
    </w:p>
    <w:p w:rsidR="00DC37A4" w:rsidRPr="00D60FD8" w:rsidRDefault="00DC37A4" w:rsidP="00590CBD">
      <w:pPr>
        <w:spacing w:line="360" w:lineRule="exact"/>
        <w:rPr>
          <w:bCs/>
          <w:u w:val="single"/>
        </w:rPr>
      </w:pPr>
      <w:r w:rsidRPr="00D60FD8">
        <w:rPr>
          <w:bCs/>
          <w:u w:val="single"/>
        </w:rPr>
        <w:t>Az előterjesztést véleményező bizottságok a hatáskör megjelölésével:</w:t>
      </w:r>
    </w:p>
    <w:p w:rsidR="00DC37A4" w:rsidRPr="004276DB" w:rsidRDefault="00DC37A4" w:rsidP="00590CBD">
      <w:pPr>
        <w:spacing w:line="360" w:lineRule="exact"/>
        <w:rPr>
          <w:u w:val="single"/>
        </w:rPr>
      </w:pPr>
    </w:p>
    <w:tbl>
      <w:tblPr>
        <w:tblW w:w="0" w:type="auto"/>
        <w:tblInd w:w="-106" w:type="dxa"/>
        <w:tblLook w:val="01E0" w:firstRow="1" w:lastRow="1" w:firstColumn="1" w:lastColumn="1" w:noHBand="0" w:noVBand="0"/>
      </w:tblPr>
      <w:tblGrid>
        <w:gridCol w:w="4658"/>
        <w:gridCol w:w="4630"/>
      </w:tblGrid>
      <w:tr w:rsidR="00DC37A4" w:rsidRPr="004276DB">
        <w:tc>
          <w:tcPr>
            <w:tcW w:w="4658" w:type="dxa"/>
            <w:tcBorders>
              <w:top w:val="single" w:sz="4" w:space="0" w:color="auto"/>
              <w:left w:val="single" w:sz="4" w:space="0" w:color="auto"/>
              <w:bottom w:val="single" w:sz="4" w:space="0" w:color="auto"/>
              <w:right w:val="single" w:sz="4" w:space="0" w:color="auto"/>
            </w:tcBorders>
          </w:tcPr>
          <w:p w:rsidR="00DC37A4" w:rsidRPr="004276DB" w:rsidRDefault="00DC37A4" w:rsidP="00590CBD">
            <w:pPr>
              <w:spacing w:line="360" w:lineRule="exact"/>
              <w:rPr>
                <w:b/>
                <w:bCs/>
              </w:rPr>
            </w:pPr>
            <w:r w:rsidRPr="004276DB">
              <w:rPr>
                <w:b/>
                <w:bCs/>
              </w:rPr>
              <w:t>Bizottság</w:t>
            </w:r>
          </w:p>
        </w:tc>
        <w:tc>
          <w:tcPr>
            <w:tcW w:w="4630" w:type="dxa"/>
            <w:tcBorders>
              <w:top w:val="single" w:sz="4" w:space="0" w:color="auto"/>
              <w:left w:val="single" w:sz="4" w:space="0" w:color="auto"/>
              <w:bottom w:val="single" w:sz="4" w:space="0" w:color="auto"/>
              <w:right w:val="single" w:sz="4" w:space="0" w:color="auto"/>
            </w:tcBorders>
          </w:tcPr>
          <w:p w:rsidR="00DC37A4" w:rsidRPr="004276DB" w:rsidRDefault="00DC37A4" w:rsidP="00590CBD">
            <w:pPr>
              <w:spacing w:line="360" w:lineRule="exact"/>
              <w:rPr>
                <w:b/>
                <w:bCs/>
              </w:rPr>
            </w:pPr>
            <w:r w:rsidRPr="004276DB">
              <w:rPr>
                <w:b/>
                <w:bCs/>
              </w:rPr>
              <w:t>Hatáskör</w:t>
            </w:r>
          </w:p>
        </w:tc>
      </w:tr>
      <w:tr w:rsidR="00DC37A4" w:rsidRPr="004276DB">
        <w:tc>
          <w:tcPr>
            <w:tcW w:w="4658" w:type="dxa"/>
            <w:tcBorders>
              <w:top w:val="single" w:sz="4" w:space="0" w:color="auto"/>
              <w:left w:val="single" w:sz="4" w:space="0" w:color="auto"/>
              <w:bottom w:val="single" w:sz="4" w:space="0" w:color="auto"/>
              <w:right w:val="single" w:sz="4" w:space="0" w:color="auto"/>
            </w:tcBorders>
          </w:tcPr>
          <w:p w:rsidR="00DC37A4" w:rsidRPr="004276DB" w:rsidRDefault="00DC37A4" w:rsidP="00590CBD">
            <w:pPr>
              <w:spacing w:line="360" w:lineRule="exact"/>
            </w:pPr>
            <w:r>
              <w:t xml:space="preserve">Pénzügyi és Ügyrendi Bizottság </w:t>
            </w:r>
          </w:p>
        </w:tc>
        <w:tc>
          <w:tcPr>
            <w:tcW w:w="4630" w:type="dxa"/>
            <w:tcBorders>
              <w:top w:val="single" w:sz="4" w:space="0" w:color="auto"/>
              <w:left w:val="single" w:sz="4" w:space="0" w:color="auto"/>
              <w:bottom w:val="single" w:sz="4" w:space="0" w:color="auto"/>
              <w:right w:val="single" w:sz="4" w:space="0" w:color="auto"/>
            </w:tcBorders>
          </w:tcPr>
          <w:p w:rsidR="00DC37A4" w:rsidRPr="009F2137" w:rsidRDefault="00FC2294" w:rsidP="00590CBD">
            <w:pPr>
              <w:spacing w:line="360" w:lineRule="exact"/>
              <w:rPr>
                <w:color w:val="000000"/>
              </w:rPr>
            </w:pPr>
            <w:r w:rsidRPr="009F2137">
              <w:rPr>
                <w:color w:val="000000"/>
              </w:rPr>
              <w:t>SZMSZ 4</w:t>
            </w:r>
            <w:r w:rsidR="00DC37A4" w:rsidRPr="009F2137">
              <w:rPr>
                <w:color w:val="000000"/>
              </w:rPr>
              <w:t xml:space="preserve">. melléklet </w:t>
            </w:r>
            <w:r w:rsidR="00311AF8" w:rsidRPr="009F2137">
              <w:rPr>
                <w:color w:val="000000"/>
              </w:rPr>
              <w:t>1.30. pontja</w:t>
            </w:r>
          </w:p>
        </w:tc>
      </w:tr>
      <w:tr w:rsidR="00DC37A4" w:rsidRPr="004276DB">
        <w:tc>
          <w:tcPr>
            <w:tcW w:w="4658" w:type="dxa"/>
            <w:tcBorders>
              <w:top w:val="single" w:sz="4" w:space="0" w:color="auto"/>
              <w:left w:val="single" w:sz="4" w:space="0" w:color="auto"/>
              <w:bottom w:val="single" w:sz="4" w:space="0" w:color="auto"/>
              <w:right w:val="single" w:sz="4" w:space="0" w:color="auto"/>
            </w:tcBorders>
          </w:tcPr>
          <w:p w:rsidR="00DC37A4" w:rsidRDefault="00DC37A4" w:rsidP="00590CBD">
            <w:pPr>
              <w:spacing w:line="360" w:lineRule="exact"/>
            </w:pPr>
            <w:r>
              <w:t>Szociális és Humán Bizottság</w:t>
            </w:r>
          </w:p>
        </w:tc>
        <w:tc>
          <w:tcPr>
            <w:tcW w:w="4630" w:type="dxa"/>
            <w:tcBorders>
              <w:top w:val="single" w:sz="4" w:space="0" w:color="auto"/>
              <w:left w:val="single" w:sz="4" w:space="0" w:color="auto"/>
              <w:bottom w:val="single" w:sz="4" w:space="0" w:color="auto"/>
              <w:right w:val="single" w:sz="4" w:space="0" w:color="auto"/>
            </w:tcBorders>
          </w:tcPr>
          <w:p w:rsidR="00DC37A4" w:rsidRPr="009F2137" w:rsidRDefault="00FC2294" w:rsidP="00590CBD">
            <w:pPr>
              <w:spacing w:line="360" w:lineRule="exact"/>
              <w:rPr>
                <w:color w:val="000000"/>
              </w:rPr>
            </w:pPr>
            <w:r w:rsidRPr="009F2137">
              <w:rPr>
                <w:color w:val="000000"/>
              </w:rPr>
              <w:t xml:space="preserve">SZMSZ 5. melléklet </w:t>
            </w:r>
            <w:r w:rsidR="004F4BEA" w:rsidRPr="009F2137">
              <w:rPr>
                <w:color w:val="000000"/>
              </w:rPr>
              <w:t>1.1. pontja</w:t>
            </w:r>
          </w:p>
        </w:tc>
      </w:tr>
    </w:tbl>
    <w:p w:rsidR="00DC37A4" w:rsidRPr="004276DB" w:rsidRDefault="00DC37A4" w:rsidP="00590CBD">
      <w:pPr>
        <w:spacing w:line="360" w:lineRule="exact"/>
        <w:rPr>
          <w:b/>
          <w:bCs/>
          <w:u w:val="single"/>
        </w:rPr>
      </w:pPr>
    </w:p>
    <w:p w:rsidR="00DC37A4" w:rsidRPr="00D60FD8" w:rsidRDefault="00DC37A4" w:rsidP="00590CBD">
      <w:pPr>
        <w:spacing w:line="360" w:lineRule="exact"/>
        <w:rPr>
          <w:bCs/>
          <w:u w:val="single"/>
        </w:rPr>
      </w:pPr>
      <w:r w:rsidRPr="00D60FD8">
        <w:rPr>
          <w:bCs/>
          <w:u w:val="single"/>
        </w:rPr>
        <w:t>Az ülésre meghívni javasolt szervek, személyek:</w:t>
      </w:r>
    </w:p>
    <w:p w:rsidR="00DC37A4" w:rsidRPr="004276DB" w:rsidRDefault="00DC37A4" w:rsidP="00590CBD">
      <w:pPr>
        <w:spacing w:line="360" w:lineRule="exact"/>
        <w:jc w:val="center"/>
      </w:pPr>
    </w:p>
    <w:tbl>
      <w:tblPr>
        <w:tblW w:w="0" w:type="auto"/>
        <w:tblInd w:w="-106" w:type="dxa"/>
        <w:tblLook w:val="01E0" w:firstRow="1" w:lastRow="1" w:firstColumn="1" w:lastColumn="1" w:noHBand="0" w:noVBand="0"/>
      </w:tblPr>
      <w:tblGrid>
        <w:gridCol w:w="2963"/>
        <w:gridCol w:w="3295"/>
        <w:gridCol w:w="3030"/>
      </w:tblGrid>
      <w:tr w:rsidR="00DC37A4" w:rsidRPr="004276DB">
        <w:tc>
          <w:tcPr>
            <w:tcW w:w="2963" w:type="dxa"/>
            <w:tcBorders>
              <w:top w:val="single" w:sz="4" w:space="0" w:color="auto"/>
              <w:left w:val="single" w:sz="4" w:space="0" w:color="auto"/>
              <w:bottom w:val="single" w:sz="4" w:space="0" w:color="auto"/>
              <w:right w:val="single" w:sz="4" w:space="0" w:color="auto"/>
            </w:tcBorders>
          </w:tcPr>
          <w:p w:rsidR="00DC37A4" w:rsidRPr="004276DB" w:rsidRDefault="00DC37A4" w:rsidP="00590CBD">
            <w:pPr>
              <w:spacing w:line="360" w:lineRule="exact"/>
            </w:pPr>
            <w:r>
              <w:t>Moravszki Zsoltné</w:t>
            </w:r>
          </w:p>
        </w:tc>
        <w:tc>
          <w:tcPr>
            <w:tcW w:w="3295" w:type="dxa"/>
            <w:tcBorders>
              <w:top w:val="single" w:sz="4" w:space="0" w:color="auto"/>
              <w:left w:val="single" w:sz="4" w:space="0" w:color="auto"/>
              <w:bottom w:val="single" w:sz="4" w:space="0" w:color="auto"/>
              <w:right w:val="single" w:sz="4" w:space="0" w:color="auto"/>
            </w:tcBorders>
          </w:tcPr>
          <w:p w:rsidR="00DC37A4" w:rsidRPr="004276DB" w:rsidRDefault="00DC37A4" w:rsidP="00590CBD">
            <w:pPr>
              <w:spacing w:line="360" w:lineRule="exact"/>
            </w:pPr>
            <w:r>
              <w:t>intézményvezető</w:t>
            </w:r>
          </w:p>
        </w:tc>
        <w:tc>
          <w:tcPr>
            <w:tcW w:w="3030" w:type="dxa"/>
            <w:tcBorders>
              <w:top w:val="single" w:sz="4" w:space="0" w:color="auto"/>
              <w:left w:val="single" w:sz="4" w:space="0" w:color="auto"/>
              <w:bottom w:val="single" w:sz="4" w:space="0" w:color="auto"/>
              <w:right w:val="single" w:sz="4" w:space="0" w:color="auto"/>
            </w:tcBorders>
          </w:tcPr>
          <w:p w:rsidR="00DC37A4" w:rsidRPr="004276DB" w:rsidRDefault="00D60FD8" w:rsidP="00590CBD">
            <w:pPr>
              <w:spacing w:line="360" w:lineRule="exact"/>
            </w:pPr>
            <w:r>
              <w:t>ekaovoda@gmail.com</w:t>
            </w:r>
          </w:p>
        </w:tc>
      </w:tr>
    </w:tbl>
    <w:p w:rsidR="00DC37A4" w:rsidRDefault="00DC37A4" w:rsidP="00590CBD">
      <w:pPr>
        <w:spacing w:line="360" w:lineRule="exact"/>
        <w:rPr>
          <w:b/>
          <w:bCs/>
          <w:u w:val="single"/>
        </w:rPr>
      </w:pPr>
    </w:p>
    <w:p w:rsidR="00DC37A4" w:rsidRPr="004276DB" w:rsidRDefault="00DC37A4" w:rsidP="00590CBD">
      <w:pPr>
        <w:spacing w:line="360" w:lineRule="exact"/>
        <w:rPr>
          <w:b/>
          <w:bCs/>
          <w:u w:val="single"/>
        </w:rPr>
      </w:pPr>
    </w:p>
    <w:p w:rsidR="00DC37A4" w:rsidRPr="007A53E3" w:rsidRDefault="00DC37A4" w:rsidP="00590CBD">
      <w:pPr>
        <w:spacing w:line="360" w:lineRule="exact"/>
        <w:rPr>
          <w:bCs/>
          <w:u w:val="single"/>
        </w:rPr>
      </w:pPr>
      <w:r w:rsidRPr="007A53E3">
        <w:rPr>
          <w:bCs/>
          <w:u w:val="single"/>
        </w:rPr>
        <w:t xml:space="preserve">Egyéb megjegyzés: </w:t>
      </w:r>
    </w:p>
    <w:p w:rsidR="00DC37A4" w:rsidRPr="004276DB" w:rsidRDefault="00DC37A4" w:rsidP="00590CBD">
      <w:pPr>
        <w:spacing w:line="360" w:lineRule="exact"/>
      </w:pPr>
      <w:r w:rsidRPr="004276DB">
        <w:t>……………………………………………………………………………………………………………………………………………………………………………………………………</w:t>
      </w:r>
    </w:p>
    <w:p w:rsidR="00DC37A4" w:rsidRDefault="00DC37A4" w:rsidP="00590CBD">
      <w:pPr>
        <w:spacing w:line="360" w:lineRule="exact"/>
      </w:pPr>
    </w:p>
    <w:p w:rsidR="00DC37A4" w:rsidRDefault="00DC37A4" w:rsidP="00590CBD">
      <w:pPr>
        <w:spacing w:line="360" w:lineRule="exact"/>
      </w:pPr>
    </w:p>
    <w:p w:rsidR="00DC37A4" w:rsidRPr="0091277F" w:rsidRDefault="00DC37A4" w:rsidP="0091277F">
      <w:pPr>
        <w:spacing w:line="360" w:lineRule="exact"/>
      </w:pPr>
      <w:r w:rsidRPr="004276DB">
        <w:t xml:space="preserve">Tiszavasvári, </w:t>
      </w:r>
      <w:r w:rsidR="007A53E3">
        <w:t xml:space="preserve">2020. február 20. </w:t>
      </w:r>
      <w:r w:rsidRPr="004276DB">
        <w:rPr>
          <w:b/>
          <w:bCs/>
        </w:rPr>
        <w:t xml:space="preserve">           </w:t>
      </w:r>
    </w:p>
    <w:p w:rsidR="00DC37A4" w:rsidRPr="004276DB" w:rsidRDefault="00DC37A4" w:rsidP="00872EC7">
      <w:pPr>
        <w:rPr>
          <w:b/>
          <w:bCs/>
        </w:rPr>
      </w:pPr>
    </w:p>
    <w:p w:rsidR="00DC37A4" w:rsidRPr="0091277F" w:rsidRDefault="00DC37A4" w:rsidP="00872EC7">
      <w:pPr>
        <w:rPr>
          <w:b/>
          <w:bCs/>
        </w:rPr>
      </w:pPr>
      <w:r w:rsidRPr="004276DB">
        <w:rPr>
          <w:b/>
          <w:bCs/>
        </w:rPr>
        <w:t xml:space="preserve">                                                                                      </w:t>
      </w:r>
    </w:p>
    <w:p w:rsidR="00DC37A4" w:rsidRPr="006F1351" w:rsidRDefault="00DC37A4" w:rsidP="0091277F">
      <w:pPr>
        <w:spacing w:line="360" w:lineRule="exact"/>
        <w:rPr>
          <w:b/>
          <w:bCs/>
        </w:rPr>
      </w:pPr>
      <w:r>
        <w:tab/>
      </w:r>
      <w:r>
        <w:tab/>
      </w:r>
      <w:r>
        <w:tab/>
      </w:r>
      <w:r>
        <w:tab/>
      </w:r>
      <w:r>
        <w:tab/>
      </w:r>
      <w:r>
        <w:tab/>
      </w:r>
      <w:r w:rsidR="0091277F">
        <w:t xml:space="preserve">                                  </w:t>
      </w:r>
      <w:r w:rsidR="0091277F">
        <w:rPr>
          <w:b/>
          <w:bCs/>
        </w:rPr>
        <w:t>dr. Csomós Anita</w:t>
      </w:r>
      <w:r w:rsidRPr="004276DB">
        <w:rPr>
          <w:b/>
          <w:bCs/>
        </w:rPr>
        <w:tab/>
      </w:r>
      <w:r w:rsidRPr="004276DB">
        <w:rPr>
          <w:b/>
          <w:bCs/>
        </w:rPr>
        <w:tab/>
      </w:r>
      <w:r w:rsidRPr="004276DB">
        <w:rPr>
          <w:b/>
          <w:bCs/>
        </w:rPr>
        <w:tab/>
      </w:r>
      <w:r w:rsidRPr="004276DB">
        <w:rPr>
          <w:b/>
          <w:bCs/>
        </w:rPr>
        <w:tab/>
      </w:r>
      <w:r w:rsidRPr="004276DB">
        <w:rPr>
          <w:b/>
          <w:bCs/>
        </w:rPr>
        <w:tab/>
      </w:r>
      <w:r w:rsidRPr="004276DB">
        <w:rPr>
          <w:b/>
          <w:bCs/>
        </w:rPr>
        <w:tab/>
      </w:r>
      <w:r w:rsidRPr="004276DB">
        <w:rPr>
          <w:b/>
          <w:bCs/>
        </w:rPr>
        <w:tab/>
      </w:r>
      <w:r w:rsidRPr="004276DB">
        <w:rPr>
          <w:b/>
          <w:bCs/>
        </w:rPr>
        <w:tab/>
      </w:r>
      <w:r w:rsidRPr="004276DB">
        <w:rPr>
          <w:b/>
          <w:bCs/>
        </w:rPr>
        <w:tab/>
      </w:r>
      <w:r>
        <w:rPr>
          <w:b/>
          <w:bCs/>
        </w:rPr>
        <w:t xml:space="preserve">     </w:t>
      </w:r>
      <w:r w:rsidR="0091277F">
        <w:rPr>
          <w:b/>
          <w:bCs/>
        </w:rPr>
        <w:t xml:space="preserve">           </w:t>
      </w:r>
      <w:r w:rsidRPr="006F1351">
        <w:rPr>
          <w:b/>
          <w:bCs/>
        </w:rPr>
        <w:t>témafelelős</w:t>
      </w:r>
    </w:p>
    <w:p w:rsidR="00DC37A4" w:rsidRDefault="00DC37A4" w:rsidP="00872EC7">
      <w:pPr>
        <w:pStyle w:val="Cm"/>
        <w:rPr>
          <w:sz w:val="40"/>
          <w:szCs w:val="40"/>
        </w:rPr>
      </w:pPr>
      <w:r>
        <w:rPr>
          <w:rFonts w:cs="Times New Roman"/>
        </w:rPr>
        <w:br w:type="page"/>
      </w:r>
      <w:r>
        <w:rPr>
          <w:sz w:val="40"/>
          <w:szCs w:val="40"/>
        </w:rPr>
        <w:lastRenderedPageBreak/>
        <w:t>Tiszavasvári Város Polgármesterétől</w:t>
      </w:r>
    </w:p>
    <w:p w:rsidR="00DC37A4" w:rsidRDefault="00DC37A4" w:rsidP="00872EC7">
      <w:pPr>
        <w:jc w:val="center"/>
      </w:pPr>
      <w:r>
        <w:t>4440 Tiszavasvári, Városháza tér 4. sz.</w:t>
      </w:r>
    </w:p>
    <w:p w:rsidR="00DC37A4" w:rsidRPr="00DD060F" w:rsidRDefault="00DC37A4" w:rsidP="00872EC7">
      <w:pPr>
        <w:pBdr>
          <w:bottom w:val="double" w:sz="12" w:space="1" w:color="auto"/>
        </w:pBdr>
        <w:jc w:val="center"/>
      </w:pPr>
      <w:r>
        <w:t>Tel.: 42/520-500 Fax.: 42/275–000 e–mail</w:t>
      </w:r>
      <w:r>
        <w:rPr>
          <w:color w:val="000000"/>
        </w:rPr>
        <w:t xml:space="preserve">: </w:t>
      </w:r>
      <w:r w:rsidRPr="00DD060F">
        <w:rPr>
          <w:rStyle w:val="Hiperhivatkozs1"/>
          <w:color w:val="auto"/>
        </w:rPr>
        <w:t>tvonkph@tiszavasvari.hu</w:t>
      </w:r>
    </w:p>
    <w:p w:rsidR="00DD060F" w:rsidRDefault="00DD060F" w:rsidP="00872EC7">
      <w:pPr>
        <w:pStyle w:val="lfej"/>
        <w:tabs>
          <w:tab w:val="left" w:pos="708"/>
        </w:tabs>
        <w:rPr>
          <w:rFonts w:ascii="Times New Roman" w:hAnsi="Times New Roman" w:cs="Times New Roman"/>
          <w:b/>
          <w:bCs/>
          <w:sz w:val="22"/>
          <w:szCs w:val="22"/>
          <w:u w:val="single"/>
        </w:rPr>
      </w:pPr>
    </w:p>
    <w:p w:rsidR="00DC37A4" w:rsidRPr="00724A49" w:rsidRDefault="00DC37A4" w:rsidP="00872EC7">
      <w:pPr>
        <w:pStyle w:val="lfej"/>
        <w:tabs>
          <w:tab w:val="left" w:pos="708"/>
        </w:tabs>
        <w:rPr>
          <w:rFonts w:ascii="Times New Roman" w:hAnsi="Times New Roman" w:cs="Times New Roman"/>
          <w:sz w:val="22"/>
          <w:szCs w:val="22"/>
        </w:rPr>
      </w:pPr>
      <w:r w:rsidRPr="00724A49">
        <w:rPr>
          <w:rFonts w:ascii="Times New Roman" w:hAnsi="Times New Roman" w:cs="Times New Roman"/>
          <w:b/>
          <w:bCs/>
          <w:sz w:val="22"/>
          <w:szCs w:val="22"/>
          <w:u w:val="single"/>
        </w:rPr>
        <w:t>Témafelelős:</w:t>
      </w:r>
      <w:r w:rsidRPr="00724A49">
        <w:rPr>
          <w:rFonts w:ascii="Times New Roman" w:hAnsi="Times New Roman" w:cs="Times New Roman"/>
          <w:sz w:val="22"/>
          <w:szCs w:val="22"/>
        </w:rPr>
        <w:t xml:space="preserve"> </w:t>
      </w:r>
      <w:r w:rsidR="00DD060F">
        <w:rPr>
          <w:rFonts w:ascii="Times New Roman" w:hAnsi="Times New Roman" w:cs="Times New Roman"/>
          <w:sz w:val="22"/>
          <w:szCs w:val="22"/>
        </w:rPr>
        <w:t>dr. Csomós Anita</w:t>
      </w:r>
    </w:p>
    <w:p w:rsidR="00DC37A4" w:rsidRPr="00916924" w:rsidRDefault="00DC37A4" w:rsidP="00872EC7">
      <w:pPr>
        <w:pStyle w:val="lfej"/>
        <w:tabs>
          <w:tab w:val="left" w:pos="708"/>
        </w:tabs>
        <w:rPr>
          <w:sz w:val="22"/>
          <w:szCs w:val="22"/>
        </w:rPr>
      </w:pPr>
    </w:p>
    <w:p w:rsidR="00DC37A4" w:rsidRPr="00C159BC" w:rsidRDefault="00DC37A4" w:rsidP="00872EC7">
      <w:pPr>
        <w:jc w:val="center"/>
        <w:rPr>
          <w:b/>
          <w:bCs/>
          <w:smallCaps/>
          <w:sz w:val="32"/>
          <w:szCs w:val="32"/>
        </w:rPr>
      </w:pPr>
      <w:r w:rsidRPr="00C159BC">
        <w:rPr>
          <w:b/>
          <w:bCs/>
          <w:smallCaps/>
          <w:sz w:val="32"/>
          <w:szCs w:val="32"/>
        </w:rPr>
        <w:t>Előterjesztés</w:t>
      </w:r>
    </w:p>
    <w:p w:rsidR="00DC37A4" w:rsidRPr="00DD060F" w:rsidRDefault="00DC37A4" w:rsidP="00872EC7">
      <w:pPr>
        <w:jc w:val="center"/>
        <w:rPr>
          <w:b/>
          <w:sz w:val="22"/>
          <w:szCs w:val="22"/>
        </w:rPr>
      </w:pPr>
      <w:r w:rsidRPr="00DD060F">
        <w:rPr>
          <w:b/>
          <w:sz w:val="22"/>
          <w:szCs w:val="22"/>
        </w:rPr>
        <w:t>- a Képviselő-testülethez -</w:t>
      </w:r>
    </w:p>
    <w:p w:rsidR="00DC37A4" w:rsidRDefault="00DC37A4" w:rsidP="00872EC7">
      <w:pPr>
        <w:jc w:val="center"/>
        <w:rPr>
          <w:sz w:val="22"/>
          <w:szCs w:val="22"/>
        </w:rPr>
      </w:pPr>
    </w:p>
    <w:p w:rsidR="00DC37A4" w:rsidRPr="00E56FE6" w:rsidRDefault="00DC37A4" w:rsidP="00872EC7">
      <w:pPr>
        <w:jc w:val="center"/>
        <w:rPr>
          <w:b/>
          <w:bCs/>
        </w:rPr>
      </w:pPr>
      <w:r w:rsidRPr="00E56FE6">
        <w:rPr>
          <w:b/>
          <w:bCs/>
        </w:rPr>
        <w:t>a</w:t>
      </w:r>
      <w:r w:rsidR="005C7D25">
        <w:rPr>
          <w:b/>
          <w:bCs/>
        </w:rPr>
        <w:t xml:space="preserve"> Tiszavasvári </w:t>
      </w:r>
      <w:r>
        <w:rPr>
          <w:b/>
          <w:bCs/>
        </w:rPr>
        <w:t xml:space="preserve">Egyesített Óvodai Intézmény </w:t>
      </w:r>
      <w:r w:rsidRPr="00E56FE6">
        <w:rPr>
          <w:b/>
          <w:bCs/>
        </w:rPr>
        <w:t>alapító okiratának módosításáról</w:t>
      </w:r>
    </w:p>
    <w:p w:rsidR="00DC37A4" w:rsidRDefault="00DC37A4" w:rsidP="00872EC7">
      <w:pPr>
        <w:rPr>
          <w:b/>
          <w:bCs/>
        </w:rPr>
      </w:pPr>
    </w:p>
    <w:p w:rsidR="00DD060F" w:rsidRDefault="00DD060F" w:rsidP="00872EC7">
      <w:pPr>
        <w:rPr>
          <w:b/>
          <w:bCs/>
        </w:rPr>
      </w:pPr>
    </w:p>
    <w:p w:rsidR="00DC37A4" w:rsidRDefault="00DC37A4" w:rsidP="00DD060F">
      <w:pPr>
        <w:spacing w:line="360" w:lineRule="exact"/>
        <w:rPr>
          <w:b/>
          <w:bCs/>
        </w:rPr>
      </w:pPr>
      <w:r>
        <w:rPr>
          <w:b/>
          <w:bCs/>
        </w:rPr>
        <w:t>Tisztelt Képviselő testület!</w:t>
      </w:r>
    </w:p>
    <w:p w:rsidR="00DC37A4" w:rsidRDefault="00DC37A4" w:rsidP="00DD060F">
      <w:pPr>
        <w:spacing w:line="360" w:lineRule="exact"/>
      </w:pPr>
    </w:p>
    <w:p w:rsidR="00DC37A4" w:rsidRPr="009F2137" w:rsidRDefault="005C7D25" w:rsidP="00DD060F">
      <w:pPr>
        <w:spacing w:line="360" w:lineRule="exact"/>
        <w:rPr>
          <w:color w:val="000000"/>
        </w:rPr>
      </w:pPr>
      <w:r>
        <w:t>A Tiszavasvári</w:t>
      </w:r>
      <w:r w:rsidR="00243406">
        <w:t xml:space="preserve"> Egyesített Óvodai Intézmény </w:t>
      </w:r>
      <w:r w:rsidR="00DC37A4">
        <w:t xml:space="preserve">alapító okiratának módosítására legutóbb a </w:t>
      </w:r>
      <w:r w:rsidR="00C26365" w:rsidRPr="009F2137">
        <w:rPr>
          <w:color w:val="000000"/>
        </w:rPr>
        <w:t>215/2016. (VII. 28.) Kt. számú</w:t>
      </w:r>
      <w:r w:rsidR="00DC37A4" w:rsidRPr="009F2137">
        <w:rPr>
          <w:color w:val="000000"/>
        </w:rPr>
        <w:t xml:space="preserve"> határozattal került sor.</w:t>
      </w:r>
    </w:p>
    <w:p w:rsidR="00DC37A4" w:rsidRDefault="00DC37A4" w:rsidP="00DD060F">
      <w:pPr>
        <w:spacing w:line="360" w:lineRule="exact"/>
      </w:pPr>
    </w:p>
    <w:p w:rsidR="00DC37A4" w:rsidRPr="00724A49" w:rsidRDefault="00DC37A4" w:rsidP="00DD060F">
      <w:pPr>
        <w:spacing w:line="360" w:lineRule="exact"/>
        <w:rPr>
          <w:b/>
          <w:bCs/>
          <w:u w:val="single"/>
        </w:rPr>
      </w:pPr>
      <w:r w:rsidRPr="00724A49">
        <w:rPr>
          <w:b/>
          <w:bCs/>
          <w:u w:val="single"/>
        </w:rPr>
        <w:t>A jelen módosítás indokai az alábbiak:</w:t>
      </w:r>
    </w:p>
    <w:p w:rsidR="00DC37A4" w:rsidRDefault="00DC37A4" w:rsidP="00DD060F">
      <w:pPr>
        <w:spacing w:line="360" w:lineRule="exact"/>
      </w:pPr>
    </w:p>
    <w:p w:rsidR="00C7261A" w:rsidRDefault="00C7261A" w:rsidP="00C7261A">
      <w:pPr>
        <w:spacing w:line="360" w:lineRule="exact"/>
      </w:pPr>
      <w:r>
        <w:t xml:space="preserve">A Magyar Államkincstár felhívással élt 2020. február 7. napján kelt levelében az Önkormányzat felé az alábbiak okán: </w:t>
      </w:r>
    </w:p>
    <w:p w:rsidR="00C7261A" w:rsidRPr="00C7261A" w:rsidRDefault="00C7261A" w:rsidP="00C7261A">
      <w:pPr>
        <w:spacing w:line="360" w:lineRule="exact"/>
      </w:pPr>
      <w:r w:rsidRPr="001B0218">
        <w:rPr>
          <w:b/>
        </w:rPr>
        <w:t>A 2020. január 1-jén hatályba lépett</w:t>
      </w:r>
      <w:r>
        <w:t xml:space="preserve">, a pénzügyminiszter 15/2019. (XII.7.) PM rendelete     8.§ (2) bekezdése alapján a kormányzati funkciók, államháztartási szakfeladatok és szakágazatok osztályozási rendjéről szóló 68/2013. (XII. 29.) NGM rendelet hatályon kívül helyezésre került. </w:t>
      </w:r>
      <w:r w:rsidRPr="001B0218">
        <w:rPr>
          <w:b/>
        </w:rPr>
        <w:t>A PM rendelet 9. §-a szerint</w:t>
      </w:r>
      <w:r>
        <w:t xml:space="preserve"> </w:t>
      </w:r>
      <w:r w:rsidRPr="00C7261A">
        <w:rPr>
          <w:i/>
        </w:rPr>
        <w:t xml:space="preserve">„az e rendelet hatálybalépésekor már létező költségvetési szervek alapító okiratát, a költségvetési szervnek nem minősülő törzskönyvi jogi személyek létesítő okiratát </w:t>
      </w:r>
      <w:r>
        <w:rPr>
          <w:i/>
        </w:rPr>
        <w:t>az e rendelet hatálybalépését követő 90 napon belül az e rendelet szabályainak megfelelően módosítani kell.”</w:t>
      </w:r>
      <w:r>
        <w:t xml:space="preserve"> </w:t>
      </w:r>
    </w:p>
    <w:p w:rsidR="00C7261A" w:rsidRDefault="00C7261A" w:rsidP="00C7261A">
      <w:pPr>
        <w:spacing w:line="360" w:lineRule="exact"/>
      </w:pPr>
    </w:p>
    <w:p w:rsidR="00C7261A" w:rsidRDefault="00FC49BF" w:rsidP="00C7261A">
      <w:pPr>
        <w:spacing w:line="360" w:lineRule="exact"/>
      </w:pPr>
      <w:r>
        <w:t xml:space="preserve">Fentiek értelmében </w:t>
      </w:r>
      <w:r w:rsidR="00C7261A">
        <w:t xml:space="preserve">- különös tekintettel a kormányzati funkciók változására - a költségvetési szervek </w:t>
      </w:r>
      <w:r w:rsidR="00C7261A" w:rsidRPr="00A1202D">
        <w:rPr>
          <w:b/>
        </w:rPr>
        <w:t>alapító okiratát felül kell vizsgálni</w:t>
      </w:r>
      <w:r w:rsidR="00C7261A">
        <w:t xml:space="preserve">, és a módosításokat </w:t>
      </w:r>
      <w:r w:rsidR="00AE4538" w:rsidRPr="001B24FB">
        <w:rPr>
          <w:b/>
        </w:rPr>
        <w:t>legkésőbb 2020. március 21.</w:t>
      </w:r>
      <w:r w:rsidR="00AE4538">
        <w:t xml:space="preserve"> </w:t>
      </w:r>
      <w:r w:rsidR="00AE4538" w:rsidRPr="001B24FB">
        <w:rPr>
          <w:b/>
        </w:rPr>
        <w:t>napjáig</w:t>
      </w:r>
      <w:r w:rsidR="00C7261A">
        <w:t xml:space="preserve"> a Magyar Államkincstár felé </w:t>
      </w:r>
      <w:r w:rsidR="00AE4538">
        <w:t xml:space="preserve">(törzskönyvi nyilvántartás) </w:t>
      </w:r>
      <w:r w:rsidR="00C7261A">
        <w:t>szükséges bejelenteni.</w:t>
      </w:r>
    </w:p>
    <w:p w:rsidR="00C7261A" w:rsidRDefault="00C7261A" w:rsidP="00DD060F">
      <w:pPr>
        <w:spacing w:line="360" w:lineRule="exact"/>
      </w:pPr>
    </w:p>
    <w:p w:rsidR="00C7261A" w:rsidRDefault="009A1E48" w:rsidP="00DD060F">
      <w:pPr>
        <w:spacing w:line="360" w:lineRule="exact"/>
      </w:pPr>
      <w:r>
        <w:t>A Tiszavasv</w:t>
      </w:r>
      <w:r w:rsidR="008414DF">
        <w:t xml:space="preserve">ári Egyesített Óvodai Intézmény </w:t>
      </w:r>
      <w:r w:rsidRPr="009A1E48">
        <w:t>alapító okirata aktuális állapota fentiek értelmében egyeztetésre k</w:t>
      </w:r>
      <w:r w:rsidR="00643F57">
        <w:t>erült az intézményvezetővel, valamint a</w:t>
      </w:r>
      <w:r w:rsidRPr="009A1E48">
        <w:t xml:space="preserve"> Városi Kincstár vezetőjével és gazdasági vezetőjével is.</w:t>
      </w:r>
    </w:p>
    <w:p w:rsidR="00C7261A" w:rsidRDefault="00C7261A" w:rsidP="00DD060F">
      <w:pPr>
        <w:spacing w:line="360" w:lineRule="exact"/>
      </w:pPr>
    </w:p>
    <w:p w:rsidR="00331E65" w:rsidRPr="00F72A90" w:rsidRDefault="00C846F8" w:rsidP="00331E65">
      <w:pPr>
        <w:spacing w:line="360" w:lineRule="exact"/>
        <w:rPr>
          <w:b/>
          <w:color w:val="000000"/>
        </w:rPr>
      </w:pPr>
      <w:r>
        <w:t xml:space="preserve">A Tiszavasvári Egyesített Óvodai Intézmény </w:t>
      </w:r>
      <w:r w:rsidRPr="009F2137">
        <w:rPr>
          <w:color w:val="000000"/>
        </w:rPr>
        <w:t>alapító okiratában</w:t>
      </w:r>
      <w:r w:rsidR="00331E65" w:rsidRPr="009F2137">
        <w:rPr>
          <w:color w:val="000000"/>
        </w:rPr>
        <w:t xml:space="preserve"> </w:t>
      </w:r>
      <w:r w:rsidR="00331E65" w:rsidRPr="00F72A90">
        <w:rPr>
          <w:b/>
          <w:color w:val="000000"/>
        </w:rPr>
        <w:t>az alábbi módosítás</w:t>
      </w:r>
      <w:r w:rsidR="00204CC6" w:rsidRPr="00F72A90">
        <w:rPr>
          <w:b/>
          <w:color w:val="000000"/>
        </w:rPr>
        <w:t>ok válna</w:t>
      </w:r>
      <w:r w:rsidR="00331E65" w:rsidRPr="00F72A90">
        <w:rPr>
          <w:b/>
          <w:color w:val="000000"/>
        </w:rPr>
        <w:t xml:space="preserve">k szükségessé: </w:t>
      </w:r>
    </w:p>
    <w:p w:rsidR="00331E65" w:rsidRPr="00CC638A" w:rsidRDefault="00331E65" w:rsidP="00331E65">
      <w:pPr>
        <w:spacing w:line="360" w:lineRule="exact"/>
        <w:rPr>
          <w:color w:val="FF0000"/>
        </w:rPr>
      </w:pPr>
    </w:p>
    <w:p w:rsidR="00354EA3" w:rsidRDefault="00354EA3" w:rsidP="00331E65">
      <w:pPr>
        <w:spacing w:line="360" w:lineRule="exact"/>
        <w:rPr>
          <w:color w:val="000000"/>
        </w:rPr>
      </w:pPr>
      <w:r>
        <w:rPr>
          <w:color w:val="000000"/>
        </w:rPr>
        <w:lastRenderedPageBreak/>
        <w:t>1</w:t>
      </w:r>
      <w:r w:rsidRPr="00354EA3">
        <w:rPr>
          <w:color w:val="000000"/>
        </w:rPr>
        <w:t>. A</w:t>
      </w:r>
      <w:r>
        <w:rPr>
          <w:color w:val="000000"/>
        </w:rPr>
        <w:t xml:space="preserve"> </w:t>
      </w:r>
      <w:r w:rsidRPr="00354EA3">
        <w:rPr>
          <w:b/>
          <w:color w:val="000000"/>
        </w:rPr>
        <w:t>091140</w:t>
      </w:r>
      <w:r>
        <w:rPr>
          <w:color w:val="000000"/>
        </w:rPr>
        <w:t xml:space="preserve"> kormányzati funkció </w:t>
      </w:r>
      <w:r w:rsidRPr="00354EA3">
        <w:rPr>
          <w:b/>
          <w:color w:val="000000"/>
        </w:rPr>
        <w:t>megnevezése módosult</w:t>
      </w:r>
      <w:r w:rsidRPr="00354EA3">
        <w:rPr>
          <w:color w:val="000000"/>
        </w:rPr>
        <w:t xml:space="preserve"> az „Óvodai nevelés, ellátás szakmai feladatai” megnevezés helyett az </w:t>
      </w:r>
      <w:r w:rsidRPr="00354EA3">
        <w:rPr>
          <w:i/>
          <w:color w:val="000000"/>
        </w:rPr>
        <w:t>„Óvodai nevelés, ellátás működtetési feladatai”</w:t>
      </w:r>
      <w:r w:rsidRPr="00354EA3">
        <w:rPr>
          <w:color w:val="000000"/>
        </w:rPr>
        <w:t xml:space="preserve"> megnevezésre, így ennek az alapító okiraton való </w:t>
      </w:r>
      <w:r w:rsidRPr="00354EA3">
        <w:rPr>
          <w:b/>
          <w:color w:val="000000"/>
        </w:rPr>
        <w:t>átvezetése szükséges.</w:t>
      </w:r>
      <w:r w:rsidRPr="00354EA3">
        <w:rPr>
          <w:color w:val="000000"/>
        </w:rPr>
        <w:t xml:space="preserve"> </w:t>
      </w:r>
      <w:r>
        <w:rPr>
          <w:color w:val="000000"/>
        </w:rPr>
        <w:t>Ez az alapító okirat 4.4. pontjában fogl</w:t>
      </w:r>
      <w:r w:rsidR="008F68D6">
        <w:rPr>
          <w:color w:val="000000"/>
        </w:rPr>
        <w:t xml:space="preserve">alt táblázat 4. </w:t>
      </w:r>
      <w:r w:rsidR="0070375C">
        <w:rPr>
          <w:color w:val="000000"/>
        </w:rPr>
        <w:t>pontját</w:t>
      </w:r>
      <w:r w:rsidR="008F68D6">
        <w:rPr>
          <w:color w:val="000000"/>
        </w:rPr>
        <w:t xml:space="preserve"> érinti. </w:t>
      </w:r>
    </w:p>
    <w:p w:rsidR="00354EA3" w:rsidRPr="00F72A90" w:rsidRDefault="00354EA3" w:rsidP="00331E65">
      <w:pPr>
        <w:spacing w:line="360" w:lineRule="exact"/>
        <w:rPr>
          <w:color w:val="000000"/>
        </w:rPr>
      </w:pPr>
    </w:p>
    <w:p w:rsidR="00331E65" w:rsidRPr="00F72A90" w:rsidRDefault="00354EA3" w:rsidP="00331E65">
      <w:pPr>
        <w:spacing w:line="360" w:lineRule="exact"/>
        <w:rPr>
          <w:color w:val="000000"/>
        </w:rPr>
      </w:pPr>
      <w:r w:rsidRPr="00F72A90">
        <w:rPr>
          <w:color w:val="000000"/>
        </w:rPr>
        <w:t xml:space="preserve">2. </w:t>
      </w:r>
      <w:r w:rsidR="00331E65" w:rsidRPr="00F72A90">
        <w:rPr>
          <w:color w:val="000000"/>
        </w:rPr>
        <w:t xml:space="preserve">Az alaptevékenységek közül az alábbi </w:t>
      </w:r>
      <w:r w:rsidR="000A6BDF" w:rsidRPr="00F72A90">
        <w:rPr>
          <w:color w:val="000000"/>
        </w:rPr>
        <w:t xml:space="preserve">kormányzati funkció, </w:t>
      </w:r>
      <w:r w:rsidR="00331E65" w:rsidRPr="00F72A90">
        <w:rPr>
          <w:color w:val="000000"/>
        </w:rPr>
        <w:t xml:space="preserve">feladat </w:t>
      </w:r>
      <w:r w:rsidR="00E715BF" w:rsidRPr="00F72A90">
        <w:rPr>
          <w:b/>
          <w:color w:val="000000"/>
        </w:rPr>
        <w:t>elhagyása</w:t>
      </w:r>
      <w:r w:rsidR="000A6BDF" w:rsidRPr="00F72A90">
        <w:rPr>
          <w:b/>
          <w:color w:val="000000"/>
        </w:rPr>
        <w:t xml:space="preserve">, </w:t>
      </w:r>
      <w:r w:rsidR="000A6BDF" w:rsidRPr="00F72A90">
        <w:rPr>
          <w:color w:val="000000"/>
        </w:rPr>
        <w:t>törlése</w:t>
      </w:r>
      <w:r w:rsidR="00331E65" w:rsidRPr="00F72A90">
        <w:rPr>
          <w:b/>
          <w:color w:val="000000"/>
        </w:rPr>
        <w:t xml:space="preserve"> szükséges, mivel</w:t>
      </w:r>
      <w:r w:rsidR="00122058" w:rsidRPr="00F72A90">
        <w:rPr>
          <w:b/>
          <w:color w:val="000000"/>
        </w:rPr>
        <w:t xml:space="preserve"> azt az intézmény már nem végzi.</w:t>
      </w:r>
      <w:r w:rsidR="00122058" w:rsidRPr="00122058">
        <w:t xml:space="preserve"> </w:t>
      </w:r>
      <w:r w:rsidR="00122058" w:rsidRPr="00122058">
        <w:rPr>
          <w:color w:val="000000"/>
        </w:rPr>
        <w:t>Ez az alapító okirat 4.4. pontjában f</w:t>
      </w:r>
      <w:r w:rsidR="0070375C">
        <w:rPr>
          <w:color w:val="000000"/>
        </w:rPr>
        <w:t>oglalt táblázat 6. pontját</w:t>
      </w:r>
      <w:r w:rsidR="00122058">
        <w:rPr>
          <w:color w:val="000000"/>
        </w:rPr>
        <w:t xml:space="preserve"> érinti:</w:t>
      </w:r>
    </w:p>
    <w:p w:rsidR="00331E65" w:rsidRPr="00F72A90" w:rsidRDefault="00331E65" w:rsidP="00331E65">
      <w:pPr>
        <w:spacing w:line="360" w:lineRule="exact"/>
        <w:rPr>
          <w:color w:val="000000"/>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5386"/>
      </w:tblGrid>
      <w:tr w:rsidR="004B3929" w:rsidRPr="00F72A90" w:rsidTr="00F72A90">
        <w:tc>
          <w:tcPr>
            <w:tcW w:w="2977" w:type="dxa"/>
            <w:shd w:val="clear" w:color="auto" w:fill="auto"/>
          </w:tcPr>
          <w:p w:rsidR="004B3929" w:rsidRPr="00F72A90" w:rsidRDefault="004B3929" w:rsidP="00F72A90">
            <w:pPr>
              <w:spacing w:line="360" w:lineRule="exact"/>
              <w:rPr>
                <w:b/>
                <w:color w:val="000000"/>
              </w:rPr>
            </w:pPr>
            <w:r w:rsidRPr="00F72A90">
              <w:rPr>
                <w:b/>
                <w:color w:val="000000"/>
              </w:rPr>
              <w:t>096025</w:t>
            </w:r>
          </w:p>
        </w:tc>
        <w:tc>
          <w:tcPr>
            <w:tcW w:w="5386" w:type="dxa"/>
            <w:shd w:val="clear" w:color="auto" w:fill="auto"/>
          </w:tcPr>
          <w:p w:rsidR="004B3929" w:rsidRPr="00F72A90" w:rsidRDefault="004B3929" w:rsidP="00F72A90">
            <w:pPr>
              <w:spacing w:line="360" w:lineRule="exact"/>
              <w:rPr>
                <w:color w:val="000000"/>
              </w:rPr>
            </w:pPr>
            <w:r w:rsidRPr="00F72A90">
              <w:rPr>
                <w:color w:val="000000"/>
              </w:rPr>
              <w:t>Munkahelyi étkeztetés köznevelési intézményben</w:t>
            </w:r>
          </w:p>
        </w:tc>
      </w:tr>
    </w:tbl>
    <w:p w:rsidR="00331E65" w:rsidRPr="00F72A90" w:rsidRDefault="00331E65" w:rsidP="00331E65">
      <w:pPr>
        <w:spacing w:line="360" w:lineRule="exact"/>
        <w:rPr>
          <w:color w:val="000000"/>
        </w:rPr>
      </w:pPr>
    </w:p>
    <w:p w:rsidR="00D52931" w:rsidRDefault="00D52931" w:rsidP="00331E65">
      <w:pPr>
        <w:spacing w:line="360" w:lineRule="exact"/>
      </w:pPr>
      <w:r>
        <w:t>3. Az alapító okirat felülvizsgálata során megállapításra került, hog</w:t>
      </w:r>
      <w:r w:rsidR="0010198F">
        <w:t xml:space="preserve">y az alapító okirat 5. pontjának </w:t>
      </w:r>
      <w:r w:rsidR="0010198F" w:rsidRPr="001D0988">
        <w:rPr>
          <w:b/>
        </w:rPr>
        <w:t>5.1. alpontjában</w:t>
      </w:r>
      <w:r>
        <w:t xml:space="preserve"> („A</w:t>
      </w:r>
      <w:r w:rsidR="00324ECC">
        <w:t xml:space="preserve"> költségvetési szerv vezetőjének megbízási rendje</w:t>
      </w:r>
      <w:r>
        <w:t xml:space="preserve">”) </w:t>
      </w:r>
      <w:r w:rsidRPr="001D0988">
        <w:rPr>
          <w:b/>
        </w:rPr>
        <w:t>el</w:t>
      </w:r>
      <w:r w:rsidR="0010198F" w:rsidRPr="001D0988">
        <w:rPr>
          <w:b/>
        </w:rPr>
        <w:t>írás szerepel</w:t>
      </w:r>
      <w:r w:rsidR="0010198F">
        <w:t>, melynek javítása</w:t>
      </w:r>
      <w:r>
        <w:t>, módosítása szükséges</w:t>
      </w:r>
      <w:r w:rsidR="0069237F">
        <w:t xml:space="preserve"> a</w:t>
      </w:r>
      <w:r w:rsidR="0010198F">
        <w:t xml:space="preserve">z alábbiak szerint: </w:t>
      </w:r>
    </w:p>
    <w:p w:rsidR="0010198F" w:rsidRPr="000578B5" w:rsidRDefault="000578B5" w:rsidP="00331E65">
      <w:pPr>
        <w:spacing w:line="360" w:lineRule="exact"/>
      </w:pPr>
      <w:r>
        <w:t>„5.1.</w:t>
      </w:r>
      <w:r w:rsidR="0010198F" w:rsidRPr="000578B5">
        <w:t xml:space="preserve">A költségvetési szerv vezetőjének megbízási rendje: Az intézmény vezetőjét a </w:t>
      </w:r>
      <w:r w:rsidR="0010198F" w:rsidRPr="00860642">
        <w:rPr>
          <w:i/>
        </w:rPr>
        <w:t xml:space="preserve">közalkalmazottak jogállásáról szóló törvény, valamint annak végrehajtási rendelete szerint nyilvános pályázat alapján Tiszavasvári Város Önkormányzata Képviselő-testülete bízza meg 5 </w:t>
      </w:r>
      <w:r w:rsidR="0010198F" w:rsidRPr="00860642">
        <w:rPr>
          <w:i/>
          <w:strike/>
          <w:color w:val="FF0000"/>
        </w:rPr>
        <w:t>és</w:t>
      </w:r>
      <w:r w:rsidR="0010198F" w:rsidRPr="00860642">
        <w:rPr>
          <w:i/>
        </w:rPr>
        <w:t xml:space="preserve"> </w:t>
      </w:r>
      <w:r w:rsidRPr="00860642">
        <w:rPr>
          <w:i/>
          <w:color w:val="FF0000"/>
        </w:rPr>
        <w:t>éves</w:t>
      </w:r>
      <w:r w:rsidRPr="00860642">
        <w:rPr>
          <w:i/>
        </w:rPr>
        <w:t xml:space="preserve"> </w:t>
      </w:r>
      <w:r w:rsidR="0010198F" w:rsidRPr="00860642">
        <w:rPr>
          <w:i/>
        </w:rPr>
        <w:t>határozott időre és gyakorolja a munkáltatói jogokat. Az intézményvezetői megbízás, kinevezés, felmentés, továbbá összeférhetetlenség megállapításának, fegyelmi eljárás megindításának, fegyelmi büntetés kiszabásának, a megbízás visszavonásának jogát Tiszavasvári Város Önkormányzatának képviselő- testülete gyakorolja. Egyéb munkáltatói jogokat a polgármester gyakorolja saját hatáskörben</w:t>
      </w:r>
      <w:r w:rsidR="0010198F" w:rsidRPr="000578B5">
        <w:t>.</w:t>
      </w:r>
      <w:r>
        <w:t>”</w:t>
      </w:r>
    </w:p>
    <w:p w:rsidR="00D52931" w:rsidRDefault="00D52931" w:rsidP="00331E65">
      <w:pPr>
        <w:spacing w:line="360" w:lineRule="exact"/>
      </w:pPr>
    </w:p>
    <w:p w:rsidR="00C7261A" w:rsidRDefault="00331E65" w:rsidP="00331E65">
      <w:pPr>
        <w:spacing w:line="360" w:lineRule="exact"/>
      </w:pPr>
      <w:r>
        <w:t>A fentiek figyelembe vételével kérem a Tisztelt Képviselő-testületet az előterjesztés megtárgyalására, továbbá a határozat-tervezet elfogadására.</w:t>
      </w:r>
    </w:p>
    <w:p w:rsidR="00C7261A" w:rsidRDefault="00C7261A" w:rsidP="00DD060F">
      <w:pPr>
        <w:spacing w:line="360" w:lineRule="exact"/>
      </w:pPr>
    </w:p>
    <w:p w:rsidR="00156C78" w:rsidRDefault="00331E65" w:rsidP="00331E65">
      <w:pPr>
        <w:spacing w:line="360" w:lineRule="exact"/>
      </w:pPr>
      <w:r>
        <w:t xml:space="preserve">Tiszavasvári, 2020. február 20.                                                                  </w:t>
      </w:r>
    </w:p>
    <w:p w:rsidR="00156C78" w:rsidRDefault="00156C78" w:rsidP="00331E65">
      <w:pPr>
        <w:spacing w:line="360" w:lineRule="exact"/>
      </w:pPr>
    </w:p>
    <w:p w:rsidR="00460A8A" w:rsidRDefault="00460A8A" w:rsidP="00331E65">
      <w:pPr>
        <w:spacing w:line="360" w:lineRule="exact"/>
      </w:pPr>
    </w:p>
    <w:p w:rsidR="00331E65" w:rsidRPr="00156C78" w:rsidRDefault="00156C78" w:rsidP="00331E65">
      <w:pPr>
        <w:spacing w:line="360" w:lineRule="exact"/>
        <w:rPr>
          <w:b/>
        </w:rPr>
      </w:pPr>
      <w:r>
        <w:t xml:space="preserve">                                                                                                                    </w:t>
      </w:r>
      <w:r w:rsidR="00331E65" w:rsidRPr="00156C78">
        <w:rPr>
          <w:b/>
        </w:rPr>
        <w:t>Szőke Zoltán</w:t>
      </w:r>
    </w:p>
    <w:p w:rsidR="00DC37A4" w:rsidRPr="00156C78" w:rsidRDefault="00331E65" w:rsidP="00331E65">
      <w:pPr>
        <w:spacing w:line="360" w:lineRule="exact"/>
        <w:rPr>
          <w:b/>
        </w:rPr>
      </w:pPr>
      <w:r w:rsidRPr="00156C78">
        <w:rPr>
          <w:b/>
        </w:rPr>
        <w:t xml:space="preserve">                                                                                                                    polgármester</w:t>
      </w:r>
    </w:p>
    <w:p w:rsidR="00DC37A4" w:rsidRDefault="00DC37A4" w:rsidP="00DD060F">
      <w:pPr>
        <w:spacing w:line="360" w:lineRule="exact"/>
      </w:pPr>
    </w:p>
    <w:p w:rsidR="00DC37A4" w:rsidRDefault="00DC37A4" w:rsidP="00DD060F">
      <w:pPr>
        <w:spacing w:line="360" w:lineRule="exact"/>
      </w:pPr>
    </w:p>
    <w:p w:rsidR="00DC37A4" w:rsidRDefault="00DC37A4" w:rsidP="00DD060F">
      <w:pPr>
        <w:spacing w:line="360" w:lineRule="exact"/>
        <w:jc w:val="center"/>
        <w:rPr>
          <w:b/>
          <w:bCs/>
        </w:rPr>
      </w:pPr>
    </w:p>
    <w:p w:rsidR="00DC37A4" w:rsidRDefault="00DC37A4" w:rsidP="00DD060F">
      <w:pPr>
        <w:spacing w:line="360" w:lineRule="exact"/>
        <w:jc w:val="center"/>
        <w:rPr>
          <w:b/>
          <w:bCs/>
        </w:rPr>
      </w:pPr>
    </w:p>
    <w:p w:rsidR="00DC37A4" w:rsidRDefault="00DC37A4" w:rsidP="00F32D40">
      <w:pPr>
        <w:rPr>
          <w:b/>
          <w:bCs/>
        </w:rPr>
      </w:pPr>
    </w:p>
    <w:p w:rsidR="00DC37A4" w:rsidRDefault="00DC37A4" w:rsidP="009108D2">
      <w:pPr>
        <w:jc w:val="center"/>
        <w:rPr>
          <w:b/>
          <w:bCs/>
        </w:rPr>
      </w:pPr>
    </w:p>
    <w:p w:rsidR="00E42FB6" w:rsidRDefault="00E42FB6" w:rsidP="009108D2">
      <w:pPr>
        <w:jc w:val="center"/>
        <w:rPr>
          <w:b/>
          <w:bCs/>
        </w:rPr>
      </w:pPr>
    </w:p>
    <w:p w:rsidR="00E42FB6" w:rsidRDefault="00E42FB6" w:rsidP="009108D2">
      <w:pPr>
        <w:jc w:val="center"/>
        <w:rPr>
          <w:b/>
          <w:bCs/>
        </w:rPr>
      </w:pPr>
    </w:p>
    <w:p w:rsidR="00175E4B" w:rsidRDefault="00175E4B" w:rsidP="00D52931">
      <w:pPr>
        <w:rPr>
          <w:b/>
          <w:bCs/>
        </w:rPr>
      </w:pPr>
    </w:p>
    <w:p w:rsidR="00DC37A4" w:rsidRDefault="00DC37A4" w:rsidP="009108D2">
      <w:pPr>
        <w:jc w:val="center"/>
        <w:rPr>
          <w:b/>
          <w:bCs/>
        </w:rPr>
      </w:pPr>
      <w:r>
        <w:rPr>
          <w:b/>
          <w:bCs/>
        </w:rPr>
        <w:lastRenderedPageBreak/>
        <w:t>HATÁROZAT-TERVEZET</w:t>
      </w:r>
    </w:p>
    <w:p w:rsidR="00DC37A4" w:rsidRDefault="00DC37A4" w:rsidP="009108D2">
      <w:pPr>
        <w:jc w:val="center"/>
        <w:rPr>
          <w:b/>
          <w:bCs/>
        </w:rPr>
      </w:pPr>
    </w:p>
    <w:p w:rsidR="00DC37A4" w:rsidRDefault="00DC37A4" w:rsidP="009108D2">
      <w:pPr>
        <w:jc w:val="center"/>
        <w:rPr>
          <w:b/>
          <w:bCs/>
        </w:rPr>
      </w:pPr>
      <w:r>
        <w:rPr>
          <w:b/>
          <w:bCs/>
        </w:rPr>
        <w:t>TISZAVASVÁRI VÁROS ÖNKORMÁNYZATA</w:t>
      </w:r>
    </w:p>
    <w:p w:rsidR="00DC37A4" w:rsidRDefault="00DC37A4" w:rsidP="009108D2">
      <w:pPr>
        <w:jc w:val="center"/>
        <w:rPr>
          <w:b/>
          <w:bCs/>
        </w:rPr>
      </w:pPr>
      <w:r>
        <w:rPr>
          <w:b/>
          <w:bCs/>
        </w:rPr>
        <w:t>KÉPVISELŐ-TESTÜLETÉNEK</w:t>
      </w:r>
    </w:p>
    <w:p w:rsidR="00DC37A4" w:rsidRDefault="00DC4118" w:rsidP="009108D2">
      <w:pPr>
        <w:jc w:val="center"/>
        <w:rPr>
          <w:b/>
          <w:bCs/>
        </w:rPr>
      </w:pPr>
      <w:r>
        <w:rPr>
          <w:b/>
          <w:bCs/>
        </w:rPr>
        <w:t>…/2020. (II. 27</w:t>
      </w:r>
      <w:r w:rsidR="00DC37A4">
        <w:rPr>
          <w:b/>
          <w:bCs/>
        </w:rPr>
        <w:t>.) Kt. számú</w:t>
      </w:r>
    </w:p>
    <w:p w:rsidR="00DC37A4" w:rsidRDefault="00DC37A4" w:rsidP="009108D2">
      <w:pPr>
        <w:jc w:val="center"/>
        <w:rPr>
          <w:b/>
          <w:bCs/>
        </w:rPr>
      </w:pPr>
      <w:r>
        <w:rPr>
          <w:b/>
          <w:bCs/>
        </w:rPr>
        <w:t>határozata</w:t>
      </w:r>
    </w:p>
    <w:p w:rsidR="00DC37A4" w:rsidRDefault="00DC37A4" w:rsidP="009108D2">
      <w:pPr>
        <w:jc w:val="center"/>
        <w:rPr>
          <w:b/>
          <w:bCs/>
        </w:rPr>
      </w:pPr>
    </w:p>
    <w:p w:rsidR="00DC37A4" w:rsidRPr="00E56FE6" w:rsidRDefault="00DC37A4" w:rsidP="00A51882">
      <w:pPr>
        <w:jc w:val="center"/>
        <w:rPr>
          <w:b/>
          <w:bCs/>
        </w:rPr>
      </w:pPr>
      <w:r w:rsidRPr="00E56FE6">
        <w:rPr>
          <w:b/>
          <w:bCs/>
        </w:rPr>
        <w:t>a</w:t>
      </w:r>
      <w:r w:rsidR="00DC4118">
        <w:rPr>
          <w:b/>
          <w:bCs/>
        </w:rPr>
        <w:t xml:space="preserve"> Tiszavasvári</w:t>
      </w:r>
      <w:r w:rsidRPr="00E56FE6">
        <w:rPr>
          <w:b/>
          <w:bCs/>
        </w:rPr>
        <w:t xml:space="preserve"> </w:t>
      </w:r>
      <w:r>
        <w:rPr>
          <w:b/>
          <w:bCs/>
        </w:rPr>
        <w:t>Egyesített Óvodai Intézmény</w:t>
      </w:r>
      <w:r w:rsidRPr="00CD014B">
        <w:rPr>
          <w:b/>
          <w:bCs/>
        </w:rPr>
        <w:t xml:space="preserve"> </w:t>
      </w:r>
      <w:r w:rsidRPr="00E56FE6">
        <w:rPr>
          <w:b/>
          <w:bCs/>
        </w:rPr>
        <w:t>alapító okiratának módosításáról</w:t>
      </w:r>
    </w:p>
    <w:p w:rsidR="00DC37A4" w:rsidRDefault="00DC37A4" w:rsidP="00A51882"/>
    <w:p w:rsidR="00DC37A4" w:rsidRPr="00F72A90" w:rsidRDefault="00DC37A4" w:rsidP="00354EA3">
      <w:pPr>
        <w:tabs>
          <w:tab w:val="left" w:leader="dot" w:pos="9072"/>
          <w:tab w:val="left" w:leader="dot" w:pos="16443"/>
        </w:tabs>
        <w:spacing w:line="360" w:lineRule="exact"/>
        <w:rPr>
          <w:bCs/>
          <w:color w:val="000000"/>
        </w:rPr>
      </w:pPr>
      <w:r w:rsidRPr="00F72A90">
        <w:rPr>
          <w:bCs/>
          <w:color w:val="000000"/>
        </w:rPr>
        <w:t>A</w:t>
      </w:r>
      <w:r w:rsidRPr="00F72A90">
        <w:rPr>
          <w:color w:val="000000"/>
        </w:rPr>
        <w:t xml:space="preserve"> </w:t>
      </w:r>
      <w:r w:rsidRPr="00F72A90">
        <w:rPr>
          <w:bCs/>
          <w:color w:val="000000"/>
        </w:rPr>
        <w:t>Tiszavasvári Egyesített Óvodai Intézmény a</w:t>
      </w:r>
      <w:r w:rsidRPr="00F72A90">
        <w:rPr>
          <w:color w:val="000000"/>
        </w:rPr>
        <w:t xml:space="preserve"> </w:t>
      </w:r>
      <w:r w:rsidRPr="00F72A90">
        <w:rPr>
          <w:bCs/>
          <w:color w:val="000000"/>
        </w:rPr>
        <w:t>Tiszavasvár</w:t>
      </w:r>
      <w:r w:rsidR="00CF3C18" w:rsidRPr="00F72A90">
        <w:rPr>
          <w:bCs/>
          <w:color w:val="000000"/>
        </w:rPr>
        <w:t>i Város Önkormányzata által 2016. július 28</w:t>
      </w:r>
      <w:r w:rsidRPr="00F72A90">
        <w:rPr>
          <w:bCs/>
          <w:color w:val="000000"/>
        </w:rPr>
        <w:t>. napján kiadott</w:t>
      </w:r>
      <w:r w:rsidR="00CF3C18" w:rsidRPr="00F72A90">
        <w:rPr>
          <w:bCs/>
          <w:color w:val="000000"/>
        </w:rPr>
        <w:t xml:space="preserve"> 17055-1/2016. számú</w:t>
      </w:r>
      <w:r w:rsidRPr="00F72A90">
        <w:rPr>
          <w:bCs/>
          <w:color w:val="000000"/>
        </w:rPr>
        <w:t xml:space="preserve"> alapító okiratát az államháztartásról szóló 2011. évi CXCV. törvény 8/A. §-a és a nemzeti köznevelésről szóló 2011. évi CXC. törvény 21. § (2) bekezdése alapján – a</w:t>
      </w:r>
      <w:r w:rsidRPr="00F72A90">
        <w:rPr>
          <w:color w:val="000000"/>
        </w:rPr>
        <w:t xml:space="preserve"> </w:t>
      </w:r>
      <w:r w:rsidRPr="00F72A90">
        <w:rPr>
          <w:bCs/>
          <w:color w:val="000000"/>
        </w:rPr>
        <w:t xml:space="preserve">Tiszavasvári Város Önkormányzata Képviselő-testületének    </w:t>
      </w:r>
      <w:r w:rsidR="00C958B8" w:rsidRPr="00F72A90">
        <w:rPr>
          <w:bCs/>
          <w:color w:val="000000"/>
        </w:rPr>
        <w:t xml:space="preserve">  </w:t>
      </w:r>
      <w:r w:rsidR="00162CAE" w:rsidRPr="00F72A90">
        <w:rPr>
          <w:bCs/>
          <w:color w:val="000000"/>
        </w:rPr>
        <w:t xml:space="preserve"> </w:t>
      </w:r>
      <w:r w:rsidR="00C958B8" w:rsidRPr="00F72A90">
        <w:rPr>
          <w:bCs/>
          <w:color w:val="000000"/>
        </w:rPr>
        <w:t>/2020. (II.27</w:t>
      </w:r>
      <w:r w:rsidRPr="00F72A90">
        <w:rPr>
          <w:bCs/>
          <w:color w:val="000000"/>
        </w:rPr>
        <w:t>.) Kt. számú határozatra figyelemmel –a következők szerint módosítom:</w:t>
      </w:r>
    </w:p>
    <w:p w:rsidR="00DC37A4" w:rsidRPr="00F927E2" w:rsidRDefault="00DC37A4" w:rsidP="00B66F71">
      <w:pPr>
        <w:tabs>
          <w:tab w:val="left" w:leader="dot" w:pos="9072"/>
          <w:tab w:val="left" w:leader="dot" w:pos="16443"/>
        </w:tabs>
        <w:rPr>
          <w:rFonts w:ascii="Cambria" w:hAnsi="Cambria" w:cs="Cambria"/>
          <w:b/>
          <w:bCs/>
          <w:color w:val="FF0000"/>
        </w:rPr>
      </w:pPr>
    </w:p>
    <w:p w:rsidR="00C00807" w:rsidRDefault="00C00807" w:rsidP="00B66F71">
      <w:pPr>
        <w:tabs>
          <w:tab w:val="left" w:leader="dot" w:pos="9072"/>
          <w:tab w:val="left" w:leader="dot" w:pos="16443"/>
        </w:tabs>
        <w:rPr>
          <w:rFonts w:ascii="Cambria" w:hAnsi="Cambria" w:cs="Cambria"/>
          <w:b/>
          <w:bCs/>
          <w:color w:val="FF0000"/>
        </w:rPr>
      </w:pPr>
    </w:p>
    <w:p w:rsidR="00DC37A4" w:rsidRPr="00F72A90" w:rsidRDefault="00DC37A4" w:rsidP="0029204B">
      <w:pPr>
        <w:tabs>
          <w:tab w:val="left" w:leader="dot" w:pos="9072"/>
          <w:tab w:val="left" w:leader="dot" w:pos="16443"/>
        </w:tabs>
        <w:spacing w:line="360" w:lineRule="exact"/>
        <w:rPr>
          <w:bCs/>
          <w:color w:val="000000"/>
        </w:rPr>
      </w:pPr>
      <w:r w:rsidRPr="00F72A90">
        <w:rPr>
          <w:bCs/>
          <w:color w:val="000000"/>
        </w:rPr>
        <w:t>1.</w:t>
      </w:r>
      <w:r w:rsidR="0029204B" w:rsidRPr="00F72A90">
        <w:rPr>
          <w:bCs/>
          <w:color w:val="000000"/>
        </w:rPr>
        <w:t xml:space="preserve"> </w:t>
      </w:r>
      <w:r w:rsidRPr="00F72A90">
        <w:rPr>
          <w:bCs/>
          <w:color w:val="000000"/>
        </w:rPr>
        <w:t xml:space="preserve">Az alapító okirat </w:t>
      </w:r>
      <w:r w:rsidR="00354EA3" w:rsidRPr="00F72A90">
        <w:rPr>
          <w:bCs/>
          <w:color w:val="000000"/>
        </w:rPr>
        <w:t xml:space="preserve">a költségvetési szerv alaptevékenységének kormányzati funkció szerinti megjelölésére vonatkozó 4.4. pontjában foglalt </w:t>
      </w:r>
      <w:r w:rsidR="00CA6D2C" w:rsidRPr="00F72A90">
        <w:rPr>
          <w:bCs/>
          <w:color w:val="000000"/>
        </w:rPr>
        <w:t>táblázat 4. sorában</w:t>
      </w:r>
      <w:r w:rsidR="00354EA3" w:rsidRPr="00F72A90">
        <w:rPr>
          <w:bCs/>
          <w:color w:val="000000"/>
        </w:rPr>
        <w:t xml:space="preserve"> az alábbi kormányzati funkció </w:t>
      </w:r>
      <w:r w:rsidR="000F14A6" w:rsidRPr="000F14A6">
        <w:rPr>
          <w:bCs/>
          <w:color w:val="000000"/>
        </w:rPr>
        <w:t>megnevezése módosításra kerül</w:t>
      </w:r>
      <w:r w:rsidR="00BF632E">
        <w:rPr>
          <w:bCs/>
          <w:color w:val="000000"/>
        </w:rPr>
        <w:t>. Az alapító okirat 4.4. pontjában foglalt táblázat 4.</w:t>
      </w:r>
      <w:r w:rsidR="00D85A6A">
        <w:rPr>
          <w:bCs/>
          <w:color w:val="000000"/>
        </w:rPr>
        <w:t xml:space="preserve"> pontjában</w:t>
      </w:r>
      <w:r w:rsidR="00BF632E">
        <w:rPr>
          <w:bCs/>
          <w:color w:val="000000"/>
        </w:rPr>
        <w:t xml:space="preserve"> lévő „Óvodai nevelés, ellátás szakmai feladatai” szövegrész helyébe </w:t>
      </w:r>
      <w:r w:rsidR="008E0874">
        <w:rPr>
          <w:bCs/>
          <w:color w:val="000000"/>
        </w:rPr>
        <w:t xml:space="preserve">az „Óvodai nevelés, ellátás működtetési feladatai” szövegrész lép. </w:t>
      </w:r>
    </w:p>
    <w:p w:rsidR="00354EA3" w:rsidRDefault="00354EA3" w:rsidP="00B66F71">
      <w:pPr>
        <w:pStyle w:val="Listaszerbekezds"/>
        <w:tabs>
          <w:tab w:val="left" w:leader="dot" w:pos="9072"/>
          <w:tab w:val="left" w:leader="dot" w:pos="16443"/>
        </w:tabs>
        <w:spacing w:before="120" w:after="120"/>
        <w:ind w:left="0"/>
        <w:rPr>
          <w:rFonts w:ascii="Cambria" w:hAnsi="Cambria" w:cs="Cambria"/>
          <w:b/>
          <w:bCs/>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5135"/>
      </w:tblGrid>
      <w:tr w:rsidR="00F72A90" w:rsidRPr="00F72A90" w:rsidTr="00F72A90">
        <w:trPr>
          <w:trHeight w:val="360"/>
        </w:trPr>
        <w:tc>
          <w:tcPr>
            <w:tcW w:w="959" w:type="dxa"/>
            <w:shd w:val="clear" w:color="auto" w:fill="auto"/>
          </w:tcPr>
          <w:p w:rsidR="00CA6D2C" w:rsidRPr="00F72A90" w:rsidRDefault="00CA6D2C" w:rsidP="00F72A90">
            <w:pPr>
              <w:pStyle w:val="Listaszerbekezds"/>
              <w:tabs>
                <w:tab w:val="left" w:leader="dot" w:pos="9072"/>
                <w:tab w:val="left" w:leader="dot" w:pos="16443"/>
              </w:tabs>
              <w:spacing w:line="360" w:lineRule="exact"/>
              <w:ind w:left="0"/>
              <w:rPr>
                <w:rFonts w:ascii="Cambria" w:hAnsi="Cambria" w:cs="Cambria"/>
                <w:b/>
                <w:bCs/>
                <w:color w:val="FF0000"/>
                <w:sz w:val="22"/>
                <w:szCs w:val="22"/>
              </w:rPr>
            </w:pPr>
          </w:p>
        </w:tc>
        <w:tc>
          <w:tcPr>
            <w:tcW w:w="3118" w:type="dxa"/>
            <w:shd w:val="clear" w:color="auto" w:fill="auto"/>
          </w:tcPr>
          <w:p w:rsidR="00CA6D2C" w:rsidRPr="00F72A90" w:rsidRDefault="00CA6D2C" w:rsidP="00F72A90">
            <w:pPr>
              <w:pStyle w:val="Listaszerbekezds"/>
              <w:tabs>
                <w:tab w:val="left" w:leader="dot" w:pos="9072"/>
                <w:tab w:val="left" w:leader="dot" w:pos="16443"/>
              </w:tabs>
              <w:spacing w:line="360" w:lineRule="exact"/>
              <w:ind w:left="0"/>
              <w:rPr>
                <w:bCs/>
                <w:color w:val="000000"/>
              </w:rPr>
            </w:pPr>
            <w:r w:rsidRPr="00F72A90">
              <w:rPr>
                <w:bCs/>
                <w:color w:val="000000"/>
              </w:rPr>
              <w:t>kormányzati funkciószám</w:t>
            </w:r>
          </w:p>
        </w:tc>
        <w:tc>
          <w:tcPr>
            <w:tcW w:w="5135" w:type="dxa"/>
            <w:shd w:val="clear" w:color="auto" w:fill="auto"/>
          </w:tcPr>
          <w:p w:rsidR="00CA6D2C" w:rsidRPr="00F72A90" w:rsidRDefault="00CA6D2C" w:rsidP="00F72A90">
            <w:pPr>
              <w:pStyle w:val="Listaszerbekezds"/>
              <w:tabs>
                <w:tab w:val="left" w:leader="dot" w:pos="9072"/>
                <w:tab w:val="left" w:leader="dot" w:pos="16443"/>
              </w:tabs>
              <w:spacing w:line="360" w:lineRule="exact"/>
              <w:ind w:left="0"/>
              <w:rPr>
                <w:bCs/>
                <w:color w:val="000000"/>
              </w:rPr>
            </w:pPr>
            <w:r w:rsidRPr="00F72A90">
              <w:rPr>
                <w:bCs/>
                <w:color w:val="000000"/>
              </w:rPr>
              <w:t>kormányzati funkció megnevezése</w:t>
            </w:r>
          </w:p>
        </w:tc>
      </w:tr>
      <w:tr w:rsidR="00F72A90" w:rsidRPr="00F72A90" w:rsidTr="00F72A90">
        <w:trPr>
          <w:trHeight w:val="282"/>
        </w:trPr>
        <w:tc>
          <w:tcPr>
            <w:tcW w:w="959" w:type="dxa"/>
            <w:shd w:val="clear" w:color="auto" w:fill="auto"/>
          </w:tcPr>
          <w:p w:rsidR="00CA6D2C" w:rsidRPr="00F72A90" w:rsidRDefault="00CA6D2C" w:rsidP="00F72A90">
            <w:pPr>
              <w:pStyle w:val="Listaszerbekezds"/>
              <w:tabs>
                <w:tab w:val="left" w:leader="dot" w:pos="9072"/>
                <w:tab w:val="left" w:leader="dot" w:pos="16443"/>
              </w:tabs>
              <w:spacing w:line="360" w:lineRule="exact"/>
              <w:ind w:left="0"/>
              <w:rPr>
                <w:b/>
                <w:bCs/>
                <w:color w:val="000000"/>
              </w:rPr>
            </w:pPr>
            <w:r w:rsidRPr="00F72A90">
              <w:rPr>
                <w:bCs/>
                <w:color w:val="000000"/>
              </w:rPr>
              <w:t>4.</w:t>
            </w:r>
          </w:p>
        </w:tc>
        <w:tc>
          <w:tcPr>
            <w:tcW w:w="3118" w:type="dxa"/>
            <w:shd w:val="clear" w:color="auto" w:fill="auto"/>
          </w:tcPr>
          <w:p w:rsidR="00CA6D2C" w:rsidRPr="00F72A90" w:rsidRDefault="00CA6D2C" w:rsidP="00F72A90">
            <w:pPr>
              <w:pStyle w:val="Listaszerbekezds"/>
              <w:tabs>
                <w:tab w:val="left" w:leader="dot" w:pos="9072"/>
                <w:tab w:val="left" w:leader="dot" w:pos="16443"/>
              </w:tabs>
              <w:spacing w:line="360" w:lineRule="exact"/>
              <w:ind w:left="0"/>
              <w:rPr>
                <w:bCs/>
                <w:color w:val="000000"/>
              </w:rPr>
            </w:pPr>
            <w:r w:rsidRPr="00F72A90">
              <w:rPr>
                <w:bCs/>
                <w:color w:val="000000"/>
              </w:rPr>
              <w:t>091140</w:t>
            </w:r>
          </w:p>
        </w:tc>
        <w:tc>
          <w:tcPr>
            <w:tcW w:w="5135" w:type="dxa"/>
            <w:shd w:val="clear" w:color="auto" w:fill="auto"/>
          </w:tcPr>
          <w:p w:rsidR="00CA6D2C" w:rsidRPr="00F72A90" w:rsidRDefault="00CA6D2C" w:rsidP="00F72A90">
            <w:pPr>
              <w:pStyle w:val="Listaszerbekezds"/>
              <w:tabs>
                <w:tab w:val="left" w:leader="dot" w:pos="9072"/>
                <w:tab w:val="left" w:leader="dot" w:pos="16443"/>
              </w:tabs>
              <w:spacing w:line="360" w:lineRule="exact"/>
              <w:ind w:left="0"/>
              <w:rPr>
                <w:bCs/>
                <w:color w:val="000000"/>
              </w:rPr>
            </w:pPr>
            <w:r w:rsidRPr="00F72A90">
              <w:rPr>
                <w:bCs/>
                <w:color w:val="000000"/>
              </w:rPr>
              <w:t>Óvodai nevelés, ellátás működtetési feladatai</w:t>
            </w:r>
          </w:p>
        </w:tc>
      </w:tr>
    </w:tbl>
    <w:p w:rsidR="00354EA3" w:rsidRDefault="00354EA3" w:rsidP="00B66F71">
      <w:pPr>
        <w:pStyle w:val="Listaszerbekezds"/>
        <w:tabs>
          <w:tab w:val="left" w:leader="dot" w:pos="9072"/>
          <w:tab w:val="left" w:leader="dot" w:pos="16443"/>
        </w:tabs>
        <w:spacing w:before="120" w:after="120"/>
        <w:ind w:left="0"/>
        <w:rPr>
          <w:rFonts w:ascii="Cambria" w:hAnsi="Cambria" w:cs="Cambria"/>
          <w:b/>
          <w:bCs/>
          <w:color w:val="FF0000"/>
          <w:sz w:val="22"/>
          <w:szCs w:val="22"/>
        </w:rPr>
      </w:pPr>
    </w:p>
    <w:p w:rsidR="00354EA3" w:rsidRPr="00F72A90" w:rsidRDefault="00CA6D2C" w:rsidP="00CA6D2C">
      <w:pPr>
        <w:pStyle w:val="Listaszerbekezds"/>
        <w:tabs>
          <w:tab w:val="left" w:leader="dot" w:pos="9072"/>
          <w:tab w:val="left" w:leader="dot" w:pos="16443"/>
        </w:tabs>
        <w:spacing w:before="120" w:after="120" w:line="360" w:lineRule="exact"/>
        <w:ind w:left="0"/>
        <w:rPr>
          <w:bCs/>
          <w:color w:val="000000"/>
        </w:rPr>
      </w:pPr>
      <w:r w:rsidRPr="00F72A90">
        <w:rPr>
          <w:bCs/>
          <w:color w:val="000000"/>
        </w:rPr>
        <w:t>2.</w:t>
      </w:r>
      <w:r w:rsidRPr="00CA6D2C">
        <w:t xml:space="preserve"> </w:t>
      </w:r>
      <w:r w:rsidRPr="00CA6D2C">
        <w:rPr>
          <w:bCs/>
          <w:color w:val="000000"/>
        </w:rPr>
        <w:t>Az alapító okirat a költségvetési szerv alaptevékenységének kormányzati funkció szerinti megjelölésére vonatkozó 4</w:t>
      </w:r>
      <w:r>
        <w:rPr>
          <w:bCs/>
          <w:color w:val="000000"/>
        </w:rPr>
        <w:t xml:space="preserve">.4. pontjában foglalt táblázatban </w:t>
      </w:r>
      <w:r w:rsidRPr="00CA6D2C">
        <w:rPr>
          <w:bCs/>
          <w:color w:val="000000"/>
        </w:rPr>
        <w:t>az alábbi kormányzati funkci</w:t>
      </w:r>
      <w:r>
        <w:rPr>
          <w:bCs/>
          <w:color w:val="000000"/>
        </w:rPr>
        <w:t>ó kerül törlésre</w:t>
      </w:r>
      <w:r w:rsidR="0070375C">
        <w:rPr>
          <w:bCs/>
          <w:color w:val="000000"/>
        </w:rPr>
        <w:t>. Az alapító okirat 4.4. po</w:t>
      </w:r>
      <w:r w:rsidR="00422130">
        <w:rPr>
          <w:bCs/>
          <w:color w:val="000000"/>
        </w:rPr>
        <w:t>ntjában foglalt táblázat 6. pontja elhagyásra kerül</w:t>
      </w:r>
      <w:r w:rsidR="00F44452">
        <w:rPr>
          <w:bCs/>
          <w:color w:val="000000"/>
        </w:rPr>
        <w:t>.</w:t>
      </w:r>
      <w:r w:rsidR="00422130">
        <w:rPr>
          <w:bCs/>
          <w:color w:val="000000"/>
        </w:rPr>
        <w:t xml:space="preserve"> </w:t>
      </w:r>
    </w:p>
    <w:p w:rsidR="00DC37A4" w:rsidRDefault="00DC37A4" w:rsidP="00B66F71">
      <w:pPr>
        <w:tabs>
          <w:tab w:val="left" w:leader="dot" w:pos="9072"/>
          <w:tab w:val="left" w:leader="dot" w:pos="9781"/>
          <w:tab w:val="left" w:leader="dot" w:pos="16443"/>
        </w:tabs>
        <w:rPr>
          <w:rFonts w:ascii="Cambria" w:hAnsi="Cambria" w:cs="Cambria"/>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5135"/>
      </w:tblGrid>
      <w:tr w:rsidR="00F72A90" w:rsidRPr="00F72A90" w:rsidTr="00F72A90">
        <w:tc>
          <w:tcPr>
            <w:tcW w:w="959" w:type="dxa"/>
            <w:shd w:val="clear" w:color="auto" w:fill="auto"/>
          </w:tcPr>
          <w:p w:rsidR="00CA6D2C" w:rsidRPr="00F72A90" w:rsidRDefault="00CA6D2C" w:rsidP="00F72A90">
            <w:pPr>
              <w:tabs>
                <w:tab w:val="left" w:leader="dot" w:pos="9072"/>
                <w:tab w:val="left" w:leader="dot" w:pos="9781"/>
                <w:tab w:val="left" w:leader="dot" w:pos="16443"/>
              </w:tabs>
              <w:spacing w:line="360" w:lineRule="exact"/>
              <w:rPr>
                <w:rFonts w:ascii="Cambria" w:hAnsi="Cambria" w:cs="Cambria"/>
                <w:color w:val="FF0000"/>
              </w:rPr>
            </w:pPr>
          </w:p>
        </w:tc>
        <w:tc>
          <w:tcPr>
            <w:tcW w:w="3118" w:type="dxa"/>
            <w:shd w:val="clear" w:color="auto" w:fill="auto"/>
          </w:tcPr>
          <w:p w:rsidR="00CA6D2C" w:rsidRPr="00F72A90" w:rsidRDefault="00CA6D2C" w:rsidP="00F72A90">
            <w:pPr>
              <w:tabs>
                <w:tab w:val="left" w:leader="dot" w:pos="9072"/>
                <w:tab w:val="left" w:leader="dot" w:pos="9781"/>
                <w:tab w:val="left" w:leader="dot" w:pos="16443"/>
              </w:tabs>
              <w:spacing w:line="360" w:lineRule="exact"/>
              <w:rPr>
                <w:color w:val="000000"/>
              </w:rPr>
            </w:pPr>
            <w:r w:rsidRPr="00F72A90">
              <w:rPr>
                <w:color w:val="000000"/>
              </w:rPr>
              <w:t>kormányzati funkciószám</w:t>
            </w:r>
          </w:p>
        </w:tc>
        <w:tc>
          <w:tcPr>
            <w:tcW w:w="5135" w:type="dxa"/>
            <w:shd w:val="clear" w:color="auto" w:fill="auto"/>
          </w:tcPr>
          <w:p w:rsidR="00CA6D2C" w:rsidRPr="00F72A90" w:rsidRDefault="00CA6D2C" w:rsidP="00F72A90">
            <w:pPr>
              <w:tabs>
                <w:tab w:val="left" w:leader="dot" w:pos="9072"/>
                <w:tab w:val="left" w:leader="dot" w:pos="9781"/>
                <w:tab w:val="left" w:leader="dot" w:pos="16443"/>
              </w:tabs>
              <w:spacing w:line="360" w:lineRule="exact"/>
              <w:rPr>
                <w:color w:val="000000"/>
              </w:rPr>
            </w:pPr>
            <w:r w:rsidRPr="00F72A90">
              <w:rPr>
                <w:color w:val="000000"/>
              </w:rPr>
              <w:t>kormányzati funkció megnevezése</w:t>
            </w:r>
          </w:p>
        </w:tc>
      </w:tr>
      <w:tr w:rsidR="00F72A90" w:rsidRPr="00F72A90" w:rsidTr="00F72A90">
        <w:tc>
          <w:tcPr>
            <w:tcW w:w="959" w:type="dxa"/>
            <w:shd w:val="clear" w:color="auto" w:fill="auto"/>
          </w:tcPr>
          <w:p w:rsidR="00CA6D2C" w:rsidRPr="00F72A90" w:rsidRDefault="00CA6D2C" w:rsidP="00F72A90">
            <w:pPr>
              <w:tabs>
                <w:tab w:val="left" w:leader="dot" w:pos="9072"/>
                <w:tab w:val="left" w:leader="dot" w:pos="9781"/>
                <w:tab w:val="left" w:leader="dot" w:pos="16443"/>
              </w:tabs>
              <w:spacing w:line="360" w:lineRule="exact"/>
              <w:rPr>
                <w:color w:val="000000"/>
              </w:rPr>
            </w:pPr>
            <w:r w:rsidRPr="00F72A90">
              <w:rPr>
                <w:color w:val="000000"/>
              </w:rPr>
              <w:t>6.</w:t>
            </w:r>
          </w:p>
        </w:tc>
        <w:tc>
          <w:tcPr>
            <w:tcW w:w="3118" w:type="dxa"/>
            <w:shd w:val="clear" w:color="auto" w:fill="auto"/>
          </w:tcPr>
          <w:p w:rsidR="00CA6D2C" w:rsidRPr="00F72A90" w:rsidRDefault="00422130" w:rsidP="00F72A90">
            <w:pPr>
              <w:tabs>
                <w:tab w:val="left" w:leader="dot" w:pos="9072"/>
                <w:tab w:val="left" w:leader="dot" w:pos="9781"/>
                <w:tab w:val="left" w:leader="dot" w:pos="16443"/>
              </w:tabs>
              <w:spacing w:line="360" w:lineRule="exact"/>
              <w:rPr>
                <w:color w:val="000000"/>
              </w:rPr>
            </w:pPr>
            <w:r w:rsidRPr="00F72A90">
              <w:rPr>
                <w:color w:val="000000"/>
              </w:rPr>
              <w:t>096025</w:t>
            </w:r>
          </w:p>
        </w:tc>
        <w:tc>
          <w:tcPr>
            <w:tcW w:w="5135" w:type="dxa"/>
            <w:shd w:val="clear" w:color="auto" w:fill="auto"/>
          </w:tcPr>
          <w:p w:rsidR="00CA6D2C" w:rsidRPr="00F72A90" w:rsidRDefault="00422130" w:rsidP="00F72A90">
            <w:pPr>
              <w:tabs>
                <w:tab w:val="left" w:leader="dot" w:pos="9072"/>
                <w:tab w:val="left" w:leader="dot" w:pos="9781"/>
                <w:tab w:val="left" w:leader="dot" w:pos="16443"/>
              </w:tabs>
              <w:spacing w:line="360" w:lineRule="exact"/>
              <w:rPr>
                <w:color w:val="000000"/>
              </w:rPr>
            </w:pPr>
            <w:r w:rsidRPr="00F72A90">
              <w:rPr>
                <w:color w:val="000000"/>
              </w:rPr>
              <w:t>Munkahelyi étkeztetés köznevelési intézményben</w:t>
            </w:r>
          </w:p>
        </w:tc>
      </w:tr>
    </w:tbl>
    <w:p w:rsidR="00CA6D2C" w:rsidRDefault="00CA6D2C" w:rsidP="00422130">
      <w:pPr>
        <w:tabs>
          <w:tab w:val="left" w:leader="dot" w:pos="9072"/>
          <w:tab w:val="left" w:leader="dot" w:pos="9781"/>
          <w:tab w:val="left" w:leader="dot" w:pos="16443"/>
        </w:tabs>
        <w:spacing w:line="360" w:lineRule="exact"/>
        <w:rPr>
          <w:rFonts w:ascii="Cambria" w:hAnsi="Cambria" w:cs="Cambria"/>
          <w:color w:val="FF0000"/>
        </w:rPr>
      </w:pPr>
    </w:p>
    <w:p w:rsidR="00CA6D2C" w:rsidRPr="00F72A90" w:rsidRDefault="00E834C5" w:rsidP="00986092">
      <w:pPr>
        <w:tabs>
          <w:tab w:val="left" w:leader="dot" w:pos="9072"/>
          <w:tab w:val="left" w:leader="dot" w:pos="9781"/>
          <w:tab w:val="left" w:leader="dot" w:pos="16443"/>
        </w:tabs>
        <w:spacing w:line="360" w:lineRule="exact"/>
        <w:rPr>
          <w:color w:val="000000"/>
        </w:rPr>
      </w:pPr>
      <w:r w:rsidRPr="00F72A90">
        <w:rPr>
          <w:color w:val="000000"/>
        </w:rPr>
        <w:t xml:space="preserve">3. Az alapító okirat </w:t>
      </w:r>
      <w:r w:rsidR="00652133">
        <w:rPr>
          <w:color w:val="000000"/>
        </w:rPr>
        <w:t xml:space="preserve">5. pontjának 5.1. alpontjában </w:t>
      </w:r>
      <w:r w:rsidR="00652133" w:rsidRPr="00652133">
        <w:rPr>
          <w:color w:val="000000"/>
        </w:rPr>
        <w:t>„A költségvetés</w:t>
      </w:r>
      <w:r w:rsidR="00652133">
        <w:rPr>
          <w:color w:val="000000"/>
        </w:rPr>
        <w:t xml:space="preserve">i szerv </w:t>
      </w:r>
      <w:r w:rsidR="00986092">
        <w:rPr>
          <w:color w:val="000000"/>
        </w:rPr>
        <w:t xml:space="preserve">vezetőjének megbízási rendje” </w:t>
      </w:r>
      <w:r w:rsidR="00B0709F">
        <w:rPr>
          <w:color w:val="000000"/>
        </w:rPr>
        <w:t xml:space="preserve">elnevezésű szövegrész </w:t>
      </w:r>
      <w:r w:rsidR="00E42FB6">
        <w:rPr>
          <w:color w:val="000000"/>
        </w:rPr>
        <w:t xml:space="preserve">az alábbi szövegrészre módosul: </w:t>
      </w:r>
    </w:p>
    <w:p w:rsidR="00CA6D2C" w:rsidRPr="00F72A90" w:rsidRDefault="00986092" w:rsidP="00986092">
      <w:pPr>
        <w:tabs>
          <w:tab w:val="left" w:leader="dot" w:pos="9072"/>
          <w:tab w:val="left" w:leader="dot" w:pos="9781"/>
          <w:tab w:val="left" w:leader="dot" w:pos="16443"/>
        </w:tabs>
        <w:spacing w:line="360" w:lineRule="exact"/>
        <w:rPr>
          <w:i/>
          <w:color w:val="000000"/>
        </w:rPr>
      </w:pPr>
      <w:r w:rsidRPr="00F72A90">
        <w:rPr>
          <w:rFonts w:ascii="Cambria" w:hAnsi="Cambria" w:cs="Cambria"/>
          <w:i/>
          <w:color w:val="000000"/>
        </w:rPr>
        <w:t>„</w:t>
      </w:r>
      <w:r w:rsidRPr="00F72A90">
        <w:rPr>
          <w:i/>
          <w:color w:val="000000"/>
        </w:rPr>
        <w:t xml:space="preserve">A költségvetési szerv vezetőjének megbízási rendje: Az intézmény vezetőjét a közalkalmazottak jogállásáról szóló törvény, valamint annak végrehajtási rendelete szerint nyilvános pályázat alapján Tiszavasvári Város Önkormányzata Képviselő-testülete bízza meg 5 </w:t>
      </w:r>
      <w:r w:rsidRPr="00C96C46">
        <w:rPr>
          <w:i/>
          <w:color w:val="FF0000"/>
        </w:rPr>
        <w:t>éves</w:t>
      </w:r>
      <w:r w:rsidRPr="00F72A90">
        <w:rPr>
          <w:i/>
          <w:color w:val="000000"/>
        </w:rPr>
        <w:t xml:space="preserve"> határozott időre és gyakorolja a munkáltatói jogokat. Az intézményvezetői megbízás, kinevezés, felmentés, továbbá összeférhetetlenség megállapításának, fegyelmi eljárás megindításának, fegyelmi büntetés kiszabásának, a megbízás visszavonásának jogát </w:t>
      </w:r>
      <w:r w:rsidRPr="00F72A90">
        <w:rPr>
          <w:i/>
          <w:color w:val="000000"/>
        </w:rPr>
        <w:lastRenderedPageBreak/>
        <w:t>Tiszavasvári Város Önkormányzatának képviselő- testülete gyakorolja. Egyéb munkáltatói jogokat a polgármester gyakorolja saját hatáskörben.</w:t>
      </w:r>
      <w:r w:rsidR="00C96C46" w:rsidRPr="00F72A90">
        <w:rPr>
          <w:i/>
          <w:color w:val="000000"/>
        </w:rPr>
        <w:t>”</w:t>
      </w:r>
    </w:p>
    <w:p w:rsidR="00DC37A4" w:rsidRPr="00F72A90" w:rsidRDefault="00DC37A4" w:rsidP="007B1109">
      <w:pPr>
        <w:spacing w:line="360" w:lineRule="exact"/>
        <w:rPr>
          <w:color w:val="000000"/>
        </w:rPr>
      </w:pPr>
    </w:p>
    <w:p w:rsidR="00DC37A4" w:rsidRPr="00F72A90" w:rsidRDefault="007B1109" w:rsidP="00341AE4">
      <w:pPr>
        <w:adjustRightInd w:val="0"/>
        <w:spacing w:line="360" w:lineRule="exact"/>
        <w:ind w:left="360" w:hanging="360"/>
        <w:rPr>
          <w:color w:val="000000"/>
        </w:rPr>
      </w:pPr>
      <w:r w:rsidRPr="00F72A90">
        <w:rPr>
          <w:bCs/>
          <w:color w:val="000000"/>
        </w:rPr>
        <w:t>4</w:t>
      </w:r>
      <w:r w:rsidR="00DC37A4" w:rsidRPr="00F72A90">
        <w:rPr>
          <w:bCs/>
          <w:color w:val="000000"/>
        </w:rPr>
        <w:t>.</w:t>
      </w:r>
      <w:r w:rsidR="00D3467F" w:rsidRPr="00F72A90">
        <w:rPr>
          <w:color w:val="000000"/>
        </w:rPr>
        <w:t xml:space="preserve"> A Tiszavasvári</w:t>
      </w:r>
      <w:r w:rsidR="00DC37A4" w:rsidRPr="00F72A90">
        <w:rPr>
          <w:color w:val="000000"/>
        </w:rPr>
        <w:t xml:space="preserve"> Egyesített Óvodai Intézmény egységes szerkezetbe foglalt alapító okirata egyéb pontjai nem módosulnak.</w:t>
      </w:r>
    </w:p>
    <w:p w:rsidR="00DC37A4" w:rsidRPr="00F72A90" w:rsidRDefault="00DC37A4" w:rsidP="00341AE4">
      <w:pPr>
        <w:spacing w:line="360" w:lineRule="exact"/>
        <w:rPr>
          <w:color w:val="000000"/>
        </w:rPr>
      </w:pPr>
    </w:p>
    <w:p w:rsidR="00DC37A4" w:rsidRPr="00F72A90" w:rsidRDefault="007B1109" w:rsidP="00341AE4">
      <w:pPr>
        <w:spacing w:line="360" w:lineRule="exact"/>
        <w:rPr>
          <w:color w:val="000000"/>
        </w:rPr>
      </w:pPr>
      <w:r w:rsidRPr="00F72A90">
        <w:rPr>
          <w:bCs/>
          <w:color w:val="000000"/>
        </w:rPr>
        <w:t>5</w:t>
      </w:r>
      <w:r w:rsidR="00DC37A4" w:rsidRPr="00F72A90">
        <w:rPr>
          <w:bCs/>
          <w:color w:val="000000"/>
        </w:rPr>
        <w:t>.</w:t>
      </w:r>
      <w:r w:rsidR="00DC37A4" w:rsidRPr="00F72A90">
        <w:rPr>
          <w:color w:val="000000"/>
        </w:rPr>
        <w:t xml:space="preserve"> Felkéri a polgármestert és a jegyzőt, hogy 8 napon belül kérelmezzék a Magyar Államkincstárnál a módosított alapító okirat törzskönyvi nyilvántartáson való átvezetését. </w:t>
      </w:r>
    </w:p>
    <w:p w:rsidR="00DC37A4" w:rsidRPr="00F72A90" w:rsidRDefault="00DC37A4" w:rsidP="00341AE4">
      <w:pPr>
        <w:spacing w:line="360" w:lineRule="exact"/>
        <w:ind w:left="708" w:firstLine="12"/>
        <w:rPr>
          <w:b/>
          <w:bCs/>
          <w:color w:val="000000"/>
        </w:rPr>
      </w:pPr>
    </w:p>
    <w:p w:rsidR="00DC37A4" w:rsidRPr="00F72A90" w:rsidRDefault="007B1109" w:rsidP="00341AE4">
      <w:pPr>
        <w:spacing w:line="360" w:lineRule="exact"/>
        <w:rPr>
          <w:bCs/>
          <w:color w:val="000000"/>
        </w:rPr>
      </w:pPr>
      <w:r w:rsidRPr="00F72A90">
        <w:rPr>
          <w:bCs/>
          <w:color w:val="000000"/>
        </w:rPr>
        <w:t xml:space="preserve">6. Felkéri a Polgármestert, hogy </w:t>
      </w:r>
      <w:r w:rsidR="00926F5B" w:rsidRPr="00F72A90">
        <w:rPr>
          <w:bCs/>
          <w:color w:val="000000"/>
        </w:rPr>
        <w:t xml:space="preserve">tájékoztassa a Tiszavasvári Egyesített Óvodai Intézmény </w:t>
      </w:r>
      <w:r w:rsidRPr="00F72A90">
        <w:rPr>
          <w:bCs/>
          <w:color w:val="000000"/>
        </w:rPr>
        <w:t>vezetőjét a képviselő-testület döntéséről.</w:t>
      </w:r>
    </w:p>
    <w:p w:rsidR="007B1109" w:rsidRPr="007B1109" w:rsidRDefault="007B1109" w:rsidP="00341AE4">
      <w:pPr>
        <w:spacing w:line="360" w:lineRule="exact"/>
        <w:rPr>
          <w:bCs/>
          <w:color w:val="FF0000"/>
        </w:rPr>
      </w:pPr>
    </w:p>
    <w:p w:rsidR="007B1109" w:rsidRPr="00F72A90" w:rsidRDefault="00675235" w:rsidP="00341AE4">
      <w:pPr>
        <w:spacing w:line="360" w:lineRule="exact"/>
        <w:rPr>
          <w:bCs/>
          <w:color w:val="000000"/>
        </w:rPr>
      </w:pPr>
      <w:r w:rsidRPr="00F72A90">
        <w:rPr>
          <w:bCs/>
          <w:color w:val="000000"/>
        </w:rPr>
        <w:t>Jelen módosító okiratot a törzskönyvi nyilvántartásba történő bejegyzés napjától kell alkalmazni.</w:t>
      </w:r>
    </w:p>
    <w:p w:rsidR="00675235" w:rsidRPr="00F72A90" w:rsidRDefault="00675235" w:rsidP="00675235">
      <w:pPr>
        <w:spacing w:line="360" w:lineRule="exact"/>
        <w:rPr>
          <w:bCs/>
          <w:color w:val="000000"/>
        </w:rPr>
      </w:pPr>
    </w:p>
    <w:p w:rsidR="00DC37A4" w:rsidRPr="00F72A90" w:rsidRDefault="00DC37A4" w:rsidP="00926F5B">
      <w:pPr>
        <w:spacing w:line="360" w:lineRule="exact"/>
        <w:rPr>
          <w:color w:val="000000"/>
        </w:rPr>
      </w:pPr>
      <w:r w:rsidRPr="00F72A90">
        <w:rPr>
          <w:b/>
          <w:bCs/>
          <w:color w:val="000000"/>
        </w:rPr>
        <w:t xml:space="preserve">Határidő: </w:t>
      </w:r>
      <w:r w:rsidR="007B1109" w:rsidRPr="00F72A90">
        <w:rPr>
          <w:color w:val="000000"/>
        </w:rPr>
        <w:t>döntés után 8 nap</w:t>
      </w:r>
      <w:r w:rsidRPr="00F72A90">
        <w:rPr>
          <w:color w:val="000000"/>
        </w:rPr>
        <w:tab/>
      </w:r>
      <w:r w:rsidRPr="00F72A90">
        <w:rPr>
          <w:color w:val="000000"/>
        </w:rPr>
        <w:tab/>
      </w:r>
      <w:r w:rsidR="007B1109" w:rsidRPr="00F72A90">
        <w:rPr>
          <w:color w:val="000000"/>
        </w:rPr>
        <w:t xml:space="preserve">                     </w:t>
      </w:r>
      <w:r w:rsidRPr="00F72A90">
        <w:rPr>
          <w:b/>
          <w:bCs/>
          <w:color w:val="000000"/>
        </w:rPr>
        <w:t>Felelős:</w:t>
      </w:r>
      <w:r w:rsidR="007B1109" w:rsidRPr="00F72A90">
        <w:rPr>
          <w:color w:val="000000"/>
        </w:rPr>
        <w:t xml:space="preserve"> Szőke Zoltán polgármester és</w:t>
      </w:r>
    </w:p>
    <w:p w:rsidR="00DC37A4" w:rsidRPr="00F72A90" w:rsidRDefault="00DC37A4" w:rsidP="00926F5B">
      <w:pPr>
        <w:spacing w:line="360" w:lineRule="exact"/>
        <w:rPr>
          <w:color w:val="000000"/>
        </w:rPr>
      </w:pPr>
      <w:r w:rsidRPr="00F72A90">
        <w:rPr>
          <w:color w:val="000000"/>
        </w:rPr>
        <w:tab/>
      </w:r>
      <w:r w:rsidRPr="00F72A90">
        <w:rPr>
          <w:color w:val="000000"/>
        </w:rPr>
        <w:tab/>
      </w:r>
      <w:r w:rsidRPr="00F72A90">
        <w:rPr>
          <w:color w:val="000000"/>
        </w:rPr>
        <w:tab/>
      </w:r>
      <w:r w:rsidRPr="00F72A90">
        <w:rPr>
          <w:color w:val="000000"/>
        </w:rPr>
        <w:tab/>
      </w:r>
      <w:r w:rsidRPr="00F72A90">
        <w:rPr>
          <w:color w:val="000000"/>
        </w:rPr>
        <w:tab/>
      </w:r>
      <w:r w:rsidRPr="00F72A90">
        <w:rPr>
          <w:color w:val="000000"/>
        </w:rPr>
        <w:tab/>
      </w:r>
      <w:r w:rsidRPr="00F72A90">
        <w:rPr>
          <w:color w:val="000000"/>
        </w:rPr>
        <w:tab/>
        <w:t xml:space="preserve">  </w:t>
      </w:r>
      <w:r w:rsidR="007B1109" w:rsidRPr="00F72A90">
        <w:rPr>
          <w:color w:val="000000"/>
        </w:rPr>
        <w:t xml:space="preserve">           Dr. Kórik Zsuzsanna</w:t>
      </w:r>
      <w:r w:rsidRPr="00F72A90">
        <w:rPr>
          <w:color w:val="000000"/>
        </w:rPr>
        <w:t xml:space="preserve"> jegyző</w:t>
      </w:r>
    </w:p>
    <w:p w:rsidR="00DC37A4" w:rsidRPr="00F927E2" w:rsidRDefault="00DC37A4" w:rsidP="00310CFE">
      <w:pPr>
        <w:rPr>
          <w:color w:val="FF0000"/>
        </w:rPr>
      </w:pPr>
    </w:p>
    <w:p w:rsidR="00DC37A4" w:rsidRDefault="00DC37A4" w:rsidP="00A51882">
      <w:pPr>
        <w:autoSpaceDE w:val="0"/>
        <w:autoSpaceDN w:val="0"/>
        <w:adjustRightInd w:val="0"/>
        <w:ind w:firstLine="708"/>
        <w:jc w:val="right"/>
        <w:rPr>
          <w:i/>
          <w:iCs/>
        </w:rPr>
      </w:pPr>
    </w:p>
    <w:p w:rsidR="00DC37A4" w:rsidRDefault="00DC37A4"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AE6629" w:rsidRDefault="00AE6629" w:rsidP="00F91240">
      <w:pPr>
        <w:autoSpaceDE w:val="0"/>
        <w:autoSpaceDN w:val="0"/>
        <w:adjustRightInd w:val="0"/>
        <w:rPr>
          <w:i/>
          <w:iCs/>
        </w:rPr>
      </w:pPr>
    </w:p>
    <w:p w:rsidR="00DC37A4" w:rsidRDefault="00DC37A4" w:rsidP="00B66F71"/>
    <w:p w:rsidR="00DC37A4" w:rsidRDefault="00CC2302" w:rsidP="006F1B15">
      <w:pPr>
        <w:autoSpaceDE w:val="0"/>
        <w:autoSpaceDN w:val="0"/>
        <w:adjustRightInd w:val="0"/>
        <w:ind w:firstLine="708"/>
        <w:jc w:val="right"/>
        <w:rPr>
          <w:i/>
          <w:iCs/>
        </w:rPr>
      </w:pPr>
      <w:r>
        <w:rPr>
          <w:i/>
          <w:iCs/>
        </w:rPr>
        <w:lastRenderedPageBreak/>
        <w:t>..../2020</w:t>
      </w:r>
      <w:r w:rsidR="00DC37A4">
        <w:rPr>
          <w:i/>
          <w:iCs/>
        </w:rPr>
        <w:t>. (…...) Kt. számú határozat 1. melléklete</w:t>
      </w:r>
    </w:p>
    <w:p w:rsidR="00DC37A4" w:rsidRDefault="00DC37A4" w:rsidP="006F1B15">
      <w:pPr>
        <w:tabs>
          <w:tab w:val="left" w:leader="dot" w:pos="9072"/>
          <w:tab w:val="left" w:leader="dot" w:pos="16443"/>
        </w:tabs>
        <w:spacing w:after="840"/>
        <w:rPr>
          <w:rFonts w:ascii="Cambria" w:hAnsi="Cambria" w:cs="Cambria"/>
        </w:rPr>
      </w:pPr>
      <w:r w:rsidRPr="00E57AA3">
        <w:rPr>
          <w:rFonts w:ascii="Cambria" w:hAnsi="Cambria" w:cs="Cambria"/>
        </w:rPr>
        <w:t>Okirat száma:</w:t>
      </w:r>
      <w:r w:rsidR="00CC2302">
        <w:rPr>
          <w:rFonts w:ascii="Cambria" w:hAnsi="Cambria" w:cs="Cambria"/>
        </w:rPr>
        <w:t xml:space="preserve"> </w:t>
      </w:r>
      <w:r w:rsidR="00444719">
        <w:rPr>
          <w:rFonts w:ascii="Cambria" w:hAnsi="Cambria" w:cs="Cambria"/>
        </w:rPr>
        <w:t>TPH/</w:t>
      </w:r>
      <w:r w:rsidR="00CC2302">
        <w:rPr>
          <w:rFonts w:ascii="Cambria" w:hAnsi="Cambria" w:cs="Cambria"/>
        </w:rPr>
        <w:t>.…</w:t>
      </w:r>
      <w:r w:rsidR="005C3263">
        <w:rPr>
          <w:rFonts w:ascii="Cambria" w:hAnsi="Cambria" w:cs="Cambria"/>
        </w:rPr>
        <w:t>…………</w:t>
      </w:r>
      <w:r w:rsidR="00CC2302">
        <w:rPr>
          <w:rFonts w:ascii="Cambria" w:hAnsi="Cambria" w:cs="Cambria"/>
        </w:rPr>
        <w:t>/2020</w:t>
      </w:r>
      <w:r>
        <w:rPr>
          <w:rFonts w:ascii="Cambria" w:hAnsi="Cambria" w:cs="Cambria"/>
        </w:rPr>
        <w:t>.</w:t>
      </w:r>
    </w:p>
    <w:p w:rsidR="00DC37A4" w:rsidRPr="00F72A90" w:rsidRDefault="00DC37A4" w:rsidP="006F1B15">
      <w:pPr>
        <w:tabs>
          <w:tab w:val="left" w:leader="dot" w:pos="9072"/>
          <w:tab w:val="left" w:leader="dot" w:pos="16443"/>
        </w:tabs>
        <w:spacing w:before="240" w:after="480"/>
        <w:jc w:val="center"/>
        <w:rPr>
          <w:rFonts w:ascii="Cambria" w:hAnsi="Cambria" w:cs="Cambria"/>
          <w:color w:val="000000"/>
          <w:sz w:val="40"/>
          <w:szCs w:val="40"/>
        </w:rPr>
      </w:pPr>
      <w:r w:rsidRPr="00F72A90">
        <w:rPr>
          <w:rFonts w:ascii="Cambria" w:hAnsi="Cambria" w:cs="Cambria"/>
          <w:color w:val="000000"/>
          <w:sz w:val="40"/>
          <w:szCs w:val="40"/>
        </w:rPr>
        <w:t>Módosító okirat</w:t>
      </w:r>
    </w:p>
    <w:p w:rsidR="00DC37A4" w:rsidRPr="00F72A90" w:rsidRDefault="00DC37A4" w:rsidP="00A259C4">
      <w:pPr>
        <w:tabs>
          <w:tab w:val="left" w:leader="dot" w:pos="9072"/>
          <w:tab w:val="left" w:leader="dot" w:pos="16443"/>
        </w:tabs>
        <w:rPr>
          <w:rFonts w:ascii="Cambria" w:hAnsi="Cambria" w:cs="Cambria"/>
          <w:b/>
          <w:bCs/>
          <w:color w:val="000000"/>
          <w:sz w:val="22"/>
          <w:szCs w:val="22"/>
        </w:rPr>
      </w:pPr>
      <w:r w:rsidRPr="00F72A90">
        <w:rPr>
          <w:rFonts w:ascii="Cambria" w:hAnsi="Cambria" w:cs="Cambria"/>
          <w:b/>
          <w:bCs/>
          <w:color w:val="000000"/>
          <w:sz w:val="22"/>
          <w:szCs w:val="22"/>
        </w:rPr>
        <w:t>A</w:t>
      </w:r>
      <w:r w:rsidRPr="00F72A90">
        <w:rPr>
          <w:rFonts w:ascii="Cambria" w:hAnsi="Cambria" w:cs="Cambria"/>
          <w:color w:val="000000"/>
          <w:sz w:val="22"/>
          <w:szCs w:val="22"/>
        </w:rPr>
        <w:t xml:space="preserve"> </w:t>
      </w:r>
      <w:r w:rsidRPr="00F72A90">
        <w:rPr>
          <w:rFonts w:ascii="Cambria" w:hAnsi="Cambria" w:cs="Cambria"/>
          <w:b/>
          <w:bCs/>
          <w:color w:val="000000"/>
          <w:sz w:val="22"/>
          <w:szCs w:val="22"/>
        </w:rPr>
        <w:t>Tiszavasvári Egyesített Óvodai Intézmény a</w:t>
      </w:r>
      <w:r w:rsidRPr="00F72A90">
        <w:rPr>
          <w:rFonts w:ascii="Cambria" w:hAnsi="Cambria" w:cs="Cambria"/>
          <w:color w:val="000000"/>
          <w:sz w:val="22"/>
          <w:szCs w:val="22"/>
        </w:rPr>
        <w:t xml:space="preserve"> </w:t>
      </w:r>
      <w:r w:rsidRPr="00F72A90">
        <w:rPr>
          <w:rFonts w:ascii="Cambria" w:hAnsi="Cambria" w:cs="Cambria"/>
          <w:b/>
          <w:bCs/>
          <w:color w:val="000000"/>
          <w:sz w:val="22"/>
          <w:szCs w:val="22"/>
        </w:rPr>
        <w:t>Tiszavasvár</w:t>
      </w:r>
      <w:r w:rsidR="00DD4050" w:rsidRPr="00F72A90">
        <w:rPr>
          <w:rFonts w:ascii="Cambria" w:hAnsi="Cambria" w:cs="Cambria"/>
          <w:b/>
          <w:bCs/>
          <w:color w:val="000000"/>
          <w:sz w:val="22"/>
          <w:szCs w:val="22"/>
        </w:rPr>
        <w:t>i Város Önkormányzata által 2016. július 28.</w:t>
      </w:r>
      <w:r w:rsidRPr="00F72A90">
        <w:rPr>
          <w:rFonts w:ascii="Cambria" w:hAnsi="Cambria" w:cs="Cambria"/>
          <w:b/>
          <w:bCs/>
          <w:color w:val="000000"/>
          <w:sz w:val="22"/>
          <w:szCs w:val="22"/>
        </w:rPr>
        <w:t xml:space="preserve"> napján kiadott</w:t>
      </w:r>
      <w:r w:rsidR="00F91240" w:rsidRPr="00F72A90">
        <w:rPr>
          <w:rFonts w:ascii="Cambria" w:hAnsi="Cambria" w:cs="Cambria"/>
          <w:b/>
          <w:bCs/>
          <w:color w:val="000000"/>
          <w:sz w:val="22"/>
          <w:szCs w:val="22"/>
        </w:rPr>
        <w:t xml:space="preserve"> </w:t>
      </w:r>
      <w:r w:rsidR="00F91240" w:rsidRPr="00F91240">
        <w:rPr>
          <w:rFonts w:ascii="Cambria" w:hAnsi="Cambria" w:cs="Cambria"/>
          <w:b/>
          <w:bCs/>
          <w:color w:val="000000"/>
          <w:sz w:val="22"/>
          <w:szCs w:val="22"/>
        </w:rPr>
        <w:t>17055-1/2016. számú alapító okiratát</w:t>
      </w:r>
      <w:r w:rsidRPr="00F72A90">
        <w:rPr>
          <w:rFonts w:ascii="Cambria" w:hAnsi="Cambria" w:cs="Cambria"/>
          <w:b/>
          <w:bCs/>
          <w:color w:val="000000"/>
          <w:sz w:val="22"/>
          <w:szCs w:val="22"/>
        </w:rPr>
        <w:t xml:space="preserve"> az államháztartásról szóló 2011. évi CXCV. törvény 8/A. §-a és a nemzeti köznevelésről szóló 2011. évi CXC. törvény 21. § (2) bekezdése alapján – a</w:t>
      </w:r>
      <w:r w:rsidRPr="00F72A90">
        <w:rPr>
          <w:rFonts w:ascii="Cambria" w:hAnsi="Cambria" w:cs="Cambria"/>
          <w:color w:val="000000"/>
          <w:sz w:val="22"/>
          <w:szCs w:val="22"/>
        </w:rPr>
        <w:t xml:space="preserve"> </w:t>
      </w:r>
      <w:r w:rsidRPr="00F72A90">
        <w:rPr>
          <w:rFonts w:ascii="Cambria" w:hAnsi="Cambria" w:cs="Cambria"/>
          <w:b/>
          <w:bCs/>
          <w:color w:val="000000"/>
          <w:sz w:val="22"/>
          <w:szCs w:val="22"/>
        </w:rPr>
        <w:t xml:space="preserve">Tiszavasvári Város Önkormányzata Képviselő-testületének    </w:t>
      </w:r>
      <w:r w:rsidR="0077069E" w:rsidRPr="00F72A90">
        <w:rPr>
          <w:rFonts w:ascii="Cambria" w:hAnsi="Cambria" w:cs="Cambria"/>
          <w:b/>
          <w:bCs/>
          <w:color w:val="000000"/>
          <w:sz w:val="22"/>
          <w:szCs w:val="22"/>
        </w:rPr>
        <w:t xml:space="preserve"> /2020. (II.27</w:t>
      </w:r>
      <w:r w:rsidRPr="00F72A90">
        <w:rPr>
          <w:rFonts w:ascii="Cambria" w:hAnsi="Cambria" w:cs="Cambria"/>
          <w:b/>
          <w:bCs/>
          <w:color w:val="000000"/>
          <w:sz w:val="22"/>
          <w:szCs w:val="22"/>
        </w:rPr>
        <w:t>.) Kt. számú határozatra figyelemmel –a következők szerint módosítom:</w:t>
      </w:r>
    </w:p>
    <w:p w:rsidR="00DC37A4" w:rsidRPr="00EA2CDB" w:rsidRDefault="00DC37A4" w:rsidP="006F1B15">
      <w:pPr>
        <w:tabs>
          <w:tab w:val="left" w:leader="dot" w:pos="9072"/>
          <w:tab w:val="left" w:leader="dot" w:pos="16443"/>
        </w:tabs>
        <w:rPr>
          <w:rFonts w:ascii="Cambria" w:hAnsi="Cambria" w:cs="Cambria"/>
          <w:b/>
          <w:bCs/>
          <w:color w:val="FF0000"/>
        </w:rPr>
      </w:pPr>
    </w:p>
    <w:p w:rsidR="00341AE4" w:rsidRPr="00F72A90" w:rsidRDefault="00F4624D" w:rsidP="006F1B15">
      <w:pPr>
        <w:pStyle w:val="Listaszerbekezds"/>
        <w:tabs>
          <w:tab w:val="left" w:leader="dot" w:pos="9072"/>
          <w:tab w:val="left" w:leader="dot" w:pos="16443"/>
        </w:tabs>
        <w:spacing w:before="120" w:after="120"/>
        <w:ind w:left="0"/>
        <w:rPr>
          <w:rFonts w:ascii="Cambria" w:hAnsi="Cambria" w:cs="Cambria"/>
          <w:bCs/>
          <w:color w:val="000000"/>
          <w:sz w:val="22"/>
          <w:szCs w:val="22"/>
        </w:rPr>
      </w:pPr>
      <w:r w:rsidRPr="00F72A90">
        <w:rPr>
          <w:rFonts w:ascii="Cambria" w:hAnsi="Cambria" w:cs="Cambria"/>
          <w:bCs/>
          <w:color w:val="000000"/>
          <w:sz w:val="22"/>
          <w:szCs w:val="22"/>
        </w:rPr>
        <w:t>1. Az alapító okirat a költségvetési szerv alaptevékenységének kormányzati funkció szerinti megjelölésére vonatkozó 4.4. pontjában foglalt táblázat 4. sorában az alábbi kormányzati funkció megnevezése módosításra kerül. Az alapító okirat 4.4. pontjában foglalt táblázat 4. pontjában lévő „Óvodai nevelés, ellátás szakmai feladatai” szövegrész helyébe az „Óvodai nevelés, ellátás működtetési feladatai” szövegrész lép.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5135"/>
      </w:tblGrid>
      <w:tr w:rsidR="00F72A90" w:rsidRPr="00F72A90" w:rsidTr="00F72A90">
        <w:tc>
          <w:tcPr>
            <w:tcW w:w="959" w:type="dxa"/>
            <w:shd w:val="clear" w:color="auto" w:fill="auto"/>
          </w:tcPr>
          <w:p w:rsidR="00F4624D" w:rsidRPr="00F72A90" w:rsidRDefault="00F4624D" w:rsidP="00F72A90">
            <w:pPr>
              <w:pStyle w:val="Listaszerbekezds"/>
              <w:tabs>
                <w:tab w:val="left" w:leader="dot" w:pos="9072"/>
                <w:tab w:val="left" w:leader="dot" w:pos="16443"/>
              </w:tabs>
              <w:ind w:left="0"/>
              <w:rPr>
                <w:rFonts w:ascii="Cambria" w:hAnsi="Cambria" w:cs="Cambria"/>
                <w:bCs/>
                <w:color w:val="000000"/>
                <w:sz w:val="22"/>
                <w:szCs w:val="22"/>
              </w:rPr>
            </w:pPr>
          </w:p>
        </w:tc>
        <w:tc>
          <w:tcPr>
            <w:tcW w:w="3118" w:type="dxa"/>
            <w:shd w:val="clear" w:color="auto" w:fill="auto"/>
          </w:tcPr>
          <w:p w:rsidR="00F4624D" w:rsidRPr="00F72A90" w:rsidRDefault="00F4624D"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kormányzati funkciószám</w:t>
            </w:r>
          </w:p>
        </w:tc>
        <w:tc>
          <w:tcPr>
            <w:tcW w:w="5135" w:type="dxa"/>
            <w:shd w:val="clear" w:color="auto" w:fill="auto"/>
          </w:tcPr>
          <w:p w:rsidR="00F4624D" w:rsidRPr="00F72A90" w:rsidRDefault="00F4624D"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kormányzati funkció megnevezése</w:t>
            </w:r>
          </w:p>
        </w:tc>
      </w:tr>
      <w:tr w:rsidR="00F72A90" w:rsidRPr="00F72A90" w:rsidTr="00F72A90">
        <w:tc>
          <w:tcPr>
            <w:tcW w:w="959" w:type="dxa"/>
            <w:shd w:val="clear" w:color="auto" w:fill="auto"/>
          </w:tcPr>
          <w:p w:rsidR="00F4624D" w:rsidRPr="00F72A90" w:rsidRDefault="00F4624D"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4.</w:t>
            </w:r>
          </w:p>
        </w:tc>
        <w:tc>
          <w:tcPr>
            <w:tcW w:w="3118" w:type="dxa"/>
            <w:shd w:val="clear" w:color="auto" w:fill="auto"/>
          </w:tcPr>
          <w:p w:rsidR="00F4624D" w:rsidRPr="00F72A90" w:rsidRDefault="00F4624D"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091140</w:t>
            </w:r>
          </w:p>
        </w:tc>
        <w:tc>
          <w:tcPr>
            <w:tcW w:w="5135" w:type="dxa"/>
            <w:shd w:val="clear" w:color="auto" w:fill="auto"/>
          </w:tcPr>
          <w:p w:rsidR="00F4624D" w:rsidRPr="00F72A90" w:rsidRDefault="00F4624D"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Óvodai nevelés, ellátás működtetési feladatai</w:t>
            </w:r>
          </w:p>
        </w:tc>
      </w:tr>
    </w:tbl>
    <w:p w:rsidR="00F4624D" w:rsidRPr="00F72A90" w:rsidRDefault="00F4624D" w:rsidP="006F1B15">
      <w:pPr>
        <w:pStyle w:val="Listaszerbekezds"/>
        <w:tabs>
          <w:tab w:val="left" w:leader="dot" w:pos="9072"/>
          <w:tab w:val="left" w:leader="dot" w:pos="16443"/>
        </w:tabs>
        <w:spacing w:before="120" w:after="120"/>
        <w:ind w:left="0"/>
        <w:rPr>
          <w:rFonts w:ascii="Cambria" w:hAnsi="Cambria" w:cs="Cambria"/>
          <w:bCs/>
          <w:color w:val="000000"/>
          <w:sz w:val="22"/>
          <w:szCs w:val="22"/>
        </w:rPr>
      </w:pPr>
    </w:p>
    <w:p w:rsidR="00341AE4" w:rsidRPr="00F72A90" w:rsidRDefault="00F44452" w:rsidP="006F1B15">
      <w:pPr>
        <w:pStyle w:val="Listaszerbekezds"/>
        <w:tabs>
          <w:tab w:val="left" w:leader="dot" w:pos="9072"/>
          <w:tab w:val="left" w:leader="dot" w:pos="16443"/>
        </w:tabs>
        <w:spacing w:before="120" w:after="120"/>
        <w:ind w:left="0"/>
        <w:rPr>
          <w:rFonts w:ascii="Cambria" w:hAnsi="Cambria" w:cs="Cambria"/>
          <w:bCs/>
          <w:color w:val="000000"/>
          <w:sz w:val="22"/>
          <w:szCs w:val="22"/>
        </w:rPr>
      </w:pPr>
      <w:r w:rsidRPr="00F72A90">
        <w:rPr>
          <w:rFonts w:ascii="Cambria" w:hAnsi="Cambria" w:cs="Cambria"/>
          <w:bCs/>
          <w:color w:val="000000"/>
          <w:sz w:val="22"/>
          <w:szCs w:val="22"/>
        </w:rPr>
        <w:t>2. Az alapító okirat a költségvetési szerv alaptevékenységének kormányzati funkció szerinti megjelölésére vonatkozó 4.4. pontjában foglalt táblázatban az alábbi kormányzati funkció kerül törlésre. Az alapító okirat 4.4. pontjában foglalt táblázat 6. pontja elhagyásra kerül.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118"/>
        <w:gridCol w:w="5135"/>
      </w:tblGrid>
      <w:tr w:rsidR="00F72A90" w:rsidRPr="00F72A90" w:rsidTr="00F72A90">
        <w:tc>
          <w:tcPr>
            <w:tcW w:w="959" w:type="dxa"/>
            <w:shd w:val="clear" w:color="auto" w:fill="auto"/>
          </w:tcPr>
          <w:p w:rsidR="00F44452" w:rsidRPr="00F72A90" w:rsidRDefault="00F44452" w:rsidP="00F72A90">
            <w:pPr>
              <w:pStyle w:val="Listaszerbekezds"/>
              <w:tabs>
                <w:tab w:val="left" w:leader="dot" w:pos="9072"/>
                <w:tab w:val="left" w:leader="dot" w:pos="16443"/>
              </w:tabs>
              <w:ind w:left="0"/>
              <w:rPr>
                <w:rFonts w:ascii="Cambria" w:hAnsi="Cambria" w:cs="Cambria"/>
                <w:bCs/>
                <w:color w:val="000000"/>
                <w:sz w:val="22"/>
                <w:szCs w:val="22"/>
              </w:rPr>
            </w:pPr>
          </w:p>
        </w:tc>
        <w:tc>
          <w:tcPr>
            <w:tcW w:w="3118" w:type="dxa"/>
            <w:shd w:val="clear" w:color="auto" w:fill="auto"/>
          </w:tcPr>
          <w:p w:rsidR="00F44452" w:rsidRPr="00F72A90" w:rsidRDefault="00F44452"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kormányzati funkciószám</w:t>
            </w:r>
          </w:p>
        </w:tc>
        <w:tc>
          <w:tcPr>
            <w:tcW w:w="5135" w:type="dxa"/>
            <w:shd w:val="clear" w:color="auto" w:fill="auto"/>
          </w:tcPr>
          <w:p w:rsidR="00F44452" w:rsidRPr="00F72A90" w:rsidRDefault="00F44452"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kormányzati funkció megnevezése</w:t>
            </w:r>
          </w:p>
        </w:tc>
      </w:tr>
      <w:tr w:rsidR="00F72A90" w:rsidRPr="00F72A90" w:rsidTr="00F72A90">
        <w:tc>
          <w:tcPr>
            <w:tcW w:w="959" w:type="dxa"/>
            <w:shd w:val="clear" w:color="auto" w:fill="auto"/>
          </w:tcPr>
          <w:p w:rsidR="00F44452" w:rsidRPr="00F72A90" w:rsidRDefault="00F44452"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6.</w:t>
            </w:r>
          </w:p>
        </w:tc>
        <w:tc>
          <w:tcPr>
            <w:tcW w:w="3118" w:type="dxa"/>
            <w:shd w:val="clear" w:color="auto" w:fill="auto"/>
          </w:tcPr>
          <w:p w:rsidR="00F44452" w:rsidRPr="00F72A90" w:rsidRDefault="00F44452"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096025</w:t>
            </w:r>
          </w:p>
        </w:tc>
        <w:tc>
          <w:tcPr>
            <w:tcW w:w="5135" w:type="dxa"/>
            <w:shd w:val="clear" w:color="auto" w:fill="auto"/>
          </w:tcPr>
          <w:p w:rsidR="00F44452" w:rsidRPr="00F72A90" w:rsidRDefault="009B35AF" w:rsidP="00F72A90">
            <w:pPr>
              <w:pStyle w:val="Listaszerbekezds"/>
              <w:tabs>
                <w:tab w:val="left" w:leader="dot" w:pos="9072"/>
                <w:tab w:val="left" w:leader="dot" w:pos="16443"/>
              </w:tabs>
              <w:ind w:left="0"/>
              <w:rPr>
                <w:rFonts w:ascii="Cambria" w:hAnsi="Cambria" w:cs="Cambria"/>
                <w:bCs/>
                <w:color w:val="000000"/>
                <w:sz w:val="22"/>
                <w:szCs w:val="22"/>
              </w:rPr>
            </w:pPr>
            <w:r w:rsidRPr="00F72A90">
              <w:rPr>
                <w:rFonts w:ascii="Cambria" w:hAnsi="Cambria" w:cs="Cambria"/>
                <w:bCs/>
                <w:color w:val="000000"/>
                <w:sz w:val="22"/>
                <w:szCs w:val="22"/>
              </w:rPr>
              <w:t>Munkahelyi étkeztetés köznevelési intézményben</w:t>
            </w:r>
          </w:p>
        </w:tc>
      </w:tr>
    </w:tbl>
    <w:p w:rsidR="00F44452" w:rsidRPr="00F72A90" w:rsidRDefault="00F44452" w:rsidP="006F1B15">
      <w:pPr>
        <w:pStyle w:val="Listaszerbekezds"/>
        <w:tabs>
          <w:tab w:val="left" w:leader="dot" w:pos="9072"/>
          <w:tab w:val="left" w:leader="dot" w:pos="16443"/>
        </w:tabs>
        <w:spacing w:before="120" w:after="120"/>
        <w:ind w:left="0"/>
        <w:rPr>
          <w:rFonts w:ascii="Cambria" w:hAnsi="Cambria" w:cs="Cambria"/>
          <w:bCs/>
          <w:color w:val="000000"/>
          <w:sz w:val="22"/>
          <w:szCs w:val="22"/>
        </w:rPr>
      </w:pPr>
    </w:p>
    <w:p w:rsidR="00AA215F" w:rsidRPr="00F72A90" w:rsidRDefault="00AA215F" w:rsidP="00AA215F">
      <w:pPr>
        <w:pStyle w:val="Listaszerbekezds"/>
        <w:tabs>
          <w:tab w:val="left" w:leader="dot" w:pos="9072"/>
          <w:tab w:val="left" w:leader="dot" w:pos="16443"/>
        </w:tabs>
        <w:spacing w:before="120" w:after="120"/>
        <w:ind w:left="0"/>
        <w:rPr>
          <w:rFonts w:ascii="Cambria" w:hAnsi="Cambria" w:cs="Cambria"/>
          <w:bCs/>
          <w:color w:val="000000"/>
          <w:sz w:val="22"/>
          <w:szCs w:val="22"/>
        </w:rPr>
      </w:pPr>
      <w:r w:rsidRPr="00F72A90">
        <w:rPr>
          <w:rFonts w:ascii="Cambria" w:hAnsi="Cambria" w:cs="Cambria"/>
          <w:bCs/>
          <w:color w:val="000000"/>
          <w:sz w:val="22"/>
          <w:szCs w:val="22"/>
        </w:rPr>
        <w:t xml:space="preserve">3. Az alapító okirat 5. pontjának 5.1. alpontjában „A költségvetési szerv vezetőjének megbízási rendje” elnevezésű szövegrész az alábbi szövegrészre módosul: </w:t>
      </w:r>
    </w:p>
    <w:p w:rsidR="00341AE4" w:rsidRPr="00F72A90" w:rsidRDefault="00AA215F" w:rsidP="00AA215F">
      <w:pPr>
        <w:pStyle w:val="Listaszerbekezds"/>
        <w:tabs>
          <w:tab w:val="left" w:leader="dot" w:pos="9072"/>
          <w:tab w:val="left" w:leader="dot" w:pos="16443"/>
        </w:tabs>
        <w:spacing w:before="120" w:after="120"/>
        <w:ind w:left="0"/>
        <w:rPr>
          <w:rFonts w:ascii="Cambria" w:hAnsi="Cambria" w:cs="Cambria"/>
          <w:bCs/>
          <w:color w:val="000000"/>
          <w:sz w:val="22"/>
          <w:szCs w:val="22"/>
        </w:rPr>
      </w:pPr>
      <w:r w:rsidRPr="00F72A90">
        <w:rPr>
          <w:rFonts w:ascii="Cambria" w:hAnsi="Cambria" w:cs="Cambria"/>
          <w:bCs/>
          <w:color w:val="000000"/>
          <w:sz w:val="22"/>
          <w:szCs w:val="22"/>
        </w:rPr>
        <w:t xml:space="preserve">A költségvetési szerv vezetőjének megbízási rendje: Az intézmény vezetőjét a közalkalmazottak jogállásáról szóló törvény, valamint annak végrehajtási rendelete szerint nyilvános pályázat alapján Tiszavasvári Város Önkormányzata Képviselő-testülete bízza meg 5 </w:t>
      </w:r>
      <w:r w:rsidRPr="00AA215F">
        <w:rPr>
          <w:rFonts w:ascii="Cambria" w:hAnsi="Cambria" w:cs="Cambria"/>
          <w:bCs/>
          <w:color w:val="FF0000"/>
          <w:sz w:val="22"/>
          <w:szCs w:val="22"/>
        </w:rPr>
        <w:t>éves</w:t>
      </w:r>
      <w:r w:rsidRPr="00F72A90">
        <w:rPr>
          <w:rFonts w:ascii="Cambria" w:hAnsi="Cambria" w:cs="Cambria"/>
          <w:bCs/>
          <w:color w:val="000000"/>
          <w:sz w:val="22"/>
          <w:szCs w:val="22"/>
        </w:rPr>
        <w:t xml:space="preserve"> határozott időre és gyakorolja a munkáltatói jogokat. Az intézményvezetői megbízás, kinevezés, felmentés, továbbá összeférhetetlenség megállapításának, fegyelmi eljárás megindításának, fegyelmi büntetés kiszabásának, a megbízás visszavonásának jogát Tiszavasvári Város Önkormányzatának képviselő- testülete gyakorolja. Egyéb munkáltatói jogokat a polgármeste</w:t>
      </w:r>
      <w:r w:rsidR="00717663" w:rsidRPr="00F72A90">
        <w:rPr>
          <w:rFonts w:ascii="Cambria" w:hAnsi="Cambria" w:cs="Cambria"/>
          <w:bCs/>
          <w:color w:val="000000"/>
          <w:sz w:val="22"/>
          <w:szCs w:val="22"/>
        </w:rPr>
        <w:t>r gyakorolja saját hatáskörben.</w:t>
      </w:r>
    </w:p>
    <w:p w:rsidR="002A7116" w:rsidRPr="00F72A90" w:rsidRDefault="002A7116" w:rsidP="002A7116">
      <w:pPr>
        <w:tabs>
          <w:tab w:val="left" w:leader="dot" w:pos="9072"/>
          <w:tab w:val="left" w:leader="dot" w:pos="9781"/>
          <w:tab w:val="left" w:leader="dot" w:pos="16443"/>
        </w:tabs>
        <w:rPr>
          <w:rFonts w:ascii="Cambria" w:hAnsi="Cambria" w:cs="Cambria"/>
          <w:color w:val="000000"/>
          <w:sz w:val="22"/>
          <w:szCs w:val="22"/>
        </w:rPr>
      </w:pPr>
    </w:p>
    <w:p w:rsidR="002A7116" w:rsidRPr="00F72A90" w:rsidRDefault="00DC37A4" w:rsidP="002A7116">
      <w:pPr>
        <w:tabs>
          <w:tab w:val="left" w:leader="dot" w:pos="9072"/>
          <w:tab w:val="left" w:leader="dot" w:pos="9781"/>
          <w:tab w:val="left" w:leader="dot" w:pos="16443"/>
        </w:tabs>
        <w:rPr>
          <w:rFonts w:ascii="Cambria" w:hAnsi="Cambria" w:cs="Cambria"/>
          <w:color w:val="000000"/>
          <w:sz w:val="22"/>
          <w:szCs w:val="22"/>
        </w:rPr>
      </w:pPr>
      <w:r w:rsidRPr="00F72A90">
        <w:rPr>
          <w:rFonts w:ascii="Cambria" w:hAnsi="Cambria" w:cs="Cambria"/>
          <w:color w:val="000000"/>
          <w:sz w:val="22"/>
          <w:szCs w:val="22"/>
        </w:rPr>
        <w:t>Jelen módosító okiratot a törzskönyvi nyilvántartásba történő bejegyzés napjától kell alkalmazni.</w:t>
      </w:r>
    </w:p>
    <w:p w:rsidR="002A7116" w:rsidRPr="00F72A90" w:rsidRDefault="002A7116" w:rsidP="002A7116">
      <w:pPr>
        <w:tabs>
          <w:tab w:val="left" w:leader="dot" w:pos="9072"/>
          <w:tab w:val="left" w:leader="dot" w:pos="9781"/>
          <w:tab w:val="left" w:leader="dot" w:pos="16443"/>
        </w:tabs>
        <w:rPr>
          <w:rFonts w:ascii="Cambria" w:hAnsi="Cambria" w:cs="Cambria"/>
          <w:color w:val="000000"/>
          <w:sz w:val="22"/>
          <w:szCs w:val="22"/>
        </w:rPr>
      </w:pPr>
    </w:p>
    <w:p w:rsidR="002A7116" w:rsidRPr="00F72A90" w:rsidRDefault="00F37A68" w:rsidP="002A7116">
      <w:pPr>
        <w:tabs>
          <w:tab w:val="left" w:leader="dot" w:pos="9072"/>
          <w:tab w:val="left" w:leader="dot" w:pos="9781"/>
          <w:tab w:val="left" w:leader="dot" w:pos="16443"/>
        </w:tabs>
        <w:rPr>
          <w:rFonts w:ascii="Cambria" w:hAnsi="Cambria" w:cs="Cambria"/>
          <w:color w:val="000000"/>
          <w:sz w:val="22"/>
          <w:szCs w:val="22"/>
        </w:rPr>
      </w:pPr>
      <w:r w:rsidRPr="00F72A90">
        <w:rPr>
          <w:rFonts w:ascii="Cambria" w:hAnsi="Cambria" w:cs="Cambria"/>
          <w:color w:val="000000"/>
          <w:sz w:val="22"/>
          <w:szCs w:val="22"/>
        </w:rPr>
        <w:t xml:space="preserve">Kelt: Tiszavasvári, </w:t>
      </w:r>
      <w:r w:rsidR="00693E05" w:rsidRPr="00F72A90">
        <w:rPr>
          <w:rFonts w:ascii="Cambria" w:hAnsi="Cambria" w:cs="Cambria"/>
          <w:color w:val="000000"/>
          <w:sz w:val="22"/>
          <w:szCs w:val="22"/>
        </w:rPr>
        <w:t>2020. időbélyegző szerint</w:t>
      </w:r>
    </w:p>
    <w:p w:rsidR="002A7116" w:rsidRPr="00F72A90" w:rsidRDefault="002A7116" w:rsidP="002A7116">
      <w:pPr>
        <w:tabs>
          <w:tab w:val="left" w:leader="dot" w:pos="9072"/>
          <w:tab w:val="left" w:leader="dot" w:pos="9781"/>
          <w:tab w:val="left" w:leader="dot" w:pos="16443"/>
        </w:tabs>
        <w:rPr>
          <w:rFonts w:ascii="Cambria" w:hAnsi="Cambria" w:cs="Cambria"/>
          <w:color w:val="000000"/>
          <w:sz w:val="22"/>
          <w:szCs w:val="22"/>
        </w:rPr>
      </w:pPr>
      <w:r w:rsidRPr="00F72A90">
        <w:rPr>
          <w:rFonts w:ascii="Cambria" w:hAnsi="Cambria" w:cs="Cambria"/>
          <w:color w:val="000000"/>
          <w:sz w:val="22"/>
          <w:szCs w:val="22"/>
        </w:rPr>
        <w:t xml:space="preserve">        </w:t>
      </w:r>
    </w:p>
    <w:p w:rsidR="00DC37A4" w:rsidRPr="00F72A90" w:rsidRDefault="002A7116" w:rsidP="002A7116">
      <w:pPr>
        <w:tabs>
          <w:tab w:val="left" w:leader="dot" w:pos="9072"/>
          <w:tab w:val="left" w:leader="dot" w:pos="9781"/>
          <w:tab w:val="left" w:leader="dot" w:pos="16443"/>
        </w:tabs>
        <w:rPr>
          <w:rFonts w:ascii="Cambria" w:hAnsi="Cambria" w:cs="Cambria"/>
          <w:color w:val="000000"/>
          <w:sz w:val="22"/>
          <w:szCs w:val="22"/>
        </w:rPr>
      </w:pPr>
      <w:r w:rsidRPr="00F72A90">
        <w:rPr>
          <w:rFonts w:ascii="Cambria" w:hAnsi="Cambria" w:cs="Cambria"/>
          <w:color w:val="000000"/>
          <w:sz w:val="22"/>
          <w:szCs w:val="22"/>
        </w:rPr>
        <w:t xml:space="preserve">                                                                                         P.H.</w:t>
      </w:r>
    </w:p>
    <w:p w:rsidR="00DC37A4" w:rsidRPr="00F72A90" w:rsidRDefault="00F37A68" w:rsidP="006F1B15">
      <w:pPr>
        <w:pBdr>
          <w:top w:val="single" w:sz="4" w:space="1" w:color="auto"/>
        </w:pBdr>
        <w:tabs>
          <w:tab w:val="left" w:leader="dot" w:pos="9072"/>
          <w:tab w:val="left" w:leader="dot" w:pos="16443"/>
        </w:tabs>
        <w:ind w:left="5103"/>
        <w:jc w:val="center"/>
        <w:rPr>
          <w:rFonts w:ascii="Cambria" w:hAnsi="Cambria" w:cs="Cambria"/>
          <w:color w:val="000000"/>
          <w:sz w:val="22"/>
          <w:szCs w:val="22"/>
        </w:rPr>
      </w:pPr>
      <w:r w:rsidRPr="00F72A90">
        <w:rPr>
          <w:rFonts w:ascii="Cambria" w:hAnsi="Cambria" w:cs="Cambria"/>
          <w:color w:val="000000"/>
          <w:sz w:val="22"/>
          <w:szCs w:val="22"/>
        </w:rPr>
        <w:t>Szőke Zoltán</w:t>
      </w:r>
      <w:r w:rsidR="00DC37A4" w:rsidRPr="00F72A90">
        <w:rPr>
          <w:rFonts w:ascii="Cambria" w:hAnsi="Cambria" w:cs="Cambria"/>
          <w:color w:val="000000"/>
          <w:sz w:val="22"/>
          <w:szCs w:val="22"/>
        </w:rPr>
        <w:t xml:space="preserve"> polgármester</w:t>
      </w:r>
    </w:p>
    <w:p w:rsidR="00DC37A4" w:rsidRPr="00221BFF" w:rsidRDefault="00DC37A4" w:rsidP="00B66F71">
      <w:pPr>
        <w:autoSpaceDE w:val="0"/>
        <w:autoSpaceDN w:val="0"/>
        <w:adjustRightInd w:val="0"/>
        <w:rPr>
          <w:rFonts w:ascii="Cambria" w:hAnsi="Cambria" w:cs="Cambria"/>
          <w:color w:val="FF0000"/>
          <w:sz w:val="22"/>
          <w:szCs w:val="22"/>
        </w:rPr>
      </w:pPr>
    </w:p>
    <w:p w:rsidR="00DC37A4" w:rsidRPr="00F72A90" w:rsidRDefault="00102F7B" w:rsidP="00B66F71">
      <w:pPr>
        <w:autoSpaceDE w:val="0"/>
        <w:autoSpaceDN w:val="0"/>
        <w:adjustRightInd w:val="0"/>
        <w:rPr>
          <w:rFonts w:ascii="Cambria" w:hAnsi="Cambria" w:cs="Cambria"/>
          <w:color w:val="000000"/>
          <w:sz w:val="22"/>
          <w:szCs w:val="22"/>
        </w:rPr>
      </w:pPr>
      <w:r w:rsidRPr="00F72A90">
        <w:rPr>
          <w:rFonts w:ascii="Cambria" w:hAnsi="Cambria" w:cs="Cambria"/>
          <w:color w:val="000000"/>
          <w:sz w:val="22"/>
          <w:szCs w:val="22"/>
        </w:rPr>
        <w:lastRenderedPageBreak/>
        <w:t xml:space="preserve">                                                                                              ..../2020. (…...) Kt. számú határozat 2. melléklete</w:t>
      </w:r>
    </w:p>
    <w:p w:rsidR="00102F7B" w:rsidRDefault="00102F7B" w:rsidP="00102F7B">
      <w:pPr>
        <w:autoSpaceDE w:val="0"/>
        <w:autoSpaceDN w:val="0"/>
        <w:adjustRightInd w:val="0"/>
        <w:rPr>
          <w:rFonts w:ascii="Cambria" w:hAnsi="Cambria" w:cs="Cambria"/>
        </w:rPr>
      </w:pPr>
    </w:p>
    <w:p w:rsidR="00102F7B" w:rsidRDefault="00102F7B" w:rsidP="00102F7B">
      <w:pPr>
        <w:autoSpaceDE w:val="0"/>
        <w:autoSpaceDN w:val="0"/>
        <w:adjustRightInd w:val="0"/>
        <w:rPr>
          <w:rFonts w:ascii="Cambria" w:hAnsi="Cambria" w:cs="Cambria"/>
        </w:rPr>
      </w:pPr>
    </w:p>
    <w:p w:rsidR="00DC37A4" w:rsidRPr="00102F7B" w:rsidRDefault="00DC37A4" w:rsidP="00102F7B">
      <w:pPr>
        <w:autoSpaceDE w:val="0"/>
        <w:autoSpaceDN w:val="0"/>
        <w:adjustRightInd w:val="0"/>
        <w:rPr>
          <w:i/>
          <w:iCs/>
        </w:rPr>
      </w:pPr>
      <w:r>
        <w:rPr>
          <w:rFonts w:ascii="Cambria" w:hAnsi="Cambria" w:cs="Cambria"/>
        </w:rPr>
        <w:t>O</w:t>
      </w:r>
      <w:r w:rsidRPr="00E57AA3">
        <w:rPr>
          <w:rFonts w:ascii="Cambria" w:hAnsi="Cambria" w:cs="Cambria"/>
        </w:rPr>
        <w:t>kirat száma:</w:t>
      </w:r>
      <w:r w:rsidR="00EA2CDB">
        <w:rPr>
          <w:rFonts w:ascii="Cambria" w:hAnsi="Cambria" w:cs="Cambria"/>
        </w:rPr>
        <w:t xml:space="preserve"> </w:t>
      </w:r>
      <w:r w:rsidR="002A7116">
        <w:rPr>
          <w:rFonts w:ascii="Cambria" w:hAnsi="Cambria" w:cs="Cambria"/>
        </w:rPr>
        <w:t>TPH/…..</w:t>
      </w:r>
      <w:r w:rsidR="00EA2CDB">
        <w:rPr>
          <w:rFonts w:ascii="Cambria" w:hAnsi="Cambria" w:cs="Cambria"/>
        </w:rPr>
        <w:t>…</w:t>
      </w:r>
      <w:r w:rsidR="00444719">
        <w:rPr>
          <w:rFonts w:ascii="Cambria" w:hAnsi="Cambria" w:cs="Cambria"/>
        </w:rPr>
        <w:t>……</w:t>
      </w:r>
      <w:r w:rsidR="00EA2CDB">
        <w:rPr>
          <w:rFonts w:ascii="Cambria" w:hAnsi="Cambria" w:cs="Cambria"/>
        </w:rPr>
        <w:t>/2020</w:t>
      </w:r>
      <w:r>
        <w:rPr>
          <w:rFonts w:ascii="Cambria" w:hAnsi="Cambria" w:cs="Cambria"/>
        </w:rPr>
        <w:t>.</w:t>
      </w:r>
      <w:r>
        <w:rPr>
          <w:rFonts w:ascii="Cambria" w:hAnsi="Cambria" w:cs="Cambria"/>
        </w:rPr>
        <w:tab/>
      </w:r>
      <w:r>
        <w:rPr>
          <w:rFonts w:ascii="Cambria" w:hAnsi="Cambria" w:cs="Cambria"/>
        </w:rPr>
        <w:tab/>
      </w:r>
      <w:r>
        <w:rPr>
          <w:rFonts w:ascii="Cambria" w:hAnsi="Cambria" w:cs="Cambria"/>
        </w:rPr>
        <w:tab/>
      </w:r>
    </w:p>
    <w:p w:rsidR="00DC37A4" w:rsidRPr="00F72A90" w:rsidRDefault="00DC37A4" w:rsidP="00B66F71">
      <w:pPr>
        <w:tabs>
          <w:tab w:val="left" w:leader="dot" w:pos="9072"/>
          <w:tab w:val="left" w:leader="dot" w:pos="16443"/>
        </w:tabs>
        <w:spacing w:before="480" w:after="480"/>
        <w:jc w:val="center"/>
        <w:rPr>
          <w:rFonts w:ascii="Cambria" w:hAnsi="Cambria" w:cs="Cambria"/>
          <w:color w:val="000000"/>
          <w:sz w:val="28"/>
          <w:szCs w:val="28"/>
        </w:rPr>
      </w:pPr>
      <w:r w:rsidRPr="00F72A90">
        <w:rPr>
          <w:rFonts w:ascii="Cambria" w:hAnsi="Cambria" w:cs="Cambria"/>
          <w:color w:val="000000"/>
          <w:sz w:val="40"/>
          <w:szCs w:val="40"/>
        </w:rPr>
        <w:t>Alapító okirat</w:t>
      </w:r>
      <w:r w:rsidRPr="00F72A90">
        <w:rPr>
          <w:rFonts w:ascii="Cambria" w:hAnsi="Cambria" w:cs="Cambria"/>
          <w:color w:val="000000"/>
          <w:sz w:val="40"/>
          <w:szCs w:val="40"/>
        </w:rPr>
        <w:br/>
      </w:r>
      <w:r w:rsidRPr="00F72A90">
        <w:rPr>
          <w:rFonts w:ascii="Cambria" w:hAnsi="Cambria" w:cs="Cambria"/>
          <w:color w:val="000000"/>
          <w:sz w:val="28"/>
          <w:szCs w:val="28"/>
        </w:rPr>
        <w:t>módosításokkal egységes szerkezetbe foglalva</w:t>
      </w:r>
    </w:p>
    <w:p w:rsidR="00DC37A4" w:rsidRPr="00F72A90" w:rsidRDefault="00DC37A4" w:rsidP="00B66F71">
      <w:pPr>
        <w:tabs>
          <w:tab w:val="left" w:leader="dot" w:pos="9072"/>
          <w:tab w:val="left" w:leader="dot" w:pos="16443"/>
        </w:tabs>
        <w:spacing w:after="120"/>
        <w:rPr>
          <w:rFonts w:ascii="Cambria" w:hAnsi="Cambria" w:cs="Cambria"/>
          <w:b/>
          <w:bCs/>
          <w:color w:val="000000"/>
          <w:sz w:val="22"/>
          <w:szCs w:val="22"/>
        </w:rPr>
      </w:pPr>
      <w:r w:rsidRPr="00F72A90">
        <w:rPr>
          <w:rFonts w:ascii="Cambria" w:hAnsi="Cambria" w:cs="Cambria"/>
          <w:b/>
          <w:bCs/>
          <w:color w:val="000000"/>
          <w:sz w:val="22"/>
          <w:szCs w:val="22"/>
        </w:rPr>
        <w:t>Az államháztartásról szóló 2011. évi CXCV. törvény 8/A. §-a és a nemzeti köznevelésről szóló 2011. évi CXC. törvény 21. § (2) bekezdése alapján a(z) a Tiszavasvári Egyesített Óvodai Intézmény alapító okiratát a következők szerint adom ki:</w:t>
      </w:r>
    </w:p>
    <w:p w:rsidR="00DC37A4" w:rsidRPr="00F72A90" w:rsidRDefault="00DC37A4" w:rsidP="00B66F71">
      <w:pPr>
        <w:pStyle w:val="Listaszerbekezds"/>
        <w:numPr>
          <w:ilvl w:val="0"/>
          <w:numId w:val="7"/>
        </w:numPr>
        <w:spacing w:before="720" w:after="480"/>
        <w:jc w:val="left"/>
        <w:rPr>
          <w:rFonts w:ascii="Cambria" w:hAnsi="Cambria" w:cs="Cambria"/>
          <w:b/>
          <w:bCs/>
          <w:color w:val="000000"/>
          <w:sz w:val="28"/>
          <w:szCs w:val="28"/>
        </w:rPr>
      </w:pPr>
      <w:r w:rsidRPr="00F72A90">
        <w:rPr>
          <w:rFonts w:ascii="Cambria" w:hAnsi="Cambria" w:cs="Cambria"/>
          <w:b/>
          <w:bCs/>
          <w:color w:val="000000"/>
          <w:sz w:val="28"/>
          <w:szCs w:val="28"/>
        </w:rPr>
        <w:t>A költségvetési szerv</w:t>
      </w:r>
      <w:r w:rsidRPr="00F72A90">
        <w:rPr>
          <w:rFonts w:ascii="Cambria" w:hAnsi="Cambria" w:cs="Cambria"/>
          <w:b/>
          <w:bCs/>
          <w:color w:val="000000"/>
          <w:sz w:val="28"/>
          <w:szCs w:val="28"/>
        </w:rPr>
        <w:br/>
        <w:t>megnevezése, székhelye, telephelye</w:t>
      </w:r>
    </w:p>
    <w:p w:rsidR="00DC37A4" w:rsidRPr="00F72A90" w:rsidRDefault="00DC37A4" w:rsidP="00B66F71">
      <w:pPr>
        <w:pStyle w:val="Listaszerbekezds"/>
        <w:numPr>
          <w:ilvl w:val="1"/>
          <w:numId w:val="7"/>
        </w:numPr>
        <w:spacing w:before="80"/>
        <w:ind w:left="567" w:hanging="567"/>
        <w:rPr>
          <w:rFonts w:ascii="Cambria" w:hAnsi="Cambria" w:cs="Cambria"/>
          <w:color w:val="000000"/>
          <w:sz w:val="22"/>
          <w:szCs w:val="22"/>
        </w:rPr>
      </w:pPr>
      <w:r w:rsidRPr="00F72A90">
        <w:rPr>
          <w:rFonts w:ascii="Cambria" w:hAnsi="Cambria" w:cs="Cambria"/>
          <w:color w:val="000000"/>
          <w:sz w:val="22"/>
          <w:szCs w:val="22"/>
        </w:rPr>
        <w:t>A költségvetési szerv</w:t>
      </w:r>
    </w:p>
    <w:p w:rsidR="00DC37A4" w:rsidRPr="00F72A90" w:rsidRDefault="00DC37A4" w:rsidP="00B66F71">
      <w:pPr>
        <w:pStyle w:val="Listaszerbekezds"/>
        <w:numPr>
          <w:ilvl w:val="2"/>
          <w:numId w:val="7"/>
        </w:numPr>
        <w:spacing w:before="80"/>
        <w:ind w:hanging="657"/>
        <w:rPr>
          <w:rFonts w:ascii="Cambria" w:hAnsi="Cambria" w:cs="Cambria"/>
          <w:color w:val="000000"/>
          <w:sz w:val="22"/>
          <w:szCs w:val="22"/>
        </w:rPr>
      </w:pPr>
      <w:r w:rsidRPr="00F72A90">
        <w:rPr>
          <w:rFonts w:ascii="Cambria" w:hAnsi="Cambria" w:cs="Cambria"/>
          <w:color w:val="000000"/>
          <w:sz w:val="22"/>
          <w:szCs w:val="22"/>
        </w:rPr>
        <w:t>megnevezése: Tiszavasvári Egyesített Óvodai Intézmény</w:t>
      </w:r>
      <w:r w:rsidRPr="00F72A90">
        <w:rPr>
          <w:rFonts w:ascii="Cambria" w:hAnsi="Cambria" w:cs="Cambria"/>
          <w:color w:val="000000"/>
          <w:sz w:val="22"/>
          <w:szCs w:val="22"/>
        </w:rPr>
        <w:tab/>
      </w:r>
    </w:p>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w:t>
      </w:r>
    </w:p>
    <w:p w:rsidR="00DC37A4" w:rsidRPr="00F72A90" w:rsidRDefault="00DC37A4" w:rsidP="00B66F71">
      <w:pPr>
        <w:pStyle w:val="Listaszerbekezds"/>
        <w:numPr>
          <w:ilvl w:val="2"/>
          <w:numId w:val="7"/>
        </w:numPr>
        <w:spacing w:before="80"/>
        <w:ind w:hanging="657"/>
        <w:rPr>
          <w:rFonts w:ascii="Cambria" w:hAnsi="Cambria" w:cs="Cambria"/>
          <w:color w:val="000000"/>
          <w:sz w:val="22"/>
          <w:szCs w:val="22"/>
        </w:rPr>
      </w:pPr>
      <w:r w:rsidRPr="00F72A90">
        <w:rPr>
          <w:rFonts w:ascii="Cambria" w:hAnsi="Cambria" w:cs="Cambria"/>
          <w:color w:val="000000"/>
          <w:sz w:val="22"/>
          <w:szCs w:val="22"/>
        </w:rPr>
        <w:t>székhelye: Tiszavasvári, Ifjúság utca 8.</w:t>
      </w:r>
      <w:r w:rsidRPr="00F72A90">
        <w:rPr>
          <w:rFonts w:ascii="Cambria" w:hAnsi="Cambria" w:cs="Cambria"/>
          <w:color w:val="000000"/>
          <w:sz w:val="22"/>
          <w:szCs w:val="22"/>
        </w:rPr>
        <w:tab/>
      </w:r>
    </w:p>
    <w:p w:rsidR="00DC37A4" w:rsidRPr="00F72A90" w:rsidRDefault="00DC37A4" w:rsidP="00B66F71">
      <w:pPr>
        <w:pStyle w:val="Listaszerbekezds"/>
        <w:numPr>
          <w:ilvl w:val="2"/>
          <w:numId w:val="7"/>
        </w:numPr>
        <w:spacing w:before="80"/>
        <w:ind w:hanging="657"/>
        <w:rPr>
          <w:rFonts w:ascii="Cambria" w:hAnsi="Cambria" w:cs="Cambria"/>
          <w:color w:val="000000"/>
          <w:sz w:val="22"/>
          <w:szCs w:val="22"/>
        </w:rPr>
      </w:pPr>
      <w:r w:rsidRPr="00F72A90">
        <w:rPr>
          <w:rFonts w:ascii="Cambria" w:hAnsi="Cambria" w:cs="Cambria"/>
          <w:color w:val="000000"/>
          <w:sz w:val="22"/>
          <w:szCs w:val="22"/>
        </w:rPr>
        <w:t>telep</w:t>
      </w:r>
      <w:r w:rsidRPr="00F72A90">
        <w:rPr>
          <w:rFonts w:ascii="Cambria" w:hAnsi="Cambria"/>
          <w:color w:val="000000"/>
          <w:sz w:val="22"/>
          <w:szCs w:val="22"/>
          <w:lang w:eastAsia="en-US"/>
        </w:rPr>
        <w:t>helye</w:t>
      </w:r>
      <w:r w:rsidRPr="00F72A90">
        <w:rPr>
          <w:rFonts w:ascii="Cambria" w:hAnsi="Cambria" w:cs="Cambria"/>
          <w:color w:val="000000"/>
          <w:sz w:val="22"/>
          <w:szCs w:val="22"/>
        </w:rPr>
        <w:t>(i):</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4235"/>
        <w:gridCol w:w="4518"/>
      </w:tblGrid>
      <w:tr w:rsidR="00102F7B" w:rsidRPr="00F72A90">
        <w:tc>
          <w:tcPr>
            <w:tcW w:w="288" w:type="pct"/>
            <w:vAlign w:val="center"/>
          </w:tcPr>
          <w:p w:rsidR="00DC37A4" w:rsidRPr="00F72A90" w:rsidRDefault="00DC37A4" w:rsidP="0009482E">
            <w:pPr>
              <w:tabs>
                <w:tab w:val="left" w:leader="dot" w:pos="9072"/>
                <w:tab w:val="left" w:leader="dot" w:pos="9639"/>
                <w:tab w:val="left" w:leader="dot" w:pos="16443"/>
              </w:tabs>
              <w:spacing w:before="80"/>
              <w:ind w:right="-1"/>
              <w:jc w:val="center"/>
              <w:rPr>
                <w:rFonts w:ascii="Cambria" w:hAnsi="Cambria" w:cs="Cambria"/>
                <w:color w:val="000000"/>
              </w:rPr>
            </w:pPr>
          </w:p>
        </w:tc>
        <w:tc>
          <w:tcPr>
            <w:tcW w:w="2280" w:type="pct"/>
          </w:tcPr>
          <w:p w:rsidR="00DC37A4" w:rsidRPr="00F72A90" w:rsidRDefault="00DC37A4" w:rsidP="0009482E">
            <w:pPr>
              <w:tabs>
                <w:tab w:val="left" w:leader="dot" w:pos="9072"/>
                <w:tab w:val="left" w:leader="dot" w:pos="9639"/>
                <w:tab w:val="left" w:leader="dot" w:pos="16443"/>
              </w:tabs>
              <w:spacing w:before="80"/>
              <w:ind w:right="-1"/>
              <w:rPr>
                <w:rFonts w:ascii="Cambria" w:hAnsi="Cambria" w:cs="Cambria"/>
                <w:color w:val="000000"/>
                <w:sz w:val="22"/>
                <w:szCs w:val="22"/>
              </w:rPr>
            </w:pPr>
            <w:r w:rsidRPr="00F72A90">
              <w:rPr>
                <w:rFonts w:ascii="Cambria" w:hAnsi="Cambria" w:cs="Cambria"/>
                <w:color w:val="000000"/>
                <w:sz w:val="22"/>
                <w:szCs w:val="22"/>
              </w:rPr>
              <w:t>telephely megnevezése</w:t>
            </w:r>
          </w:p>
        </w:tc>
        <w:tc>
          <w:tcPr>
            <w:tcW w:w="2432" w:type="pct"/>
          </w:tcPr>
          <w:p w:rsidR="00DC37A4" w:rsidRPr="00F72A90" w:rsidRDefault="00DC37A4" w:rsidP="0009482E">
            <w:pPr>
              <w:tabs>
                <w:tab w:val="left" w:leader="dot" w:pos="9072"/>
                <w:tab w:val="left" w:leader="dot" w:pos="9639"/>
                <w:tab w:val="left" w:leader="dot" w:pos="16443"/>
              </w:tabs>
              <w:spacing w:before="80"/>
              <w:ind w:right="-1"/>
              <w:rPr>
                <w:rFonts w:ascii="Cambria" w:hAnsi="Cambria" w:cs="Cambria"/>
                <w:color w:val="000000"/>
                <w:sz w:val="22"/>
                <w:szCs w:val="22"/>
              </w:rPr>
            </w:pPr>
            <w:r w:rsidRPr="00F72A90">
              <w:rPr>
                <w:rFonts w:ascii="Cambria" w:hAnsi="Cambria" w:cs="Cambria"/>
                <w:color w:val="000000"/>
                <w:sz w:val="22"/>
                <w:szCs w:val="22"/>
              </w:rPr>
              <w:t>telephely címe</w:t>
            </w:r>
          </w:p>
        </w:tc>
      </w:tr>
      <w:tr w:rsidR="00102F7B" w:rsidRPr="00F72A90">
        <w:tc>
          <w:tcPr>
            <w:tcW w:w="288" w:type="pct"/>
            <w:vAlign w:val="center"/>
          </w:tcPr>
          <w:p w:rsidR="00DC37A4" w:rsidRPr="00F72A90" w:rsidRDefault="00DC37A4" w:rsidP="0009482E">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1</w:t>
            </w:r>
          </w:p>
        </w:tc>
        <w:tc>
          <w:tcPr>
            <w:tcW w:w="2280"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Fülemüle Zöld Óvoda</w:t>
            </w:r>
          </w:p>
        </w:tc>
        <w:tc>
          <w:tcPr>
            <w:tcW w:w="2432"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Ifjúság utca 8.</w:t>
            </w:r>
          </w:p>
        </w:tc>
      </w:tr>
      <w:tr w:rsidR="00102F7B" w:rsidRPr="00F72A90">
        <w:tc>
          <w:tcPr>
            <w:tcW w:w="288" w:type="pct"/>
            <w:vAlign w:val="center"/>
          </w:tcPr>
          <w:p w:rsidR="00DC37A4" w:rsidRPr="00F72A90" w:rsidRDefault="00DC37A4" w:rsidP="0009482E">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2</w:t>
            </w:r>
          </w:p>
        </w:tc>
        <w:tc>
          <w:tcPr>
            <w:tcW w:w="2280"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Lurkó-Kuckó Óvoda</w:t>
            </w:r>
          </w:p>
        </w:tc>
        <w:tc>
          <w:tcPr>
            <w:tcW w:w="2432"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Egység utca 4. F-G</w:t>
            </w:r>
          </w:p>
        </w:tc>
      </w:tr>
      <w:tr w:rsidR="00102F7B" w:rsidRPr="00F72A90">
        <w:tc>
          <w:tcPr>
            <w:tcW w:w="288" w:type="pct"/>
            <w:vAlign w:val="center"/>
          </w:tcPr>
          <w:p w:rsidR="00DC37A4" w:rsidRPr="00F72A90" w:rsidRDefault="00DC37A4" w:rsidP="0009482E">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3</w:t>
            </w:r>
          </w:p>
        </w:tc>
        <w:tc>
          <w:tcPr>
            <w:tcW w:w="2280"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Minimanó Óvoda</w:t>
            </w:r>
          </w:p>
        </w:tc>
        <w:tc>
          <w:tcPr>
            <w:tcW w:w="2432"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Vasvári P. utca 67/a.</w:t>
            </w:r>
          </w:p>
        </w:tc>
      </w:tr>
      <w:tr w:rsidR="00102F7B" w:rsidRPr="00F72A90">
        <w:tc>
          <w:tcPr>
            <w:tcW w:w="288" w:type="pct"/>
            <w:vAlign w:val="center"/>
          </w:tcPr>
          <w:p w:rsidR="00DC37A4" w:rsidRPr="00F72A90" w:rsidRDefault="00DC37A4" w:rsidP="0009482E">
            <w:pPr>
              <w:tabs>
                <w:tab w:val="left" w:leader="dot" w:pos="9072"/>
                <w:tab w:val="left" w:leader="dot" w:pos="16443"/>
              </w:tabs>
              <w:spacing w:before="80"/>
              <w:jc w:val="center"/>
              <w:rPr>
                <w:rFonts w:ascii="Cambria" w:hAnsi="Cambria" w:cs="Cambria"/>
                <w:color w:val="000000"/>
              </w:rPr>
            </w:pPr>
            <w:r w:rsidRPr="00F72A90">
              <w:rPr>
                <w:rFonts w:ascii="Cambria" w:hAnsi="Cambria" w:cs="Cambria"/>
                <w:color w:val="000000"/>
              </w:rPr>
              <w:t>4</w:t>
            </w:r>
          </w:p>
        </w:tc>
        <w:tc>
          <w:tcPr>
            <w:tcW w:w="2280"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Varázsceruza Óvoda</w:t>
            </w:r>
          </w:p>
        </w:tc>
        <w:tc>
          <w:tcPr>
            <w:tcW w:w="2432" w:type="pct"/>
          </w:tcPr>
          <w:p w:rsidR="00DC37A4" w:rsidRPr="00F72A90" w:rsidRDefault="00DC37A4" w:rsidP="0009482E">
            <w:pPr>
              <w:tabs>
                <w:tab w:val="left" w:leader="dot" w:pos="9072"/>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Gombás András utca 8. B ép.</w:t>
            </w:r>
          </w:p>
        </w:tc>
      </w:tr>
    </w:tbl>
    <w:p w:rsidR="00DC37A4" w:rsidRPr="00F72A90" w:rsidRDefault="00DC37A4" w:rsidP="00B66F71">
      <w:pPr>
        <w:pStyle w:val="Listaszerbekezds"/>
        <w:numPr>
          <w:ilvl w:val="0"/>
          <w:numId w:val="7"/>
        </w:numPr>
        <w:spacing w:before="720" w:after="480"/>
        <w:ind w:right="-143"/>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w:t>
      </w:r>
      <w:r w:rsidRPr="00F72A90">
        <w:rPr>
          <w:rFonts w:ascii="Cambria" w:hAnsi="Cambria" w:cs="Cambria"/>
          <w:b/>
          <w:bCs/>
          <w:color w:val="000000"/>
          <w:sz w:val="28"/>
          <w:szCs w:val="28"/>
        </w:rPr>
        <w:br/>
        <w:t>alapításával és megszűnésével összefüggő rendelkezések</w:t>
      </w:r>
    </w:p>
    <w:p w:rsidR="00DC37A4" w:rsidRPr="00F72A90" w:rsidRDefault="00DC37A4" w:rsidP="00B66F71">
      <w:pPr>
        <w:pStyle w:val="Listaszerbekezds"/>
        <w:numPr>
          <w:ilvl w:val="1"/>
          <w:numId w:val="7"/>
        </w:numPr>
        <w:spacing w:before="240"/>
        <w:ind w:left="567" w:right="-1" w:hanging="567"/>
        <w:rPr>
          <w:rFonts w:ascii="Cambria" w:hAnsi="Cambria" w:cs="Cambria"/>
          <w:color w:val="000000"/>
          <w:sz w:val="22"/>
          <w:szCs w:val="22"/>
        </w:rPr>
      </w:pPr>
      <w:r w:rsidRPr="00F72A90">
        <w:rPr>
          <w:rFonts w:ascii="Cambria" w:hAnsi="Cambria" w:cs="Cambria"/>
          <w:color w:val="000000"/>
          <w:sz w:val="22"/>
          <w:szCs w:val="22"/>
        </w:rPr>
        <w:t>A költségvetési szerv alapításának dátuma: 1995.07.01.</w:t>
      </w:r>
      <w:r w:rsidRPr="00F72A90">
        <w:rPr>
          <w:rFonts w:ascii="Cambria" w:hAnsi="Cambria" w:cs="Cambria"/>
          <w:color w:val="000000"/>
          <w:sz w:val="22"/>
          <w:szCs w:val="22"/>
        </w:rPr>
        <w:tab/>
      </w:r>
    </w:p>
    <w:p w:rsidR="00DC37A4" w:rsidRPr="00F72A90" w:rsidRDefault="00DC37A4" w:rsidP="00B66F71">
      <w:pPr>
        <w:pStyle w:val="Listaszerbekezds"/>
        <w:numPr>
          <w:ilvl w:val="1"/>
          <w:numId w:val="7"/>
        </w:numPr>
        <w:spacing w:before="240"/>
        <w:ind w:left="567" w:right="-1" w:hanging="567"/>
        <w:rPr>
          <w:rFonts w:ascii="Cambria" w:hAnsi="Cambria" w:cs="Cambria"/>
          <w:color w:val="000000"/>
          <w:sz w:val="22"/>
          <w:szCs w:val="22"/>
        </w:rPr>
      </w:pPr>
      <w:r w:rsidRPr="00F72A90">
        <w:rPr>
          <w:rFonts w:ascii="Cambria" w:hAnsi="Cambria" w:cs="Cambria"/>
          <w:color w:val="000000"/>
          <w:sz w:val="22"/>
          <w:szCs w:val="22"/>
        </w:rPr>
        <w:t>A költségvetési szerv alapítására, átalakítására, megszüntetésére jogosult szerv</w:t>
      </w:r>
    </w:p>
    <w:p w:rsidR="00DC37A4" w:rsidRPr="00F72A90" w:rsidRDefault="00DC37A4" w:rsidP="00B66F71">
      <w:pPr>
        <w:pStyle w:val="Listaszerbekezds"/>
        <w:numPr>
          <w:ilvl w:val="2"/>
          <w:numId w:val="7"/>
        </w:numPr>
        <w:spacing w:before="80"/>
        <w:ind w:right="-1" w:hanging="657"/>
        <w:rPr>
          <w:rFonts w:ascii="Cambria" w:hAnsi="Cambria" w:cs="Cambria"/>
          <w:color w:val="000000"/>
          <w:sz w:val="22"/>
          <w:szCs w:val="22"/>
        </w:rPr>
      </w:pPr>
      <w:r w:rsidRPr="00F72A90">
        <w:rPr>
          <w:rFonts w:ascii="Cambria" w:hAnsi="Cambria" w:cs="Cambria"/>
          <w:color w:val="000000"/>
          <w:sz w:val="22"/>
          <w:szCs w:val="22"/>
        </w:rPr>
        <w:t>megnevezése:Tiszavasvári Város Önkormányzata</w:t>
      </w:r>
      <w:r w:rsidRPr="00F72A90">
        <w:rPr>
          <w:rFonts w:ascii="Cambria" w:hAnsi="Cambria" w:cs="Cambria"/>
          <w:color w:val="000000"/>
          <w:sz w:val="22"/>
          <w:szCs w:val="22"/>
        </w:rPr>
        <w:tab/>
      </w:r>
    </w:p>
    <w:p w:rsidR="00DC37A4" w:rsidRPr="00F72A90" w:rsidRDefault="00DC37A4" w:rsidP="00B66F71">
      <w:pPr>
        <w:pStyle w:val="Listaszerbekezds"/>
        <w:numPr>
          <w:ilvl w:val="2"/>
          <w:numId w:val="7"/>
        </w:numPr>
        <w:spacing w:before="80"/>
        <w:ind w:right="-1" w:hanging="657"/>
        <w:rPr>
          <w:rFonts w:ascii="Cambria" w:hAnsi="Cambria" w:cs="Cambria"/>
          <w:color w:val="000000"/>
          <w:sz w:val="22"/>
          <w:szCs w:val="22"/>
        </w:rPr>
      </w:pPr>
      <w:r w:rsidRPr="00F72A90">
        <w:rPr>
          <w:rFonts w:ascii="Cambria" w:hAnsi="Cambria" w:cs="Cambria"/>
          <w:color w:val="000000"/>
          <w:sz w:val="22"/>
          <w:szCs w:val="22"/>
        </w:rPr>
        <w:t>székhelye: Tiszavasvári, Városháza tér 4.</w:t>
      </w:r>
      <w:r w:rsidRPr="00F72A90">
        <w:rPr>
          <w:rFonts w:ascii="Cambria" w:hAnsi="Cambria" w:cs="Cambria"/>
          <w:color w:val="000000"/>
          <w:sz w:val="22"/>
          <w:szCs w:val="22"/>
        </w:rPr>
        <w:tab/>
      </w:r>
    </w:p>
    <w:p w:rsidR="00DC37A4" w:rsidRPr="00F72A90" w:rsidRDefault="00DC37A4" w:rsidP="00B66F71">
      <w:pPr>
        <w:pStyle w:val="Listaszerbekezds"/>
        <w:numPr>
          <w:ilvl w:val="1"/>
          <w:numId w:val="7"/>
        </w:numPr>
        <w:spacing w:before="240"/>
        <w:ind w:left="567" w:right="-1" w:hanging="567"/>
        <w:rPr>
          <w:rFonts w:ascii="Cambria" w:hAnsi="Cambria" w:cs="Cambria"/>
          <w:color w:val="000000"/>
          <w:sz w:val="22"/>
          <w:szCs w:val="22"/>
        </w:rPr>
      </w:pPr>
      <w:r w:rsidRPr="00F72A90">
        <w:rPr>
          <w:rFonts w:ascii="Cambria" w:hAnsi="Cambria" w:cs="Cambria"/>
          <w:color w:val="000000"/>
          <w:sz w:val="22"/>
          <w:szCs w:val="22"/>
        </w:rPr>
        <w:t>A költségvetési szerv jogelőd költségvetési szervének</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4252"/>
        <w:gridCol w:w="4501"/>
      </w:tblGrid>
      <w:tr w:rsidR="00102F7B" w:rsidRPr="00F72A90">
        <w:tc>
          <w:tcPr>
            <w:tcW w:w="288" w:type="pct"/>
            <w:vAlign w:val="center"/>
          </w:tcPr>
          <w:p w:rsidR="00DC37A4" w:rsidRPr="00F72A90" w:rsidRDefault="00DC37A4" w:rsidP="0009482E">
            <w:pPr>
              <w:tabs>
                <w:tab w:val="left" w:leader="dot" w:pos="9072"/>
                <w:tab w:val="left" w:leader="dot" w:pos="9781"/>
                <w:tab w:val="left" w:leader="dot" w:pos="16443"/>
              </w:tabs>
              <w:spacing w:before="80"/>
              <w:jc w:val="center"/>
              <w:rPr>
                <w:rFonts w:ascii="Cambria" w:hAnsi="Cambria" w:cs="Cambria"/>
                <w:color w:val="000000"/>
              </w:rPr>
            </w:pPr>
          </w:p>
        </w:tc>
        <w:tc>
          <w:tcPr>
            <w:tcW w:w="2289"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megnevezése</w:t>
            </w:r>
          </w:p>
        </w:tc>
        <w:tc>
          <w:tcPr>
            <w:tcW w:w="2423"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székhelye</w:t>
            </w:r>
          </w:p>
        </w:tc>
      </w:tr>
      <w:tr w:rsidR="00102F7B" w:rsidRPr="00F72A90">
        <w:tc>
          <w:tcPr>
            <w:tcW w:w="288" w:type="pct"/>
            <w:vAlign w:val="center"/>
          </w:tcPr>
          <w:p w:rsidR="00DC37A4" w:rsidRPr="00F72A90" w:rsidRDefault="00DC37A4" w:rsidP="0009482E">
            <w:pPr>
              <w:tabs>
                <w:tab w:val="left" w:leader="dot" w:pos="9072"/>
                <w:tab w:val="left" w:leader="dot" w:pos="9781"/>
                <w:tab w:val="left" w:leader="dot" w:pos="16443"/>
              </w:tabs>
              <w:spacing w:before="80"/>
              <w:jc w:val="center"/>
              <w:rPr>
                <w:rFonts w:ascii="Cambria" w:hAnsi="Cambria" w:cs="Cambria"/>
                <w:color w:val="000000"/>
              </w:rPr>
            </w:pPr>
            <w:r w:rsidRPr="00F72A90">
              <w:rPr>
                <w:rFonts w:ascii="Cambria" w:hAnsi="Cambria" w:cs="Cambria"/>
                <w:color w:val="000000"/>
              </w:rPr>
              <w:t>1</w:t>
            </w:r>
          </w:p>
        </w:tc>
        <w:tc>
          <w:tcPr>
            <w:tcW w:w="2289"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Egyesített Óvodai Intézmény</w:t>
            </w:r>
          </w:p>
        </w:tc>
        <w:tc>
          <w:tcPr>
            <w:tcW w:w="2423"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sz w:val="22"/>
                <w:szCs w:val="22"/>
              </w:rPr>
            </w:pPr>
            <w:r w:rsidRPr="00F72A90">
              <w:rPr>
                <w:rFonts w:ascii="Cambria" w:hAnsi="Cambria" w:cs="Cambria"/>
                <w:color w:val="000000"/>
                <w:sz w:val="22"/>
                <w:szCs w:val="22"/>
              </w:rPr>
              <w:t>Tiszavasvári, Ifjúság utca 10.</w:t>
            </w:r>
          </w:p>
        </w:tc>
      </w:tr>
    </w:tbl>
    <w:p w:rsidR="00DC37A4" w:rsidRPr="00F72A90" w:rsidRDefault="00DC37A4" w:rsidP="00B66F71">
      <w:pPr>
        <w:pStyle w:val="Listaszerbekezds"/>
        <w:numPr>
          <w:ilvl w:val="0"/>
          <w:numId w:val="7"/>
        </w:numPr>
        <w:spacing w:before="720" w:after="480"/>
        <w:ind w:left="357" w:right="-142" w:hanging="357"/>
        <w:jc w:val="center"/>
        <w:rPr>
          <w:rFonts w:ascii="Cambria" w:hAnsi="Cambria" w:cs="Cambria"/>
          <w:b/>
          <w:bCs/>
          <w:color w:val="000000"/>
          <w:sz w:val="28"/>
          <w:szCs w:val="28"/>
        </w:rPr>
      </w:pPr>
      <w:r w:rsidRPr="00F72A90">
        <w:rPr>
          <w:rFonts w:ascii="Cambria" w:hAnsi="Cambria" w:cs="Cambria"/>
          <w:b/>
          <w:bCs/>
          <w:color w:val="000000"/>
          <w:sz w:val="28"/>
          <w:szCs w:val="28"/>
        </w:rPr>
        <w:lastRenderedPageBreak/>
        <w:t>A költségvetési szerv irányítása, felügyelete</w:t>
      </w:r>
    </w:p>
    <w:p w:rsidR="00DC37A4" w:rsidRPr="00F72A90" w:rsidRDefault="00DC37A4" w:rsidP="00B66F71">
      <w:pPr>
        <w:pStyle w:val="Listaszerbekezds"/>
        <w:numPr>
          <w:ilvl w:val="1"/>
          <w:numId w:val="7"/>
        </w:numPr>
        <w:spacing w:before="240"/>
        <w:ind w:left="567" w:right="-1" w:hanging="567"/>
        <w:rPr>
          <w:rFonts w:ascii="Cambria" w:hAnsi="Cambria" w:cs="Cambria"/>
          <w:color w:val="000000"/>
        </w:rPr>
      </w:pPr>
      <w:r w:rsidRPr="00F72A90">
        <w:rPr>
          <w:rFonts w:ascii="Cambria" w:hAnsi="Cambria" w:cs="Cambria"/>
          <w:color w:val="000000"/>
          <w:sz w:val="22"/>
          <w:szCs w:val="22"/>
        </w:rPr>
        <w:t>A költségvetési szerv irányító szervének</w:t>
      </w:r>
    </w:p>
    <w:p w:rsidR="00DC37A4" w:rsidRPr="00F72A90" w:rsidRDefault="00DC37A4" w:rsidP="00B66F71">
      <w:pPr>
        <w:pStyle w:val="Listaszerbekezds"/>
        <w:numPr>
          <w:ilvl w:val="2"/>
          <w:numId w:val="7"/>
        </w:numPr>
        <w:spacing w:before="80"/>
        <w:ind w:right="-143" w:hanging="657"/>
        <w:rPr>
          <w:rFonts w:ascii="Cambria" w:hAnsi="Cambria" w:cs="Cambria"/>
          <w:color w:val="000000"/>
          <w:sz w:val="22"/>
          <w:szCs w:val="22"/>
        </w:rPr>
      </w:pPr>
      <w:r w:rsidRPr="00F72A90">
        <w:rPr>
          <w:rFonts w:ascii="Cambria" w:hAnsi="Cambria" w:cs="Cambria"/>
          <w:color w:val="000000"/>
          <w:sz w:val="22"/>
          <w:szCs w:val="22"/>
        </w:rPr>
        <w:t>megnevezése: Tiszavasvári Város Önkormányzata Képviselő-testülete.</w:t>
      </w:r>
      <w:r w:rsidRPr="00F72A90">
        <w:rPr>
          <w:rFonts w:ascii="Cambria" w:hAnsi="Cambria" w:cs="Cambria"/>
          <w:color w:val="000000"/>
          <w:sz w:val="22"/>
          <w:szCs w:val="22"/>
        </w:rPr>
        <w:tab/>
      </w:r>
    </w:p>
    <w:p w:rsidR="00DC37A4" w:rsidRPr="00F72A90" w:rsidRDefault="00DC37A4" w:rsidP="00B66F71">
      <w:pPr>
        <w:pStyle w:val="Listaszerbekezds"/>
        <w:numPr>
          <w:ilvl w:val="2"/>
          <w:numId w:val="7"/>
        </w:numPr>
        <w:spacing w:before="80"/>
        <w:ind w:right="-143" w:hanging="657"/>
        <w:rPr>
          <w:rFonts w:ascii="Cambria" w:hAnsi="Cambria" w:cs="Cambria"/>
          <w:color w:val="000000"/>
          <w:sz w:val="22"/>
          <w:szCs w:val="22"/>
        </w:rPr>
      </w:pPr>
      <w:r w:rsidRPr="00F72A90">
        <w:rPr>
          <w:rFonts w:ascii="Cambria" w:hAnsi="Cambria" w:cs="Cambria"/>
          <w:color w:val="000000"/>
          <w:sz w:val="22"/>
          <w:szCs w:val="22"/>
        </w:rPr>
        <w:t>székhelye: Tiszavasvári, Városháza tér 4.</w:t>
      </w:r>
      <w:r w:rsidRPr="00F72A90">
        <w:rPr>
          <w:rFonts w:ascii="Cambria" w:hAnsi="Cambria" w:cs="Cambria"/>
          <w:color w:val="000000"/>
          <w:sz w:val="22"/>
          <w:szCs w:val="22"/>
        </w:rPr>
        <w:tab/>
      </w:r>
    </w:p>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 fenntartójának</w:t>
      </w:r>
    </w:p>
    <w:p w:rsidR="00DC37A4" w:rsidRPr="00F72A90" w:rsidRDefault="00DC37A4" w:rsidP="00B66F71">
      <w:pPr>
        <w:pStyle w:val="Listaszerbekezds"/>
        <w:numPr>
          <w:ilvl w:val="2"/>
          <w:numId w:val="7"/>
        </w:numPr>
        <w:spacing w:before="80"/>
        <w:ind w:right="-143" w:hanging="657"/>
        <w:rPr>
          <w:rFonts w:ascii="Cambria" w:hAnsi="Cambria" w:cs="Cambria"/>
          <w:color w:val="000000"/>
          <w:sz w:val="22"/>
          <w:szCs w:val="22"/>
        </w:rPr>
      </w:pPr>
      <w:r w:rsidRPr="00F72A90">
        <w:rPr>
          <w:rFonts w:ascii="Cambria" w:hAnsi="Cambria" w:cs="Cambria"/>
          <w:color w:val="000000"/>
          <w:sz w:val="22"/>
          <w:szCs w:val="22"/>
        </w:rPr>
        <w:t xml:space="preserve"> megnevezése: Tiszavasvári Város Önkormányzata</w:t>
      </w:r>
      <w:r w:rsidRPr="00F72A90">
        <w:rPr>
          <w:rFonts w:ascii="Cambria" w:hAnsi="Cambria" w:cs="Cambria"/>
          <w:color w:val="000000"/>
          <w:sz w:val="22"/>
          <w:szCs w:val="22"/>
        </w:rPr>
        <w:tab/>
      </w:r>
    </w:p>
    <w:p w:rsidR="00DC37A4" w:rsidRPr="00F72A90" w:rsidRDefault="00DC37A4" w:rsidP="00B66F71">
      <w:pPr>
        <w:pStyle w:val="Listaszerbekezds"/>
        <w:numPr>
          <w:ilvl w:val="2"/>
          <w:numId w:val="7"/>
        </w:numPr>
        <w:spacing w:before="80"/>
        <w:ind w:right="-143" w:hanging="657"/>
        <w:rPr>
          <w:rFonts w:ascii="Cambria" w:hAnsi="Cambria" w:cs="Cambria"/>
          <w:color w:val="000000"/>
          <w:sz w:val="22"/>
          <w:szCs w:val="22"/>
        </w:rPr>
      </w:pPr>
      <w:r w:rsidRPr="00F72A90">
        <w:rPr>
          <w:rFonts w:ascii="Cambria" w:hAnsi="Cambria" w:cs="Cambria"/>
          <w:color w:val="000000"/>
          <w:sz w:val="22"/>
          <w:szCs w:val="22"/>
        </w:rPr>
        <w:t>székhelye: Tiszavasvári, Városháza tér 4.</w:t>
      </w:r>
      <w:r w:rsidRPr="00F72A90">
        <w:rPr>
          <w:rFonts w:ascii="Cambria" w:hAnsi="Cambria" w:cs="Cambria"/>
          <w:color w:val="000000"/>
          <w:sz w:val="22"/>
          <w:szCs w:val="22"/>
        </w:rPr>
        <w:tab/>
      </w:r>
    </w:p>
    <w:p w:rsidR="00DC37A4" w:rsidRPr="00F72A90" w:rsidRDefault="00DC37A4" w:rsidP="00B66F71">
      <w:pPr>
        <w:pStyle w:val="Listaszerbekezds"/>
        <w:numPr>
          <w:ilvl w:val="0"/>
          <w:numId w:val="7"/>
        </w:numPr>
        <w:spacing w:before="720" w:after="480"/>
        <w:ind w:right="-143"/>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 tevékenysége</w:t>
      </w:r>
    </w:p>
    <w:p w:rsidR="00DC37A4" w:rsidRPr="00F72A90" w:rsidRDefault="00DC37A4" w:rsidP="00B66F71">
      <w:pPr>
        <w:pStyle w:val="Listaszerbekezds"/>
        <w:numPr>
          <w:ilvl w:val="1"/>
          <w:numId w:val="7"/>
        </w:numPr>
        <w:spacing w:before="240"/>
        <w:ind w:left="567" w:right="-285" w:hanging="567"/>
        <w:rPr>
          <w:rFonts w:ascii="Cambria" w:hAnsi="Cambria" w:cs="Cambria"/>
          <w:color w:val="000000"/>
          <w:sz w:val="22"/>
          <w:szCs w:val="22"/>
        </w:rPr>
      </w:pPr>
      <w:r w:rsidRPr="00F72A90">
        <w:rPr>
          <w:rFonts w:ascii="Cambria" w:hAnsi="Cambria" w:cs="Cambria"/>
          <w:color w:val="000000"/>
          <w:sz w:val="22"/>
          <w:szCs w:val="22"/>
        </w:rPr>
        <w:t>A költségvetési szerv közfeladata: Óvodai nevelés a nevelési program alapján</w:t>
      </w:r>
      <w:r w:rsidRPr="00F72A90">
        <w:rPr>
          <w:rFonts w:ascii="Cambria" w:hAnsi="Cambria" w:cs="Cambria"/>
          <w:color w:val="000000"/>
          <w:sz w:val="22"/>
          <w:szCs w:val="22"/>
        </w:rPr>
        <w:tab/>
      </w:r>
      <w:r w:rsidRPr="00F72A90">
        <w:rPr>
          <w:rFonts w:ascii="Cambria" w:hAnsi="Cambria" w:cs="Cambria"/>
          <w:color w:val="000000"/>
          <w:sz w:val="22"/>
          <w:szCs w:val="22"/>
        </w:rPr>
        <w:br/>
        <w:t>A nemzeti köznevelésről szóló 2011. évi CXC. tv. 8. § (1) bekezdése alapján az óvoda a gyermek hároméves korától a tankötelezettség kezdetéig nevelő intézmény, ahol- e törvény 5. § (1) bekezdés a) pontjában meghatározottak szerinti – óvodai nevelés folyik.</w:t>
      </w:r>
      <w:r w:rsidRPr="00F72A90">
        <w:rPr>
          <w:rFonts w:ascii="Cambria" w:hAnsi="Cambria" w:cs="Cambria"/>
          <w:color w:val="000000"/>
          <w:sz w:val="22"/>
          <w:szCs w:val="22"/>
        </w:rPr>
        <w:tab/>
      </w:r>
    </w:p>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 főtevékenységének államháztartási szakágazati besorolása:</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984"/>
        <w:gridCol w:w="6769"/>
      </w:tblGrid>
      <w:tr w:rsidR="002D64A6" w:rsidRPr="00F72A90">
        <w:tc>
          <w:tcPr>
            <w:tcW w:w="288" w:type="pct"/>
            <w:vAlign w:val="center"/>
          </w:tcPr>
          <w:p w:rsidR="00DC37A4" w:rsidRPr="00F72A90" w:rsidRDefault="00DC37A4" w:rsidP="0009482E">
            <w:pPr>
              <w:tabs>
                <w:tab w:val="left" w:leader="dot" w:pos="9072"/>
                <w:tab w:val="left" w:leader="dot" w:pos="9781"/>
                <w:tab w:val="left" w:leader="dot" w:pos="16443"/>
              </w:tabs>
              <w:spacing w:before="80"/>
              <w:jc w:val="center"/>
              <w:rPr>
                <w:rFonts w:ascii="Cambria" w:hAnsi="Cambria" w:cs="Cambria"/>
                <w:color w:val="000000"/>
              </w:rPr>
            </w:pPr>
          </w:p>
        </w:tc>
        <w:tc>
          <w:tcPr>
            <w:tcW w:w="1068"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szakágazat száma</w:t>
            </w:r>
          </w:p>
        </w:tc>
        <w:tc>
          <w:tcPr>
            <w:tcW w:w="3644"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szakágazat megnevezése</w:t>
            </w:r>
          </w:p>
        </w:tc>
      </w:tr>
      <w:tr w:rsidR="002D64A6" w:rsidRPr="00F72A90">
        <w:tc>
          <w:tcPr>
            <w:tcW w:w="288" w:type="pct"/>
            <w:vAlign w:val="center"/>
          </w:tcPr>
          <w:p w:rsidR="00DC37A4" w:rsidRPr="00F72A90" w:rsidRDefault="00DC37A4" w:rsidP="0009482E">
            <w:pPr>
              <w:tabs>
                <w:tab w:val="left" w:leader="dot" w:pos="9072"/>
                <w:tab w:val="left" w:leader="dot" w:pos="9781"/>
                <w:tab w:val="left" w:leader="dot" w:pos="16443"/>
              </w:tabs>
              <w:spacing w:before="80"/>
              <w:jc w:val="center"/>
              <w:rPr>
                <w:rFonts w:ascii="Cambria" w:hAnsi="Cambria" w:cs="Cambria"/>
                <w:color w:val="000000"/>
              </w:rPr>
            </w:pPr>
            <w:r w:rsidRPr="00F72A90">
              <w:rPr>
                <w:rFonts w:ascii="Cambria" w:hAnsi="Cambria" w:cs="Cambria"/>
                <w:color w:val="000000"/>
              </w:rPr>
              <w:t>1</w:t>
            </w:r>
          </w:p>
        </w:tc>
        <w:tc>
          <w:tcPr>
            <w:tcW w:w="1068"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851020</w:t>
            </w:r>
          </w:p>
        </w:tc>
        <w:tc>
          <w:tcPr>
            <w:tcW w:w="3644" w:type="pct"/>
          </w:tcPr>
          <w:p w:rsidR="00DC37A4" w:rsidRPr="00F72A90" w:rsidRDefault="00DC37A4" w:rsidP="0009482E">
            <w:pPr>
              <w:tabs>
                <w:tab w:val="left" w:leader="dot" w:pos="9072"/>
                <w:tab w:val="left" w:leader="dot" w:pos="9781"/>
                <w:tab w:val="left" w:leader="dot" w:pos="16443"/>
              </w:tabs>
              <w:spacing w:before="80"/>
              <w:rPr>
                <w:rFonts w:ascii="Cambria" w:hAnsi="Cambria" w:cs="Cambria"/>
                <w:color w:val="000000"/>
              </w:rPr>
            </w:pPr>
            <w:r w:rsidRPr="00F72A90">
              <w:rPr>
                <w:rFonts w:ascii="Cambria" w:hAnsi="Cambria" w:cs="Cambria"/>
                <w:color w:val="000000"/>
              </w:rPr>
              <w:t>Óvodai nevelés</w:t>
            </w:r>
          </w:p>
        </w:tc>
      </w:tr>
    </w:tbl>
    <w:p w:rsidR="00DC37A4" w:rsidRPr="00F72A90" w:rsidRDefault="00DC37A4" w:rsidP="002D64A6">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 alaptevékenysége: A nemzeti köznevelésről szóló 2011. évi CXC. tv. 8. § (1) bekezdése alapján az óvoda a gyermek hároméves korától a tankötelezettség kezdetéig nevelő intézmény, ahol- e törvény 5. § (1) bekezdés a) pontjában meghatározottak szerinti – óvodai nevelés folyik.</w:t>
      </w:r>
    </w:p>
    <w:p w:rsidR="00DC37A4" w:rsidRPr="00F72A90" w:rsidRDefault="00DC37A4" w:rsidP="002D64A6">
      <w:pPr>
        <w:rPr>
          <w:rFonts w:ascii="Cambria" w:hAnsi="Cambria" w:cs="Cambria"/>
          <w:color w:val="000000"/>
          <w:sz w:val="22"/>
          <w:szCs w:val="22"/>
        </w:rPr>
      </w:pPr>
      <w:r w:rsidRPr="00F72A90">
        <w:rPr>
          <w:color w:val="000000"/>
        </w:rPr>
        <w:t xml:space="preserve">         </w:t>
      </w:r>
      <w:r w:rsidRPr="00F72A90">
        <w:rPr>
          <w:rFonts w:ascii="Cambria" w:hAnsi="Cambria" w:cs="Cambria"/>
          <w:color w:val="000000"/>
          <w:sz w:val="22"/>
          <w:szCs w:val="22"/>
        </w:rPr>
        <w:t>Sajátos nevelési igényű gyermekeke óvodai nevelésének, ellátásnak szakmai feladatai</w:t>
      </w:r>
    </w:p>
    <w:p w:rsidR="00DC37A4" w:rsidRPr="00F72A90" w:rsidRDefault="00DC37A4" w:rsidP="002D64A6">
      <w:pPr>
        <w:rPr>
          <w:rFonts w:ascii="Cambria" w:hAnsi="Cambria" w:cs="Cambria"/>
          <w:color w:val="000000"/>
          <w:sz w:val="22"/>
          <w:szCs w:val="22"/>
        </w:rPr>
      </w:pPr>
      <w:r w:rsidRPr="00F72A90">
        <w:rPr>
          <w:rFonts w:ascii="Cambria" w:hAnsi="Cambria" w:cs="Cambria"/>
          <w:b/>
          <w:bCs/>
          <w:i/>
          <w:iCs/>
          <w:color w:val="000000"/>
          <w:sz w:val="22"/>
          <w:szCs w:val="22"/>
        </w:rPr>
        <w:t xml:space="preserve">            </w:t>
      </w:r>
      <w:r w:rsidRPr="00F72A90">
        <w:rPr>
          <w:rFonts w:ascii="Cambria" w:hAnsi="Cambria" w:cs="Cambria"/>
          <w:color w:val="000000"/>
          <w:sz w:val="22"/>
          <w:szCs w:val="22"/>
        </w:rPr>
        <w:t xml:space="preserve">Kiemelt figyelmet igénylő gyermek ellátása: különleges bánásmódot igénylő       gyermek, a  </w:t>
      </w:r>
    </w:p>
    <w:p w:rsidR="00DC37A4" w:rsidRPr="00F72A90" w:rsidRDefault="00DC37A4" w:rsidP="002D64A6">
      <w:pPr>
        <w:ind w:left="708"/>
        <w:rPr>
          <w:rFonts w:ascii="Cambria" w:hAnsi="Cambria" w:cs="Cambria"/>
          <w:color w:val="000000"/>
          <w:sz w:val="22"/>
          <w:szCs w:val="22"/>
        </w:rPr>
      </w:pPr>
      <w:r w:rsidRPr="00F72A90">
        <w:rPr>
          <w:rFonts w:ascii="Cambria" w:hAnsi="Cambria" w:cs="Cambria"/>
          <w:color w:val="000000"/>
          <w:sz w:val="22"/>
          <w:szCs w:val="22"/>
        </w:rPr>
        <w:t>sajátos nevelési igényű gyerekek közül aki: tanulásban akadályozott (enyhe mentális        retardáció), integráltan nevelhető látás-, hallás-, mozgás- és beszédfogyatékos, az aktivitás és figyelem zavarával küzd, pervazív fejlődési zavarral küzd és az illetékes szakértői bizottság szakértői véleménye alapján integráltan oktatható, a járási/tankerületi szakértői bizottság szakértői véle</w:t>
      </w:r>
      <w:r w:rsidR="002D64A6" w:rsidRPr="00F72A90">
        <w:rPr>
          <w:rFonts w:ascii="Cambria" w:hAnsi="Cambria" w:cs="Cambria"/>
          <w:color w:val="000000"/>
          <w:sz w:val="22"/>
          <w:szCs w:val="22"/>
        </w:rPr>
        <w:t xml:space="preserve">ménye alapján beilleszkedési,  </w:t>
      </w:r>
      <w:r w:rsidRPr="00F72A90">
        <w:rPr>
          <w:rFonts w:ascii="Cambria" w:hAnsi="Cambria" w:cs="Cambria"/>
          <w:color w:val="000000"/>
          <w:sz w:val="22"/>
          <w:szCs w:val="22"/>
        </w:rPr>
        <w:t>tanulási, magatartási nehézséggel küzdő gyermek, kiemelten tehetséges gyermek.</w:t>
      </w:r>
    </w:p>
    <w:p w:rsidR="002D64A6" w:rsidRPr="00F72A90" w:rsidRDefault="00DC37A4" w:rsidP="002D64A6">
      <w:pPr>
        <w:tabs>
          <w:tab w:val="left" w:pos="5237"/>
        </w:tabs>
        <w:ind w:left="567"/>
        <w:rPr>
          <w:rFonts w:ascii="Cambria" w:hAnsi="Cambria" w:cs="Cambria"/>
          <w:color w:val="000000"/>
          <w:sz w:val="22"/>
          <w:szCs w:val="22"/>
        </w:rPr>
      </w:pPr>
      <w:r w:rsidRPr="00F72A90">
        <w:rPr>
          <w:rFonts w:ascii="Cambria" w:hAnsi="Cambria" w:cs="Cambria"/>
          <w:color w:val="000000"/>
          <w:sz w:val="22"/>
          <w:szCs w:val="22"/>
        </w:rPr>
        <w:t>A gyermekek védelméről és a gyámügyi igazgatásról szóló törvény szerint hátrányos és     halmozottan hátrányos helyzetű gyermek.</w:t>
      </w:r>
    </w:p>
    <w:p w:rsidR="00DC37A4" w:rsidRPr="00F72A90" w:rsidRDefault="00DC37A4" w:rsidP="002D64A6">
      <w:pPr>
        <w:tabs>
          <w:tab w:val="left" w:pos="5237"/>
        </w:tabs>
        <w:ind w:left="567"/>
        <w:rPr>
          <w:rFonts w:ascii="Cambria" w:hAnsi="Cambria" w:cs="Cambria"/>
          <w:color w:val="000000"/>
          <w:sz w:val="22"/>
          <w:szCs w:val="22"/>
        </w:rPr>
      </w:pPr>
      <w:r w:rsidRPr="00F72A90">
        <w:rPr>
          <w:rFonts w:ascii="Cambria" w:hAnsi="Cambria" w:cs="Cambria"/>
          <w:color w:val="000000"/>
          <w:sz w:val="22"/>
          <w:szCs w:val="22"/>
        </w:rPr>
        <w:t>Nemzetiségi óvodai nevelés, óvoda iskola program, gyermekek óvodai fejlesztő programja, referenciaintézményi feladatok ellátás.</w:t>
      </w:r>
    </w:p>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 alaptevékenységének kormányzati funkció szerinti megjelölése:</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1984"/>
        <w:gridCol w:w="6769"/>
      </w:tblGrid>
      <w:tr w:rsidR="005D0D40" w:rsidRPr="00F72A90">
        <w:tc>
          <w:tcPr>
            <w:tcW w:w="288" w:type="pct"/>
            <w:vAlign w:val="center"/>
          </w:tcPr>
          <w:p w:rsidR="00DC37A4" w:rsidRPr="00F72A90" w:rsidRDefault="00DC37A4" w:rsidP="0009482E">
            <w:pPr>
              <w:spacing w:before="80"/>
              <w:jc w:val="center"/>
              <w:rPr>
                <w:rFonts w:ascii="Cambria" w:hAnsi="Cambria" w:cs="Cambria"/>
                <w:color w:val="000000"/>
              </w:rPr>
            </w:pPr>
          </w:p>
        </w:tc>
        <w:tc>
          <w:tcPr>
            <w:tcW w:w="1068" w:type="pct"/>
          </w:tcPr>
          <w:p w:rsidR="00DC37A4" w:rsidRPr="00F72A90" w:rsidRDefault="00DC37A4" w:rsidP="0009482E">
            <w:pPr>
              <w:spacing w:before="80"/>
              <w:rPr>
                <w:rFonts w:ascii="Cambria" w:hAnsi="Cambria" w:cs="Cambria"/>
                <w:color w:val="000000"/>
              </w:rPr>
            </w:pPr>
            <w:r w:rsidRPr="00F72A90">
              <w:rPr>
                <w:rFonts w:ascii="Cambria" w:hAnsi="Cambria" w:cs="Cambria"/>
                <w:color w:val="000000"/>
              </w:rPr>
              <w:t>kormányzati funkciószám</w:t>
            </w:r>
          </w:p>
        </w:tc>
        <w:tc>
          <w:tcPr>
            <w:tcW w:w="3644" w:type="pct"/>
          </w:tcPr>
          <w:p w:rsidR="00DC37A4" w:rsidRPr="00F72A90" w:rsidRDefault="00DC37A4" w:rsidP="0009482E">
            <w:pPr>
              <w:spacing w:before="80"/>
              <w:rPr>
                <w:rFonts w:ascii="Cambria" w:hAnsi="Cambria" w:cs="Cambria"/>
                <w:color w:val="000000"/>
              </w:rPr>
            </w:pPr>
            <w:r w:rsidRPr="00F72A90">
              <w:rPr>
                <w:rFonts w:ascii="Cambria" w:hAnsi="Cambria" w:cs="Cambria"/>
                <w:color w:val="000000"/>
              </w:rPr>
              <w:t>kormányzati funkció megnevezése</w:t>
            </w:r>
          </w:p>
        </w:tc>
      </w:tr>
      <w:tr w:rsidR="005D0D40"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1</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091110</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Óvodai nevelés, ellátás szakmai feladatai</w:t>
            </w:r>
          </w:p>
        </w:tc>
      </w:tr>
      <w:tr w:rsidR="005D0D40"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2</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091120</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Sajátos nevelési igényű gyermekek óvodai nevelésének, ellátásának szakmai feladatai</w:t>
            </w:r>
          </w:p>
        </w:tc>
      </w:tr>
      <w:tr w:rsidR="005D0D40"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3</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091130</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 xml:space="preserve">Nemzetiségi óvodai nevelés, ellátás </w:t>
            </w:r>
            <w:r w:rsidR="003F567B" w:rsidRPr="00F72A90">
              <w:rPr>
                <w:rFonts w:ascii="Cambria" w:hAnsi="Cambria" w:cs="Cambria"/>
                <w:color w:val="000000"/>
                <w:sz w:val="22"/>
                <w:szCs w:val="22"/>
              </w:rPr>
              <w:t>szakmai</w:t>
            </w:r>
            <w:r w:rsidRPr="00F72A90">
              <w:rPr>
                <w:rFonts w:ascii="Cambria" w:hAnsi="Cambria" w:cs="Cambria"/>
                <w:color w:val="000000"/>
                <w:sz w:val="22"/>
                <w:szCs w:val="22"/>
              </w:rPr>
              <w:t xml:space="preserve"> feladatai</w:t>
            </w:r>
          </w:p>
        </w:tc>
      </w:tr>
      <w:tr w:rsidR="008174DD" w:rsidRPr="008174DD">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lastRenderedPageBreak/>
              <w:t>4</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091140</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 xml:space="preserve">Óvodai nevelés, ellátás </w:t>
            </w:r>
            <w:r w:rsidRPr="00DD6854">
              <w:rPr>
                <w:rFonts w:ascii="Cambria" w:hAnsi="Cambria" w:cs="Cambria"/>
                <w:strike/>
                <w:color w:val="FF0000"/>
                <w:sz w:val="22"/>
                <w:szCs w:val="22"/>
              </w:rPr>
              <w:t>szakmai</w:t>
            </w:r>
            <w:r w:rsidR="00DD6854" w:rsidRPr="00F72A90">
              <w:rPr>
                <w:rFonts w:ascii="Cambria" w:hAnsi="Cambria" w:cs="Cambria"/>
                <w:color w:val="000000"/>
                <w:sz w:val="22"/>
                <w:szCs w:val="22"/>
              </w:rPr>
              <w:t xml:space="preserve"> </w:t>
            </w:r>
            <w:r w:rsidR="00DD6854" w:rsidRPr="00DD6854">
              <w:rPr>
                <w:rFonts w:ascii="Cambria" w:hAnsi="Cambria" w:cs="Cambria"/>
                <w:color w:val="FF0000"/>
                <w:sz w:val="22"/>
                <w:szCs w:val="22"/>
              </w:rPr>
              <w:t>működtetési</w:t>
            </w:r>
            <w:r w:rsidRPr="00F72A90">
              <w:rPr>
                <w:rFonts w:ascii="Cambria" w:hAnsi="Cambria" w:cs="Cambria"/>
                <w:color w:val="000000"/>
                <w:sz w:val="22"/>
                <w:szCs w:val="22"/>
              </w:rPr>
              <w:t xml:space="preserve"> feladatai </w:t>
            </w:r>
          </w:p>
        </w:tc>
      </w:tr>
      <w:tr w:rsidR="008174DD" w:rsidRPr="008174DD">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5</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096015</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Gyermekétkeztetés köznevelési intézményben</w:t>
            </w:r>
          </w:p>
        </w:tc>
      </w:tr>
      <w:tr w:rsidR="008174DD" w:rsidRPr="008174DD">
        <w:tc>
          <w:tcPr>
            <w:tcW w:w="288" w:type="pct"/>
            <w:vAlign w:val="center"/>
          </w:tcPr>
          <w:p w:rsidR="00DC37A4" w:rsidRPr="008376EC" w:rsidRDefault="008376EC" w:rsidP="0009482E">
            <w:pPr>
              <w:spacing w:before="80"/>
              <w:jc w:val="center"/>
              <w:rPr>
                <w:rFonts w:ascii="Cambria" w:hAnsi="Cambria" w:cs="Cambria"/>
                <w:color w:val="FF0000"/>
              </w:rPr>
            </w:pPr>
            <w:r w:rsidRPr="008376EC">
              <w:rPr>
                <w:rFonts w:ascii="Cambria" w:hAnsi="Cambria" w:cs="Cambria"/>
                <w:color w:val="FF0000"/>
              </w:rPr>
              <w:t>6</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098031</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Pedagógiai szakmai szolgáltatások szakmai feladatai</w:t>
            </w:r>
          </w:p>
        </w:tc>
      </w:tr>
      <w:tr w:rsidR="008174DD" w:rsidRPr="008174DD">
        <w:tc>
          <w:tcPr>
            <w:tcW w:w="288" w:type="pct"/>
            <w:vAlign w:val="center"/>
          </w:tcPr>
          <w:p w:rsidR="00DC37A4" w:rsidRPr="008376EC" w:rsidRDefault="008376EC" w:rsidP="0009482E">
            <w:pPr>
              <w:spacing w:before="80"/>
              <w:jc w:val="center"/>
              <w:rPr>
                <w:rFonts w:ascii="Cambria" w:hAnsi="Cambria" w:cs="Cambria"/>
                <w:color w:val="FF0000"/>
              </w:rPr>
            </w:pPr>
            <w:r w:rsidRPr="008376EC">
              <w:rPr>
                <w:rFonts w:ascii="Cambria" w:hAnsi="Cambria" w:cs="Cambria"/>
                <w:color w:val="FF0000"/>
              </w:rPr>
              <w:t>7</w:t>
            </w:r>
          </w:p>
        </w:tc>
        <w:tc>
          <w:tcPr>
            <w:tcW w:w="106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098032</w:t>
            </w:r>
          </w:p>
        </w:tc>
        <w:tc>
          <w:tcPr>
            <w:tcW w:w="364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Pedagógiai szakmai szolgáltatások működtetési feladatai</w:t>
            </w:r>
          </w:p>
        </w:tc>
      </w:tr>
    </w:tbl>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 illetékessége, működési területe: Tiszavasvári közigazgatási területe.</w:t>
      </w:r>
      <w:r w:rsidRPr="00F72A90">
        <w:rPr>
          <w:rFonts w:ascii="Cambria" w:hAnsi="Cambria" w:cs="Cambria"/>
          <w:color w:val="000000"/>
          <w:sz w:val="22"/>
          <w:szCs w:val="22"/>
        </w:rPr>
        <w:br/>
      </w:r>
    </w:p>
    <w:p w:rsidR="00DC37A4" w:rsidRPr="00F72A90" w:rsidRDefault="00DC37A4" w:rsidP="00B66F71">
      <w:pPr>
        <w:pStyle w:val="Listaszerbekezds"/>
        <w:numPr>
          <w:ilvl w:val="0"/>
          <w:numId w:val="7"/>
        </w:numPr>
        <w:spacing w:before="720" w:after="480"/>
        <w:jc w:val="center"/>
        <w:rPr>
          <w:rFonts w:ascii="Cambria" w:hAnsi="Cambria" w:cs="Cambria"/>
          <w:b/>
          <w:bCs/>
          <w:color w:val="000000"/>
          <w:sz w:val="28"/>
          <w:szCs w:val="28"/>
        </w:rPr>
      </w:pPr>
      <w:r w:rsidRPr="00F72A90">
        <w:rPr>
          <w:rFonts w:ascii="Cambria" w:hAnsi="Cambria" w:cs="Cambria"/>
          <w:b/>
          <w:bCs/>
          <w:color w:val="000000"/>
          <w:sz w:val="28"/>
          <w:szCs w:val="28"/>
        </w:rPr>
        <w:t>A költségvetési szerv szervezete é</w:t>
      </w:r>
      <w:bookmarkStart w:id="0" w:name="_GoBack"/>
      <w:bookmarkEnd w:id="0"/>
      <w:r w:rsidRPr="00F72A90">
        <w:rPr>
          <w:rFonts w:ascii="Cambria" w:hAnsi="Cambria" w:cs="Cambria"/>
          <w:b/>
          <w:bCs/>
          <w:color w:val="000000"/>
          <w:sz w:val="28"/>
          <w:szCs w:val="28"/>
        </w:rPr>
        <w:t>s működése</w:t>
      </w:r>
    </w:p>
    <w:p w:rsidR="00DC37A4" w:rsidRPr="00F72A90" w:rsidRDefault="00DC37A4" w:rsidP="00B66F71">
      <w:pPr>
        <w:pStyle w:val="Listaszerbekezds"/>
        <w:numPr>
          <w:ilvl w:val="1"/>
          <w:numId w:val="7"/>
        </w:numPr>
        <w:spacing w:before="80"/>
        <w:ind w:left="567" w:hanging="567"/>
        <w:rPr>
          <w:rFonts w:ascii="Cambria" w:hAnsi="Cambria" w:cs="Cambria"/>
          <w:color w:val="000000"/>
          <w:sz w:val="22"/>
          <w:szCs w:val="22"/>
        </w:rPr>
      </w:pPr>
      <w:r w:rsidRPr="00F72A90">
        <w:rPr>
          <w:rFonts w:ascii="Cambria" w:hAnsi="Cambria" w:cs="Cambria"/>
          <w:color w:val="000000"/>
          <w:sz w:val="22"/>
          <w:szCs w:val="22"/>
        </w:rPr>
        <w:t xml:space="preserve">A költségvetési szerv vezetőjének megbízási rendje: Az intézmény vezetőjét a közalkalmazottak jogállásáról szóló törvény, valamint annak végrehajtási rendelete szerint nyilvános pályázat alapján Tiszavasvári Város Önkormányzata Képviselő-testülete bízza meg 5 </w:t>
      </w:r>
      <w:r w:rsidRPr="00A05DB4">
        <w:rPr>
          <w:rFonts w:ascii="Cambria" w:hAnsi="Cambria" w:cs="Cambria"/>
          <w:strike/>
          <w:color w:val="FF0000"/>
          <w:sz w:val="22"/>
          <w:szCs w:val="22"/>
        </w:rPr>
        <w:t>és</w:t>
      </w:r>
      <w:r w:rsidRPr="00F72A90">
        <w:rPr>
          <w:rFonts w:ascii="Cambria" w:hAnsi="Cambria" w:cs="Cambria"/>
          <w:color w:val="000000"/>
          <w:sz w:val="22"/>
          <w:szCs w:val="22"/>
        </w:rPr>
        <w:t xml:space="preserve"> </w:t>
      </w:r>
      <w:r w:rsidR="00A05DB4" w:rsidRPr="00A05DB4">
        <w:rPr>
          <w:rFonts w:ascii="Cambria" w:hAnsi="Cambria" w:cs="Cambria"/>
          <w:color w:val="FF0000"/>
          <w:sz w:val="22"/>
          <w:szCs w:val="22"/>
        </w:rPr>
        <w:t>éves</w:t>
      </w:r>
      <w:r w:rsidR="00A05DB4" w:rsidRPr="00F72A90">
        <w:rPr>
          <w:rFonts w:ascii="Cambria" w:hAnsi="Cambria" w:cs="Cambria"/>
          <w:color w:val="000000"/>
          <w:sz w:val="22"/>
          <w:szCs w:val="22"/>
        </w:rPr>
        <w:t xml:space="preserve"> </w:t>
      </w:r>
      <w:r w:rsidRPr="00F72A90">
        <w:rPr>
          <w:rFonts w:ascii="Cambria" w:hAnsi="Cambria" w:cs="Cambria"/>
          <w:color w:val="000000"/>
          <w:sz w:val="22"/>
          <w:szCs w:val="22"/>
        </w:rPr>
        <w:t xml:space="preserve">határozott időre és gyakorolja a munkáltatói jogokat. Az intézményvezetői megbízás, kinevezés, felmentés, továbbá összeférhetetlenség megállapításának, fegyelmi eljárás megindításának, fegyelmi büntetés kiszabásának, a megbízás visszavonásának jogát Tiszavasvári Város Önkormányzatának képviselő- testülete gyakorolja. Egyéb munkáltatói jogokat a polgármester gyakorolja saját hatáskörben. </w:t>
      </w:r>
    </w:p>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költségvetési szervnél alkalmazásban álló személyek jogviszonya:</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
        <w:gridCol w:w="3143"/>
        <w:gridCol w:w="5610"/>
      </w:tblGrid>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p>
        </w:tc>
        <w:tc>
          <w:tcPr>
            <w:tcW w:w="1692"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foglalkoztatási jogviszony</w:t>
            </w:r>
          </w:p>
        </w:tc>
        <w:tc>
          <w:tcPr>
            <w:tcW w:w="3020"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jogviszonyt szabályozó jogszabály</w:t>
            </w:r>
          </w:p>
        </w:tc>
      </w:tr>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1</w:t>
            </w:r>
          </w:p>
        </w:tc>
        <w:tc>
          <w:tcPr>
            <w:tcW w:w="1692"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közalkalmazotti jogviszony</w:t>
            </w:r>
          </w:p>
        </w:tc>
        <w:tc>
          <w:tcPr>
            <w:tcW w:w="3020"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a közalkalmazottak jogállásáról szóló 1992. évi XXXIII. törvény</w:t>
            </w:r>
          </w:p>
        </w:tc>
      </w:tr>
    </w:tbl>
    <w:p w:rsidR="00DC37A4" w:rsidRPr="008174DD" w:rsidRDefault="00DC37A4" w:rsidP="00B66F71">
      <w:pPr>
        <w:rPr>
          <w:color w:val="FF0000"/>
        </w:rPr>
      </w:pPr>
    </w:p>
    <w:p w:rsidR="00DC37A4" w:rsidRPr="00F72A90" w:rsidRDefault="00DC37A4" w:rsidP="00B66F71">
      <w:pPr>
        <w:pStyle w:val="Listaszerbekezds"/>
        <w:numPr>
          <w:ilvl w:val="0"/>
          <w:numId w:val="7"/>
        </w:numPr>
        <w:spacing w:before="720" w:after="480"/>
        <w:ind w:right="-143"/>
        <w:jc w:val="center"/>
        <w:rPr>
          <w:rFonts w:ascii="Cambria" w:hAnsi="Cambria" w:cs="Cambria"/>
          <w:b/>
          <w:bCs/>
          <w:color w:val="000000"/>
          <w:sz w:val="28"/>
          <w:szCs w:val="28"/>
        </w:rPr>
      </w:pPr>
      <w:r w:rsidRPr="00F72A90">
        <w:rPr>
          <w:rFonts w:ascii="Cambria" w:hAnsi="Cambria" w:cs="Cambria"/>
          <w:b/>
          <w:bCs/>
          <w:color w:val="000000"/>
          <w:sz w:val="28"/>
          <w:szCs w:val="28"/>
        </w:rPr>
        <w:t>A köznevelési intézményre vonatkozó rendelkezések</w:t>
      </w:r>
    </w:p>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t>A köznevelési intézmény</w:t>
      </w:r>
    </w:p>
    <w:p w:rsidR="00DC37A4" w:rsidRPr="00F72A90" w:rsidRDefault="00DC37A4" w:rsidP="00B66F71">
      <w:pPr>
        <w:pStyle w:val="Listaszerbekezds"/>
        <w:numPr>
          <w:ilvl w:val="2"/>
          <w:numId w:val="7"/>
        </w:numPr>
        <w:spacing w:before="80"/>
        <w:ind w:left="1225" w:hanging="658"/>
        <w:jc w:val="left"/>
        <w:rPr>
          <w:rFonts w:ascii="Cambria" w:hAnsi="Cambria" w:cs="Cambria"/>
          <w:color w:val="000000"/>
          <w:sz w:val="22"/>
          <w:szCs w:val="22"/>
        </w:rPr>
      </w:pPr>
      <w:r w:rsidRPr="00F72A90">
        <w:rPr>
          <w:rFonts w:ascii="Cambria" w:hAnsi="Cambria" w:cs="Cambria"/>
          <w:color w:val="000000"/>
          <w:sz w:val="22"/>
          <w:szCs w:val="22"/>
        </w:rPr>
        <w:t>típusa: Óvoda</w:t>
      </w:r>
      <w:r w:rsidRPr="00F72A90">
        <w:rPr>
          <w:rFonts w:ascii="Cambria" w:hAnsi="Cambria" w:cs="Cambria"/>
          <w:color w:val="000000"/>
          <w:sz w:val="22"/>
          <w:szCs w:val="22"/>
        </w:rPr>
        <w:tab/>
      </w:r>
    </w:p>
    <w:p w:rsidR="00DC37A4" w:rsidRPr="00F72A90" w:rsidRDefault="00DC37A4" w:rsidP="00B66F71">
      <w:pPr>
        <w:pStyle w:val="Listaszerbekezds"/>
        <w:numPr>
          <w:ilvl w:val="2"/>
          <w:numId w:val="7"/>
        </w:numPr>
        <w:spacing w:before="80"/>
        <w:ind w:left="1225" w:hanging="658"/>
        <w:jc w:val="left"/>
        <w:rPr>
          <w:rFonts w:ascii="Cambria" w:hAnsi="Cambria" w:cs="Cambria"/>
          <w:color w:val="000000"/>
          <w:sz w:val="22"/>
          <w:szCs w:val="22"/>
        </w:rPr>
      </w:pPr>
      <w:r w:rsidRPr="00F72A90">
        <w:rPr>
          <w:rFonts w:ascii="Cambria" w:hAnsi="Cambria" w:cs="Cambria"/>
          <w:color w:val="000000"/>
          <w:sz w:val="22"/>
          <w:szCs w:val="22"/>
        </w:rPr>
        <w:t>alapfeladatának jogszabály szerinti megnevezése: A nemzeti köznevelésről szóló 2011. évi CXC törvény 4. § 1 pont a) óvodai nevelés</w:t>
      </w:r>
      <w:r w:rsidRPr="00F72A90">
        <w:rPr>
          <w:rFonts w:ascii="Cambria" w:hAnsi="Cambria" w:cs="Cambria"/>
          <w:color w:val="000000"/>
          <w:sz w:val="22"/>
          <w:szCs w:val="22"/>
        </w:rPr>
        <w:tab/>
      </w:r>
    </w:p>
    <w:p w:rsidR="00DC37A4" w:rsidRPr="00F72A90" w:rsidRDefault="00DC37A4" w:rsidP="00B66F71">
      <w:pPr>
        <w:pStyle w:val="Listaszerbekezds"/>
        <w:numPr>
          <w:ilvl w:val="1"/>
          <w:numId w:val="7"/>
        </w:numPr>
        <w:spacing w:before="240"/>
        <w:ind w:left="567" w:hanging="567"/>
        <w:rPr>
          <w:rFonts w:ascii="Cambria" w:hAnsi="Cambria" w:cs="Cambria"/>
          <w:b/>
          <w:bCs/>
          <w:color w:val="000000"/>
          <w:sz w:val="22"/>
          <w:szCs w:val="22"/>
        </w:rPr>
      </w:pPr>
      <w:r w:rsidRPr="00F72A90">
        <w:rPr>
          <w:rFonts w:ascii="Cambria" w:hAnsi="Cambria" w:cs="Cambria"/>
          <w:color w:val="000000"/>
          <w:sz w:val="22"/>
          <w:szCs w:val="22"/>
        </w:rPr>
        <w:t>A feladatellátási helyenként felvehető maximális gyermek-, tanulólétszám a köznevelési intézmény</w:t>
      </w:r>
    </w:p>
    <w:tbl>
      <w:tblPr>
        <w:tblW w:w="500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62"/>
        <w:gridCol w:w="4566"/>
        <w:gridCol w:w="2127"/>
        <w:gridCol w:w="2233"/>
      </w:tblGrid>
      <w:tr w:rsidR="00F830B4" w:rsidRPr="00F72A90">
        <w:tc>
          <w:tcPr>
            <w:tcW w:w="195" w:type="pct"/>
            <w:vAlign w:val="center"/>
          </w:tcPr>
          <w:p w:rsidR="00DC37A4" w:rsidRPr="00F72A90" w:rsidRDefault="00DC37A4" w:rsidP="0009482E">
            <w:pPr>
              <w:spacing w:before="80"/>
              <w:jc w:val="center"/>
              <w:rPr>
                <w:rFonts w:ascii="Cambria" w:hAnsi="Cambria" w:cs="Cambria"/>
                <w:color w:val="000000"/>
              </w:rPr>
            </w:pPr>
          </w:p>
        </w:tc>
        <w:tc>
          <w:tcPr>
            <w:tcW w:w="2458" w:type="pct"/>
            <w:vAlign w:val="center"/>
          </w:tcPr>
          <w:p w:rsidR="00DC37A4" w:rsidRPr="00F72A90" w:rsidRDefault="00DC37A4" w:rsidP="0009482E">
            <w:pPr>
              <w:spacing w:before="80"/>
              <w:rPr>
                <w:rFonts w:ascii="Cambria" w:hAnsi="Cambria" w:cs="Cambria"/>
                <w:color w:val="000000"/>
              </w:rPr>
            </w:pPr>
            <w:r w:rsidRPr="00F72A90">
              <w:rPr>
                <w:rFonts w:ascii="Cambria" w:hAnsi="Cambria" w:cs="Cambria"/>
                <w:color w:val="000000"/>
              </w:rPr>
              <w:t>feladatellátási hely megnevezése</w:t>
            </w:r>
          </w:p>
        </w:tc>
        <w:tc>
          <w:tcPr>
            <w:tcW w:w="1145" w:type="pct"/>
            <w:vAlign w:val="center"/>
          </w:tcPr>
          <w:p w:rsidR="00DC37A4" w:rsidRPr="00F72A90" w:rsidRDefault="00DC37A4" w:rsidP="0009482E">
            <w:pPr>
              <w:spacing w:before="80"/>
              <w:rPr>
                <w:rFonts w:ascii="Cambria" w:hAnsi="Cambria" w:cs="Cambria"/>
                <w:color w:val="000000"/>
              </w:rPr>
            </w:pPr>
            <w:r w:rsidRPr="00F72A90">
              <w:rPr>
                <w:rFonts w:ascii="Cambria" w:hAnsi="Cambria" w:cs="Cambria"/>
                <w:color w:val="000000"/>
              </w:rPr>
              <w:t>tagozat megjelölése</w:t>
            </w:r>
          </w:p>
        </w:tc>
        <w:tc>
          <w:tcPr>
            <w:tcW w:w="1202" w:type="pct"/>
            <w:vAlign w:val="center"/>
          </w:tcPr>
          <w:p w:rsidR="00DC37A4" w:rsidRPr="00F72A90" w:rsidRDefault="00DC37A4" w:rsidP="0009482E">
            <w:pPr>
              <w:spacing w:before="80"/>
              <w:rPr>
                <w:rFonts w:ascii="Cambria" w:hAnsi="Cambria" w:cs="Cambria"/>
                <w:color w:val="000000"/>
              </w:rPr>
            </w:pPr>
            <w:r w:rsidRPr="00F72A90">
              <w:rPr>
                <w:rFonts w:ascii="Cambria" w:hAnsi="Cambria" w:cs="Cambria"/>
                <w:color w:val="000000"/>
              </w:rPr>
              <w:t>maximális gyermek-, tanulólétszám</w:t>
            </w:r>
          </w:p>
        </w:tc>
      </w:tr>
      <w:tr w:rsidR="00F830B4" w:rsidRPr="00F72A90">
        <w:tc>
          <w:tcPr>
            <w:tcW w:w="195"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1</w:t>
            </w:r>
          </w:p>
        </w:tc>
        <w:tc>
          <w:tcPr>
            <w:tcW w:w="245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Fülemüle Zöld Óvoda</w:t>
            </w:r>
          </w:p>
        </w:tc>
        <w:tc>
          <w:tcPr>
            <w:tcW w:w="1145" w:type="pct"/>
          </w:tcPr>
          <w:p w:rsidR="00DC37A4" w:rsidRPr="00F72A90" w:rsidRDefault="00DC37A4" w:rsidP="0009482E">
            <w:pPr>
              <w:spacing w:before="80"/>
              <w:rPr>
                <w:rFonts w:ascii="Cambria" w:hAnsi="Cambria" w:cs="Cambria"/>
                <w:color w:val="000000"/>
                <w:sz w:val="22"/>
                <w:szCs w:val="22"/>
              </w:rPr>
            </w:pPr>
          </w:p>
        </w:tc>
        <w:tc>
          <w:tcPr>
            <w:tcW w:w="1202"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140 fő</w:t>
            </w:r>
          </w:p>
        </w:tc>
      </w:tr>
      <w:tr w:rsidR="00F830B4" w:rsidRPr="00F72A90">
        <w:tc>
          <w:tcPr>
            <w:tcW w:w="195"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2</w:t>
            </w:r>
          </w:p>
        </w:tc>
        <w:tc>
          <w:tcPr>
            <w:tcW w:w="245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Minimanó Óvoda</w:t>
            </w:r>
          </w:p>
        </w:tc>
        <w:tc>
          <w:tcPr>
            <w:tcW w:w="1145" w:type="pct"/>
          </w:tcPr>
          <w:p w:rsidR="00DC37A4" w:rsidRPr="00F72A90" w:rsidRDefault="00DC37A4" w:rsidP="0009482E">
            <w:pPr>
              <w:spacing w:before="80"/>
              <w:rPr>
                <w:rFonts w:ascii="Cambria" w:hAnsi="Cambria" w:cs="Cambria"/>
                <w:color w:val="000000"/>
                <w:sz w:val="22"/>
                <w:szCs w:val="22"/>
              </w:rPr>
            </w:pPr>
          </w:p>
        </w:tc>
        <w:tc>
          <w:tcPr>
            <w:tcW w:w="1202"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90 fő</w:t>
            </w:r>
          </w:p>
        </w:tc>
      </w:tr>
      <w:tr w:rsidR="00F830B4" w:rsidRPr="00F72A90">
        <w:tc>
          <w:tcPr>
            <w:tcW w:w="195"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3</w:t>
            </w:r>
          </w:p>
        </w:tc>
        <w:tc>
          <w:tcPr>
            <w:tcW w:w="245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Lurkó-Kuckó Óvoda</w:t>
            </w:r>
          </w:p>
        </w:tc>
        <w:tc>
          <w:tcPr>
            <w:tcW w:w="1145" w:type="pct"/>
          </w:tcPr>
          <w:p w:rsidR="00DC37A4" w:rsidRPr="00F72A90" w:rsidRDefault="00DC37A4" w:rsidP="0009482E">
            <w:pPr>
              <w:spacing w:before="80"/>
              <w:rPr>
                <w:rFonts w:ascii="Cambria" w:hAnsi="Cambria" w:cs="Cambria"/>
                <w:color w:val="000000"/>
                <w:sz w:val="22"/>
                <w:szCs w:val="22"/>
              </w:rPr>
            </w:pPr>
          </w:p>
        </w:tc>
        <w:tc>
          <w:tcPr>
            <w:tcW w:w="1202"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70 fő</w:t>
            </w:r>
          </w:p>
        </w:tc>
      </w:tr>
      <w:tr w:rsidR="00F830B4" w:rsidRPr="00F72A90">
        <w:tc>
          <w:tcPr>
            <w:tcW w:w="195"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4</w:t>
            </w:r>
          </w:p>
        </w:tc>
        <w:tc>
          <w:tcPr>
            <w:tcW w:w="245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Varázsceruza Óvoda</w:t>
            </w:r>
          </w:p>
        </w:tc>
        <w:tc>
          <w:tcPr>
            <w:tcW w:w="1145" w:type="pct"/>
          </w:tcPr>
          <w:p w:rsidR="00DC37A4" w:rsidRPr="00F72A90" w:rsidRDefault="00DC37A4" w:rsidP="0009482E">
            <w:pPr>
              <w:spacing w:before="80"/>
              <w:rPr>
                <w:rFonts w:ascii="Cambria" w:hAnsi="Cambria" w:cs="Cambria"/>
                <w:color w:val="000000"/>
                <w:sz w:val="22"/>
                <w:szCs w:val="22"/>
              </w:rPr>
            </w:pPr>
          </w:p>
        </w:tc>
        <w:tc>
          <w:tcPr>
            <w:tcW w:w="1202"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75 fő</w:t>
            </w:r>
          </w:p>
        </w:tc>
      </w:tr>
    </w:tbl>
    <w:p w:rsidR="00DC37A4" w:rsidRPr="00F72A90" w:rsidRDefault="00DC37A4" w:rsidP="00B66F71">
      <w:pPr>
        <w:pStyle w:val="Listaszerbekezds"/>
        <w:numPr>
          <w:ilvl w:val="1"/>
          <w:numId w:val="7"/>
        </w:numPr>
        <w:spacing w:before="240"/>
        <w:ind w:left="567" w:hanging="567"/>
        <w:rPr>
          <w:rFonts w:ascii="Cambria" w:hAnsi="Cambria" w:cs="Cambria"/>
          <w:color w:val="000000"/>
          <w:sz w:val="22"/>
          <w:szCs w:val="22"/>
        </w:rPr>
      </w:pPr>
      <w:r w:rsidRPr="00F72A90">
        <w:rPr>
          <w:rFonts w:ascii="Cambria" w:hAnsi="Cambria" w:cs="Cambria"/>
          <w:color w:val="000000"/>
          <w:sz w:val="22"/>
          <w:szCs w:val="22"/>
        </w:rPr>
        <w:lastRenderedPageBreak/>
        <w:t>A feladatellátást szolgáló ingatlanvagyon:</w:t>
      </w:r>
    </w:p>
    <w:tbl>
      <w:tblPr>
        <w:tblW w:w="5019"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7"/>
        <w:gridCol w:w="3401"/>
        <w:gridCol w:w="1559"/>
        <w:gridCol w:w="1842"/>
        <w:gridCol w:w="1984"/>
      </w:tblGrid>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p>
        </w:tc>
        <w:tc>
          <w:tcPr>
            <w:tcW w:w="182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ingatlan címe</w:t>
            </w:r>
          </w:p>
        </w:tc>
        <w:tc>
          <w:tcPr>
            <w:tcW w:w="836"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ingatlan helyrajzi száma</w:t>
            </w:r>
          </w:p>
        </w:tc>
        <w:tc>
          <w:tcPr>
            <w:tcW w:w="98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vagyon feletti rendelkezés joga vagy a vagyon használati joga</w:t>
            </w:r>
          </w:p>
        </w:tc>
        <w:tc>
          <w:tcPr>
            <w:tcW w:w="106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az ingatlan funkciója, célja</w:t>
            </w:r>
          </w:p>
        </w:tc>
      </w:tr>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1</w:t>
            </w:r>
          </w:p>
        </w:tc>
        <w:tc>
          <w:tcPr>
            <w:tcW w:w="182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Ifjúság u. 8.</w:t>
            </w:r>
          </w:p>
        </w:tc>
        <w:tc>
          <w:tcPr>
            <w:tcW w:w="836"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2795/3</w:t>
            </w:r>
          </w:p>
        </w:tc>
        <w:tc>
          <w:tcPr>
            <w:tcW w:w="98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óvodai</w:t>
            </w:r>
          </w:p>
        </w:tc>
      </w:tr>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2</w:t>
            </w:r>
          </w:p>
        </w:tc>
        <w:tc>
          <w:tcPr>
            <w:tcW w:w="182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Egység u. 4. F-G</w:t>
            </w:r>
          </w:p>
        </w:tc>
        <w:tc>
          <w:tcPr>
            <w:tcW w:w="836"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736</w:t>
            </w:r>
          </w:p>
        </w:tc>
        <w:tc>
          <w:tcPr>
            <w:tcW w:w="98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óvodai</w:t>
            </w:r>
          </w:p>
        </w:tc>
      </w:tr>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3</w:t>
            </w:r>
          </w:p>
        </w:tc>
        <w:tc>
          <w:tcPr>
            <w:tcW w:w="182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Vasvári P. u. 67/a</w:t>
            </w:r>
          </w:p>
        </w:tc>
        <w:tc>
          <w:tcPr>
            <w:tcW w:w="836"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755</w:t>
            </w:r>
          </w:p>
        </w:tc>
        <w:tc>
          <w:tcPr>
            <w:tcW w:w="98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óvodai</w:t>
            </w:r>
          </w:p>
        </w:tc>
      </w:tr>
      <w:tr w:rsidR="00F830B4" w:rsidRPr="00F72A90">
        <w:tc>
          <w:tcPr>
            <w:tcW w:w="288" w:type="pct"/>
            <w:vAlign w:val="center"/>
          </w:tcPr>
          <w:p w:rsidR="00DC37A4" w:rsidRPr="00F72A90" w:rsidRDefault="00DC37A4" w:rsidP="0009482E">
            <w:pPr>
              <w:spacing w:before="80"/>
              <w:jc w:val="center"/>
              <w:rPr>
                <w:rFonts w:ascii="Cambria" w:hAnsi="Cambria" w:cs="Cambria"/>
                <w:color w:val="000000"/>
              </w:rPr>
            </w:pPr>
            <w:r w:rsidRPr="00F72A90">
              <w:rPr>
                <w:rFonts w:ascii="Cambria" w:hAnsi="Cambria" w:cs="Cambria"/>
                <w:color w:val="000000"/>
              </w:rPr>
              <w:t>4</w:t>
            </w:r>
          </w:p>
        </w:tc>
        <w:tc>
          <w:tcPr>
            <w:tcW w:w="182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Gombás András u. 8. B ép.</w:t>
            </w:r>
          </w:p>
        </w:tc>
        <w:tc>
          <w:tcPr>
            <w:tcW w:w="836"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22083/1</w:t>
            </w:r>
          </w:p>
        </w:tc>
        <w:tc>
          <w:tcPr>
            <w:tcW w:w="988"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Tiszavasvári Város Önkormányzata</w:t>
            </w:r>
          </w:p>
        </w:tc>
        <w:tc>
          <w:tcPr>
            <w:tcW w:w="1064" w:type="pct"/>
          </w:tcPr>
          <w:p w:rsidR="00DC37A4" w:rsidRPr="00F72A90" w:rsidRDefault="00DC37A4" w:rsidP="0009482E">
            <w:pPr>
              <w:spacing w:before="80"/>
              <w:rPr>
                <w:rFonts w:ascii="Cambria" w:hAnsi="Cambria" w:cs="Cambria"/>
                <w:color w:val="000000"/>
                <w:sz w:val="22"/>
                <w:szCs w:val="22"/>
              </w:rPr>
            </w:pPr>
            <w:r w:rsidRPr="00F72A90">
              <w:rPr>
                <w:rFonts w:ascii="Cambria" w:hAnsi="Cambria" w:cs="Cambria"/>
                <w:color w:val="000000"/>
                <w:sz w:val="22"/>
                <w:szCs w:val="22"/>
              </w:rPr>
              <w:t>óvodai</w:t>
            </w:r>
          </w:p>
        </w:tc>
      </w:tr>
    </w:tbl>
    <w:p w:rsidR="00DC37A4" w:rsidRPr="00F72A90" w:rsidRDefault="00013E53" w:rsidP="00013E53">
      <w:pPr>
        <w:pStyle w:val="Listaszerbekezds"/>
        <w:spacing w:before="720" w:after="480"/>
        <w:ind w:left="0"/>
        <w:rPr>
          <w:rFonts w:ascii="Cambria" w:hAnsi="Cambria" w:cs="Cambria"/>
          <w:b/>
          <w:bCs/>
          <w:color w:val="000000"/>
          <w:sz w:val="28"/>
          <w:szCs w:val="28"/>
        </w:rPr>
      </w:pPr>
      <w:r w:rsidRPr="00F72A90">
        <w:rPr>
          <w:rFonts w:ascii="Cambria" w:hAnsi="Cambria" w:cs="Cambria"/>
          <w:b/>
          <w:bCs/>
          <w:color w:val="000000"/>
          <w:sz w:val="28"/>
          <w:szCs w:val="28"/>
        </w:rPr>
        <w:t>Záró ren</w:t>
      </w:r>
      <w:r w:rsidR="00DC37A4" w:rsidRPr="00F72A90">
        <w:rPr>
          <w:rFonts w:ascii="Cambria" w:hAnsi="Cambria" w:cs="Cambria"/>
          <w:b/>
          <w:bCs/>
          <w:color w:val="000000"/>
          <w:sz w:val="28"/>
          <w:szCs w:val="28"/>
        </w:rPr>
        <w:t>delkezés</w:t>
      </w:r>
    </w:p>
    <w:p w:rsidR="00DC37A4" w:rsidRPr="00F72A90" w:rsidRDefault="00DC37A4" w:rsidP="00B66F71">
      <w:pPr>
        <w:rPr>
          <w:rFonts w:ascii="Cambria" w:hAnsi="Cambria" w:cs="Cambria"/>
          <w:color w:val="000000"/>
          <w:sz w:val="22"/>
          <w:szCs w:val="22"/>
        </w:rPr>
      </w:pPr>
      <w:r w:rsidRPr="00F72A90">
        <w:rPr>
          <w:rFonts w:ascii="Cambria" w:hAnsi="Cambria" w:cs="Cambria"/>
          <w:color w:val="000000"/>
          <w:sz w:val="22"/>
          <w:szCs w:val="22"/>
        </w:rPr>
        <w:t>Jelen alapító okiratot a törzskönyvi nyilvántartásba történő bejegyzés napjától kell alkalmazni, ezzel egyide</w:t>
      </w:r>
      <w:r w:rsidR="004021B9" w:rsidRPr="00F72A90">
        <w:rPr>
          <w:rFonts w:ascii="Cambria" w:hAnsi="Cambria" w:cs="Cambria"/>
          <w:color w:val="000000"/>
          <w:sz w:val="22"/>
          <w:szCs w:val="22"/>
        </w:rPr>
        <w:t xml:space="preserve">jűleg a költségvetési szerv 2016.07.28. napján kelt </w:t>
      </w:r>
      <w:r w:rsidRPr="00F72A90">
        <w:rPr>
          <w:rFonts w:ascii="Cambria" w:hAnsi="Cambria" w:cs="Cambria"/>
          <w:color w:val="000000"/>
          <w:sz w:val="22"/>
          <w:szCs w:val="22"/>
        </w:rPr>
        <w:t xml:space="preserve"> alapító okiratot visszavonom.</w:t>
      </w:r>
    </w:p>
    <w:p w:rsidR="00DC37A4" w:rsidRPr="00F72A90" w:rsidRDefault="004021B9" w:rsidP="00B66F71">
      <w:pPr>
        <w:tabs>
          <w:tab w:val="left" w:leader="dot" w:pos="9072"/>
          <w:tab w:val="left" w:leader="dot" w:pos="16443"/>
        </w:tabs>
        <w:spacing w:before="600"/>
        <w:rPr>
          <w:rFonts w:ascii="Cambria" w:hAnsi="Cambria" w:cs="Cambria"/>
          <w:color w:val="000000"/>
          <w:sz w:val="22"/>
          <w:szCs w:val="22"/>
        </w:rPr>
      </w:pPr>
      <w:r w:rsidRPr="00F72A90">
        <w:rPr>
          <w:rFonts w:ascii="Cambria" w:hAnsi="Cambria" w:cs="Cambria"/>
          <w:color w:val="000000"/>
          <w:sz w:val="22"/>
          <w:szCs w:val="22"/>
        </w:rPr>
        <w:t>Kelt: Tiszavasvári, időbélyegző szerint</w:t>
      </w:r>
    </w:p>
    <w:p w:rsidR="00DC37A4" w:rsidRPr="00F72A90" w:rsidRDefault="00DC37A4" w:rsidP="00B66F71">
      <w:pPr>
        <w:tabs>
          <w:tab w:val="left" w:leader="dot" w:pos="9072"/>
          <w:tab w:val="left" w:leader="dot" w:pos="16443"/>
        </w:tabs>
        <w:spacing w:before="480" w:after="600"/>
        <w:jc w:val="center"/>
        <w:rPr>
          <w:rFonts w:ascii="Cambria" w:hAnsi="Cambria" w:cs="Cambria"/>
          <w:color w:val="000000"/>
          <w:sz w:val="22"/>
          <w:szCs w:val="22"/>
        </w:rPr>
      </w:pPr>
      <w:r w:rsidRPr="00F72A90">
        <w:rPr>
          <w:rFonts w:ascii="Cambria" w:hAnsi="Cambria" w:cs="Cambria"/>
          <w:color w:val="000000"/>
          <w:sz w:val="22"/>
          <w:szCs w:val="22"/>
        </w:rPr>
        <w:t>P.H.</w:t>
      </w:r>
    </w:p>
    <w:p w:rsidR="00DC37A4" w:rsidRPr="00F72A90" w:rsidRDefault="004021B9" w:rsidP="00B66F71">
      <w:pPr>
        <w:pBdr>
          <w:top w:val="single" w:sz="4" w:space="1" w:color="auto"/>
        </w:pBdr>
        <w:tabs>
          <w:tab w:val="left" w:leader="dot" w:pos="9072"/>
          <w:tab w:val="left" w:leader="dot" w:pos="16443"/>
        </w:tabs>
        <w:ind w:left="5103"/>
        <w:jc w:val="center"/>
        <w:rPr>
          <w:rFonts w:ascii="Cambria" w:hAnsi="Cambria" w:cs="Cambria"/>
          <w:color w:val="000000"/>
          <w:sz w:val="22"/>
          <w:szCs w:val="22"/>
        </w:rPr>
      </w:pPr>
      <w:r w:rsidRPr="00F72A90">
        <w:rPr>
          <w:rFonts w:ascii="Cambria" w:hAnsi="Cambria" w:cs="Cambria"/>
          <w:color w:val="000000"/>
          <w:sz w:val="22"/>
          <w:szCs w:val="22"/>
        </w:rPr>
        <w:t>Szőke Zoltán</w:t>
      </w:r>
      <w:r w:rsidR="00DC37A4" w:rsidRPr="00F72A90">
        <w:rPr>
          <w:rFonts w:ascii="Cambria" w:hAnsi="Cambria" w:cs="Cambria"/>
          <w:color w:val="000000"/>
          <w:sz w:val="22"/>
          <w:szCs w:val="22"/>
        </w:rPr>
        <w:t xml:space="preserve"> polgármester</w:t>
      </w:r>
    </w:p>
    <w:p w:rsidR="00DC37A4" w:rsidRPr="008174DD" w:rsidRDefault="00DC37A4" w:rsidP="00B66F71">
      <w:pPr>
        <w:pBdr>
          <w:top w:val="single" w:sz="4" w:space="1" w:color="auto"/>
        </w:pBdr>
        <w:tabs>
          <w:tab w:val="left" w:leader="dot" w:pos="9072"/>
          <w:tab w:val="left" w:leader="dot" w:pos="16443"/>
        </w:tabs>
        <w:ind w:left="5103"/>
        <w:jc w:val="center"/>
        <w:rPr>
          <w:rFonts w:ascii="Cambria" w:hAnsi="Cambria" w:cs="Cambria"/>
          <w:color w:val="FF0000"/>
          <w:sz w:val="40"/>
          <w:szCs w:val="40"/>
        </w:rPr>
      </w:pPr>
    </w:p>
    <w:p w:rsidR="00DC37A4" w:rsidRPr="008174DD" w:rsidRDefault="00DC37A4" w:rsidP="00B66F71">
      <w:pPr>
        <w:rPr>
          <w:rFonts w:ascii="Arial" w:hAnsi="Arial" w:cs="Arial"/>
          <w:color w:val="FF0000"/>
          <w:sz w:val="20"/>
          <w:szCs w:val="20"/>
        </w:rPr>
      </w:pPr>
    </w:p>
    <w:p w:rsidR="00DC37A4" w:rsidRPr="008174DD" w:rsidRDefault="00DC37A4" w:rsidP="00B66F71">
      <w:pPr>
        <w:tabs>
          <w:tab w:val="left" w:leader="dot" w:pos="9072"/>
          <w:tab w:val="left" w:leader="dot" w:pos="16443"/>
        </w:tabs>
        <w:spacing w:before="480" w:after="480"/>
        <w:jc w:val="center"/>
        <w:rPr>
          <w:rFonts w:ascii="Cambria" w:hAnsi="Cambria" w:cs="Cambria"/>
          <w:color w:val="FF0000"/>
          <w:sz w:val="40"/>
          <w:szCs w:val="40"/>
        </w:rPr>
      </w:pPr>
    </w:p>
    <w:p w:rsidR="00DC37A4" w:rsidRDefault="00DC37A4" w:rsidP="00B66F71">
      <w:pPr>
        <w:tabs>
          <w:tab w:val="left" w:leader="dot" w:pos="9072"/>
          <w:tab w:val="left" w:leader="dot" w:pos="16443"/>
        </w:tabs>
        <w:spacing w:before="480" w:after="480"/>
        <w:jc w:val="center"/>
        <w:rPr>
          <w:rFonts w:ascii="Cambria" w:hAnsi="Cambria" w:cs="Cambria"/>
          <w:sz w:val="40"/>
          <w:szCs w:val="40"/>
        </w:rPr>
      </w:pPr>
    </w:p>
    <w:p w:rsidR="00DC37A4" w:rsidRDefault="00DC37A4" w:rsidP="00B66F71"/>
    <w:p w:rsidR="00DC37A4" w:rsidRDefault="00DC37A4" w:rsidP="00A51882">
      <w:pPr>
        <w:autoSpaceDE w:val="0"/>
        <w:autoSpaceDN w:val="0"/>
        <w:adjustRightInd w:val="0"/>
        <w:ind w:firstLine="708"/>
        <w:jc w:val="right"/>
        <w:rPr>
          <w:i/>
          <w:iCs/>
        </w:rPr>
      </w:pPr>
    </w:p>
    <w:p w:rsidR="00DC37A4" w:rsidRDefault="00DC37A4" w:rsidP="00A51882">
      <w:pPr>
        <w:autoSpaceDE w:val="0"/>
        <w:autoSpaceDN w:val="0"/>
        <w:adjustRightInd w:val="0"/>
        <w:ind w:firstLine="708"/>
        <w:jc w:val="right"/>
        <w:rPr>
          <w:i/>
          <w:iCs/>
        </w:rPr>
      </w:pPr>
    </w:p>
    <w:p w:rsidR="00DC37A4" w:rsidRDefault="00DC37A4" w:rsidP="00A51882"/>
    <w:p w:rsidR="00DC37A4" w:rsidRDefault="00DC37A4" w:rsidP="00A51882">
      <w:pPr>
        <w:rPr>
          <w:b/>
          <w:bCs/>
        </w:rPr>
      </w:pPr>
    </w:p>
    <w:p w:rsidR="00DC37A4" w:rsidRPr="00D440DA" w:rsidRDefault="00DC37A4" w:rsidP="009C2907">
      <w:pPr>
        <w:autoSpaceDE w:val="0"/>
        <w:autoSpaceDN w:val="0"/>
        <w:adjustRightInd w:val="0"/>
      </w:pPr>
    </w:p>
    <w:sectPr w:rsidR="00DC37A4" w:rsidRPr="00D440DA" w:rsidSect="00957F01">
      <w:footerReference w:type="default" r:id="rId8"/>
      <w:pgSz w:w="11906" w:h="16838"/>
      <w:pgMar w:top="1417" w:right="1417" w:bottom="1417" w:left="1417" w:header="708" w:footer="708"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2A90" w:rsidRDefault="00F72A90" w:rsidP="00A220BB">
      <w:r>
        <w:separator/>
      </w:r>
    </w:p>
  </w:endnote>
  <w:endnote w:type="continuationSeparator" w:id="0">
    <w:p w:rsidR="00F72A90" w:rsidRDefault="00F72A90" w:rsidP="00A220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37A4" w:rsidRDefault="00DC37A4" w:rsidP="00465520">
    <w:pPr>
      <w:pStyle w:val="llb"/>
      <w:framePr w:wrap="auto"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sidR="00DD6854">
      <w:rPr>
        <w:rStyle w:val="Oldalszm"/>
        <w:noProof/>
      </w:rPr>
      <w:t>9</w:t>
    </w:r>
    <w:r>
      <w:rPr>
        <w:rStyle w:val="Oldalszm"/>
      </w:rPr>
      <w:fldChar w:fldCharType="end"/>
    </w:r>
  </w:p>
  <w:p w:rsidR="00DC37A4" w:rsidRDefault="00DC37A4">
    <w:pPr>
      <w:pStyle w:val="llb"/>
    </w:pPr>
  </w:p>
  <w:p w:rsidR="00DC37A4" w:rsidRDefault="00DC37A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2A90" w:rsidRDefault="00F72A90" w:rsidP="00A220BB">
      <w:r>
        <w:separator/>
      </w:r>
    </w:p>
  </w:footnote>
  <w:footnote w:type="continuationSeparator" w:id="0">
    <w:p w:rsidR="00F72A90" w:rsidRDefault="00F72A90" w:rsidP="00A220B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47874"/>
    <w:multiLevelType w:val="hybridMultilevel"/>
    <w:tmpl w:val="E5742B40"/>
    <w:lvl w:ilvl="0" w:tplc="040E000B">
      <w:start w:val="1"/>
      <w:numFmt w:val="bullet"/>
      <w:lvlText w:val=""/>
      <w:lvlJc w:val="left"/>
      <w:pPr>
        <w:ind w:left="1440" w:hanging="360"/>
      </w:pPr>
      <w:rPr>
        <w:rFonts w:ascii="Wingdings" w:hAnsi="Wingdings" w:cs="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
    <w:nsid w:val="03EE00B8"/>
    <w:multiLevelType w:val="multilevel"/>
    <w:tmpl w:val="0FC2F25A"/>
    <w:lvl w:ilvl="0">
      <w:start w:val="1"/>
      <w:numFmt w:val="decimal"/>
      <w:lvlText w:val="%1."/>
      <w:lvlJc w:val="left"/>
      <w:pPr>
        <w:ind w:left="360" w:hanging="360"/>
      </w:pPr>
      <w:rPr>
        <w:rFonts w:ascii="Cambria" w:eastAsia="Times New Roman" w:hAnsi="Cambria"/>
        <w:b/>
        <w:bCs/>
        <w:i w:val="0"/>
        <w:iCs w:val="0"/>
        <w:color w:val="auto"/>
      </w:rPr>
    </w:lvl>
    <w:lvl w:ilvl="1">
      <w:start w:val="1"/>
      <w:numFmt w:val="decimal"/>
      <w:lvlText w:val="%1.%2."/>
      <w:lvlJc w:val="left"/>
      <w:pPr>
        <w:ind w:left="792" w:hanging="432"/>
      </w:pPr>
      <w:rPr>
        <w:rFonts w:hint="default"/>
        <w:b w:val="0"/>
        <w:bCs w:val="0"/>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EFF5D07"/>
    <w:multiLevelType w:val="hybridMultilevel"/>
    <w:tmpl w:val="5130FF26"/>
    <w:lvl w:ilvl="0" w:tplc="474CC17C">
      <w:start w:val="10"/>
      <w:numFmt w:val="bullet"/>
      <w:lvlText w:val="-"/>
      <w:lvlJc w:val="left"/>
      <w:pPr>
        <w:tabs>
          <w:tab w:val="num" w:pos="3898"/>
        </w:tabs>
        <w:ind w:left="3898" w:hanging="360"/>
      </w:pPr>
      <w:rPr>
        <w:rFonts w:ascii="Times New Roman" w:eastAsia="Times New Roman" w:hAnsi="Times New Roman" w:hint="default"/>
      </w:rPr>
    </w:lvl>
    <w:lvl w:ilvl="1" w:tplc="040E0003">
      <w:start w:val="1"/>
      <w:numFmt w:val="bullet"/>
      <w:lvlText w:val="o"/>
      <w:lvlJc w:val="left"/>
      <w:pPr>
        <w:tabs>
          <w:tab w:val="num" w:pos="4618"/>
        </w:tabs>
        <w:ind w:left="4618" w:hanging="360"/>
      </w:pPr>
      <w:rPr>
        <w:rFonts w:ascii="Courier New" w:hAnsi="Courier New" w:cs="Courier New" w:hint="default"/>
      </w:rPr>
    </w:lvl>
    <w:lvl w:ilvl="2" w:tplc="040E0005">
      <w:start w:val="1"/>
      <w:numFmt w:val="bullet"/>
      <w:lvlText w:val=""/>
      <w:lvlJc w:val="left"/>
      <w:pPr>
        <w:tabs>
          <w:tab w:val="num" w:pos="5338"/>
        </w:tabs>
        <w:ind w:left="5338" w:hanging="360"/>
      </w:pPr>
      <w:rPr>
        <w:rFonts w:ascii="Wingdings" w:hAnsi="Wingdings" w:cs="Wingdings" w:hint="default"/>
      </w:rPr>
    </w:lvl>
    <w:lvl w:ilvl="3" w:tplc="040E0001">
      <w:start w:val="1"/>
      <w:numFmt w:val="bullet"/>
      <w:lvlText w:val=""/>
      <w:lvlJc w:val="left"/>
      <w:pPr>
        <w:tabs>
          <w:tab w:val="num" w:pos="6058"/>
        </w:tabs>
        <w:ind w:left="6058" w:hanging="360"/>
      </w:pPr>
      <w:rPr>
        <w:rFonts w:ascii="Symbol" w:hAnsi="Symbol" w:cs="Symbol" w:hint="default"/>
      </w:rPr>
    </w:lvl>
    <w:lvl w:ilvl="4" w:tplc="040E0003">
      <w:start w:val="1"/>
      <w:numFmt w:val="bullet"/>
      <w:lvlText w:val="o"/>
      <w:lvlJc w:val="left"/>
      <w:pPr>
        <w:tabs>
          <w:tab w:val="num" w:pos="6778"/>
        </w:tabs>
        <w:ind w:left="6778" w:hanging="360"/>
      </w:pPr>
      <w:rPr>
        <w:rFonts w:ascii="Courier New" w:hAnsi="Courier New" w:cs="Courier New" w:hint="default"/>
      </w:rPr>
    </w:lvl>
    <w:lvl w:ilvl="5" w:tplc="040E0005">
      <w:start w:val="1"/>
      <w:numFmt w:val="bullet"/>
      <w:lvlText w:val=""/>
      <w:lvlJc w:val="left"/>
      <w:pPr>
        <w:tabs>
          <w:tab w:val="num" w:pos="7498"/>
        </w:tabs>
        <w:ind w:left="7498" w:hanging="360"/>
      </w:pPr>
      <w:rPr>
        <w:rFonts w:ascii="Wingdings" w:hAnsi="Wingdings" w:cs="Wingdings" w:hint="default"/>
      </w:rPr>
    </w:lvl>
    <w:lvl w:ilvl="6" w:tplc="040E0001">
      <w:start w:val="1"/>
      <w:numFmt w:val="bullet"/>
      <w:lvlText w:val=""/>
      <w:lvlJc w:val="left"/>
      <w:pPr>
        <w:tabs>
          <w:tab w:val="num" w:pos="8218"/>
        </w:tabs>
        <w:ind w:left="8218" w:hanging="360"/>
      </w:pPr>
      <w:rPr>
        <w:rFonts w:ascii="Symbol" w:hAnsi="Symbol" w:cs="Symbol" w:hint="default"/>
      </w:rPr>
    </w:lvl>
    <w:lvl w:ilvl="7" w:tplc="040E0003">
      <w:start w:val="1"/>
      <w:numFmt w:val="bullet"/>
      <w:lvlText w:val="o"/>
      <w:lvlJc w:val="left"/>
      <w:pPr>
        <w:tabs>
          <w:tab w:val="num" w:pos="8938"/>
        </w:tabs>
        <w:ind w:left="8938" w:hanging="360"/>
      </w:pPr>
      <w:rPr>
        <w:rFonts w:ascii="Courier New" w:hAnsi="Courier New" w:cs="Courier New" w:hint="default"/>
      </w:rPr>
    </w:lvl>
    <w:lvl w:ilvl="8" w:tplc="040E0005">
      <w:start w:val="1"/>
      <w:numFmt w:val="bullet"/>
      <w:lvlText w:val=""/>
      <w:lvlJc w:val="left"/>
      <w:pPr>
        <w:tabs>
          <w:tab w:val="num" w:pos="9658"/>
        </w:tabs>
        <w:ind w:left="9658" w:hanging="360"/>
      </w:pPr>
      <w:rPr>
        <w:rFonts w:ascii="Wingdings" w:hAnsi="Wingdings" w:cs="Wingdings" w:hint="default"/>
      </w:rPr>
    </w:lvl>
  </w:abstractNum>
  <w:abstractNum w:abstractNumId="3">
    <w:nsid w:val="1F886A3C"/>
    <w:multiLevelType w:val="hybridMultilevel"/>
    <w:tmpl w:val="C02CD2FC"/>
    <w:lvl w:ilvl="0" w:tplc="A120C57C">
      <w:start w:val="1"/>
      <w:numFmt w:val="upperRoman"/>
      <w:lvlText w:val="%1."/>
      <w:lvlJc w:val="left"/>
      <w:pPr>
        <w:ind w:left="1080" w:hanging="72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4">
    <w:nsid w:val="301B4A04"/>
    <w:multiLevelType w:val="hybridMultilevel"/>
    <w:tmpl w:val="8ECC9000"/>
    <w:lvl w:ilvl="0" w:tplc="7A8E32B4">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4F3E3901"/>
    <w:multiLevelType w:val="hybridMultilevel"/>
    <w:tmpl w:val="7FC4F7AA"/>
    <w:lvl w:ilvl="0" w:tplc="DB68D21E">
      <w:start w:val="1"/>
      <w:numFmt w:val="decimal"/>
      <w:lvlText w:val="%1.)"/>
      <w:lvlJc w:val="left"/>
      <w:pPr>
        <w:tabs>
          <w:tab w:val="num" w:pos="735"/>
        </w:tabs>
        <w:ind w:left="735" w:hanging="375"/>
      </w:pPr>
      <w:rPr>
        <w:rFonts w:hint="default"/>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6">
    <w:nsid w:val="569F50DE"/>
    <w:multiLevelType w:val="hybridMultilevel"/>
    <w:tmpl w:val="FC82D2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72EF1784"/>
    <w:multiLevelType w:val="hybridMultilevel"/>
    <w:tmpl w:val="9EB4E452"/>
    <w:lvl w:ilvl="0" w:tplc="531CADF2">
      <w:start w:val="2"/>
      <w:numFmt w:val="decimal"/>
      <w:lvlText w:val="%1.)"/>
      <w:lvlJc w:val="left"/>
      <w:pPr>
        <w:tabs>
          <w:tab w:val="num" w:pos="720"/>
        </w:tabs>
        <w:ind w:left="720" w:hanging="360"/>
      </w:pPr>
      <w:rPr>
        <w:rFonts w:hint="default"/>
        <w:u w:val="none"/>
      </w:r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7"/>
  </w:num>
  <w:num w:numId="4">
    <w:abstractNumId w:val="5"/>
  </w:num>
  <w:num w:numId="5">
    <w:abstractNumId w:val="3"/>
  </w:num>
  <w:num w:numId="6">
    <w:abstractNumId w:val="4"/>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2EC7"/>
    <w:rsid w:val="00013E53"/>
    <w:rsid w:val="00021ECE"/>
    <w:rsid w:val="000578B5"/>
    <w:rsid w:val="0007363A"/>
    <w:rsid w:val="0009482E"/>
    <w:rsid w:val="000A6BDF"/>
    <w:rsid w:val="000B09B4"/>
    <w:rsid w:val="000B1343"/>
    <w:rsid w:val="000B31D2"/>
    <w:rsid w:val="000C3122"/>
    <w:rsid w:val="000C5E2C"/>
    <w:rsid w:val="000F14A6"/>
    <w:rsid w:val="0010198F"/>
    <w:rsid w:val="00102F7B"/>
    <w:rsid w:val="0010386E"/>
    <w:rsid w:val="00122058"/>
    <w:rsid w:val="001424C7"/>
    <w:rsid w:val="00145BE6"/>
    <w:rsid w:val="00156C78"/>
    <w:rsid w:val="00162CAE"/>
    <w:rsid w:val="0016327E"/>
    <w:rsid w:val="001707CE"/>
    <w:rsid w:val="00175E4B"/>
    <w:rsid w:val="00177991"/>
    <w:rsid w:val="001914F9"/>
    <w:rsid w:val="0019742C"/>
    <w:rsid w:val="001B0218"/>
    <w:rsid w:val="001B05C5"/>
    <w:rsid w:val="001B08F1"/>
    <w:rsid w:val="001B24FB"/>
    <w:rsid w:val="001D0988"/>
    <w:rsid w:val="001D0BA0"/>
    <w:rsid w:val="001D67C8"/>
    <w:rsid w:val="00204CC6"/>
    <w:rsid w:val="00221BFF"/>
    <w:rsid w:val="00243406"/>
    <w:rsid w:val="00245209"/>
    <w:rsid w:val="00246714"/>
    <w:rsid w:val="0024742D"/>
    <w:rsid w:val="00276364"/>
    <w:rsid w:val="0028563C"/>
    <w:rsid w:val="0029204B"/>
    <w:rsid w:val="002A191C"/>
    <w:rsid w:val="002A7116"/>
    <w:rsid w:val="002B561D"/>
    <w:rsid w:val="002D4DD7"/>
    <w:rsid w:val="002D64A6"/>
    <w:rsid w:val="002D782D"/>
    <w:rsid w:val="002D7FD3"/>
    <w:rsid w:val="002F20D2"/>
    <w:rsid w:val="002F5AA7"/>
    <w:rsid w:val="00310CFE"/>
    <w:rsid w:val="00311727"/>
    <w:rsid w:val="00311AF8"/>
    <w:rsid w:val="0032186C"/>
    <w:rsid w:val="00324ECC"/>
    <w:rsid w:val="00331E65"/>
    <w:rsid w:val="00341AE4"/>
    <w:rsid w:val="00343299"/>
    <w:rsid w:val="00350869"/>
    <w:rsid w:val="00354EA3"/>
    <w:rsid w:val="003A26DB"/>
    <w:rsid w:val="003D61F4"/>
    <w:rsid w:val="003F567B"/>
    <w:rsid w:val="003F6915"/>
    <w:rsid w:val="004021B9"/>
    <w:rsid w:val="00405B18"/>
    <w:rsid w:val="00422130"/>
    <w:rsid w:val="0042248B"/>
    <w:rsid w:val="004276DB"/>
    <w:rsid w:val="00433E41"/>
    <w:rsid w:val="00444719"/>
    <w:rsid w:val="00460A8A"/>
    <w:rsid w:val="00460F8E"/>
    <w:rsid w:val="00465520"/>
    <w:rsid w:val="00470502"/>
    <w:rsid w:val="00473D20"/>
    <w:rsid w:val="00476959"/>
    <w:rsid w:val="004B0E28"/>
    <w:rsid w:val="004B146E"/>
    <w:rsid w:val="004B3929"/>
    <w:rsid w:val="004D1971"/>
    <w:rsid w:val="004D4067"/>
    <w:rsid w:val="004F4BEA"/>
    <w:rsid w:val="00506257"/>
    <w:rsid w:val="005220DB"/>
    <w:rsid w:val="00525579"/>
    <w:rsid w:val="005515DC"/>
    <w:rsid w:val="00574784"/>
    <w:rsid w:val="00576EEC"/>
    <w:rsid w:val="00590CBD"/>
    <w:rsid w:val="00591EC4"/>
    <w:rsid w:val="0059292E"/>
    <w:rsid w:val="0059319F"/>
    <w:rsid w:val="005B4DA2"/>
    <w:rsid w:val="005C3263"/>
    <w:rsid w:val="005C7D25"/>
    <w:rsid w:val="005D0D40"/>
    <w:rsid w:val="00605004"/>
    <w:rsid w:val="00606214"/>
    <w:rsid w:val="006273DE"/>
    <w:rsid w:val="00643F57"/>
    <w:rsid w:val="00652133"/>
    <w:rsid w:val="00675235"/>
    <w:rsid w:val="00677847"/>
    <w:rsid w:val="0069237F"/>
    <w:rsid w:val="00693E05"/>
    <w:rsid w:val="006B1E86"/>
    <w:rsid w:val="006D16FE"/>
    <w:rsid w:val="006D17BF"/>
    <w:rsid w:val="006F1351"/>
    <w:rsid w:val="006F1B15"/>
    <w:rsid w:val="006F51C9"/>
    <w:rsid w:val="0070375C"/>
    <w:rsid w:val="00717663"/>
    <w:rsid w:val="00723C6B"/>
    <w:rsid w:val="00724A49"/>
    <w:rsid w:val="007317C6"/>
    <w:rsid w:val="007404D6"/>
    <w:rsid w:val="00744DAE"/>
    <w:rsid w:val="0077069E"/>
    <w:rsid w:val="0079138D"/>
    <w:rsid w:val="00794CC7"/>
    <w:rsid w:val="007A53E3"/>
    <w:rsid w:val="007A7BD6"/>
    <w:rsid w:val="007B1109"/>
    <w:rsid w:val="007B3AE6"/>
    <w:rsid w:val="007B783F"/>
    <w:rsid w:val="007B7E3A"/>
    <w:rsid w:val="007F2CAE"/>
    <w:rsid w:val="008036BF"/>
    <w:rsid w:val="008045A5"/>
    <w:rsid w:val="008048B9"/>
    <w:rsid w:val="00804C27"/>
    <w:rsid w:val="008174DD"/>
    <w:rsid w:val="00827345"/>
    <w:rsid w:val="00833317"/>
    <w:rsid w:val="008376EC"/>
    <w:rsid w:val="008414DF"/>
    <w:rsid w:val="0085183E"/>
    <w:rsid w:val="00860642"/>
    <w:rsid w:val="00864529"/>
    <w:rsid w:val="00865F4B"/>
    <w:rsid w:val="00872EC7"/>
    <w:rsid w:val="00892714"/>
    <w:rsid w:val="00895A1D"/>
    <w:rsid w:val="00895A65"/>
    <w:rsid w:val="008D48CE"/>
    <w:rsid w:val="008E0874"/>
    <w:rsid w:val="008E3A6B"/>
    <w:rsid w:val="008F68D6"/>
    <w:rsid w:val="009108D2"/>
    <w:rsid w:val="00911D48"/>
    <w:rsid w:val="0091277F"/>
    <w:rsid w:val="00916924"/>
    <w:rsid w:val="00925057"/>
    <w:rsid w:val="00926F5B"/>
    <w:rsid w:val="00927768"/>
    <w:rsid w:val="00931F63"/>
    <w:rsid w:val="009373FC"/>
    <w:rsid w:val="00943A38"/>
    <w:rsid w:val="00957F01"/>
    <w:rsid w:val="00971C01"/>
    <w:rsid w:val="009762D2"/>
    <w:rsid w:val="00977323"/>
    <w:rsid w:val="00986092"/>
    <w:rsid w:val="00993709"/>
    <w:rsid w:val="00995A5D"/>
    <w:rsid w:val="009A1E48"/>
    <w:rsid w:val="009B35AF"/>
    <w:rsid w:val="009C2907"/>
    <w:rsid w:val="009C5C56"/>
    <w:rsid w:val="009E6665"/>
    <w:rsid w:val="009F2137"/>
    <w:rsid w:val="009F4E7B"/>
    <w:rsid w:val="00A05DB4"/>
    <w:rsid w:val="00A1202D"/>
    <w:rsid w:val="00A220BB"/>
    <w:rsid w:val="00A259C4"/>
    <w:rsid w:val="00A31AC6"/>
    <w:rsid w:val="00A46134"/>
    <w:rsid w:val="00A51882"/>
    <w:rsid w:val="00A552CC"/>
    <w:rsid w:val="00A57E67"/>
    <w:rsid w:val="00A6356F"/>
    <w:rsid w:val="00A75AF1"/>
    <w:rsid w:val="00A9182F"/>
    <w:rsid w:val="00A92BF7"/>
    <w:rsid w:val="00AA215F"/>
    <w:rsid w:val="00AA3974"/>
    <w:rsid w:val="00AB0E7F"/>
    <w:rsid w:val="00AC7F9C"/>
    <w:rsid w:val="00AD4703"/>
    <w:rsid w:val="00AD5958"/>
    <w:rsid w:val="00AE2371"/>
    <w:rsid w:val="00AE4538"/>
    <w:rsid w:val="00AE6629"/>
    <w:rsid w:val="00AF045C"/>
    <w:rsid w:val="00B0709F"/>
    <w:rsid w:val="00B229EC"/>
    <w:rsid w:val="00B268DE"/>
    <w:rsid w:val="00B3441C"/>
    <w:rsid w:val="00B3511C"/>
    <w:rsid w:val="00B45138"/>
    <w:rsid w:val="00B50865"/>
    <w:rsid w:val="00B5524F"/>
    <w:rsid w:val="00B66F71"/>
    <w:rsid w:val="00B66F88"/>
    <w:rsid w:val="00B759BC"/>
    <w:rsid w:val="00BB06C3"/>
    <w:rsid w:val="00BB580C"/>
    <w:rsid w:val="00BD4A0A"/>
    <w:rsid w:val="00BF632E"/>
    <w:rsid w:val="00C00807"/>
    <w:rsid w:val="00C03F7F"/>
    <w:rsid w:val="00C159BC"/>
    <w:rsid w:val="00C26365"/>
    <w:rsid w:val="00C315BB"/>
    <w:rsid w:val="00C619E3"/>
    <w:rsid w:val="00C66632"/>
    <w:rsid w:val="00C7261A"/>
    <w:rsid w:val="00C846F8"/>
    <w:rsid w:val="00C90086"/>
    <w:rsid w:val="00C958B8"/>
    <w:rsid w:val="00C96C46"/>
    <w:rsid w:val="00CA20B5"/>
    <w:rsid w:val="00CA3DA1"/>
    <w:rsid w:val="00CA691B"/>
    <w:rsid w:val="00CA6D2C"/>
    <w:rsid w:val="00CC2302"/>
    <w:rsid w:val="00CC638A"/>
    <w:rsid w:val="00CC6FBB"/>
    <w:rsid w:val="00CD014B"/>
    <w:rsid w:val="00CD7341"/>
    <w:rsid w:val="00CE5C33"/>
    <w:rsid w:val="00CF3C18"/>
    <w:rsid w:val="00CF6E27"/>
    <w:rsid w:val="00D164FE"/>
    <w:rsid w:val="00D3467F"/>
    <w:rsid w:val="00D440DA"/>
    <w:rsid w:val="00D52931"/>
    <w:rsid w:val="00D54E70"/>
    <w:rsid w:val="00D60FD8"/>
    <w:rsid w:val="00D72856"/>
    <w:rsid w:val="00D75ABB"/>
    <w:rsid w:val="00D8190E"/>
    <w:rsid w:val="00D85A6A"/>
    <w:rsid w:val="00D85C0E"/>
    <w:rsid w:val="00D91176"/>
    <w:rsid w:val="00D977A8"/>
    <w:rsid w:val="00DB314D"/>
    <w:rsid w:val="00DC37A4"/>
    <w:rsid w:val="00DC4118"/>
    <w:rsid w:val="00DD060F"/>
    <w:rsid w:val="00DD375A"/>
    <w:rsid w:val="00DD4050"/>
    <w:rsid w:val="00DD6854"/>
    <w:rsid w:val="00DE2516"/>
    <w:rsid w:val="00E15C43"/>
    <w:rsid w:val="00E2602E"/>
    <w:rsid w:val="00E41360"/>
    <w:rsid w:val="00E42FB6"/>
    <w:rsid w:val="00E56FE6"/>
    <w:rsid w:val="00E57AA3"/>
    <w:rsid w:val="00E65FCC"/>
    <w:rsid w:val="00E715BF"/>
    <w:rsid w:val="00E73670"/>
    <w:rsid w:val="00E82E7D"/>
    <w:rsid w:val="00E834C5"/>
    <w:rsid w:val="00E91E4B"/>
    <w:rsid w:val="00EA2CDB"/>
    <w:rsid w:val="00EA7471"/>
    <w:rsid w:val="00EC6F61"/>
    <w:rsid w:val="00EE5690"/>
    <w:rsid w:val="00F14D2F"/>
    <w:rsid w:val="00F21620"/>
    <w:rsid w:val="00F320B5"/>
    <w:rsid w:val="00F32D40"/>
    <w:rsid w:val="00F35F35"/>
    <w:rsid w:val="00F37A68"/>
    <w:rsid w:val="00F44452"/>
    <w:rsid w:val="00F4624D"/>
    <w:rsid w:val="00F72A90"/>
    <w:rsid w:val="00F73836"/>
    <w:rsid w:val="00F82915"/>
    <w:rsid w:val="00F830B4"/>
    <w:rsid w:val="00F91240"/>
    <w:rsid w:val="00F927E2"/>
    <w:rsid w:val="00F95BB7"/>
    <w:rsid w:val="00F963A4"/>
    <w:rsid w:val="00FA0018"/>
    <w:rsid w:val="00FC1755"/>
    <w:rsid w:val="00FC2294"/>
    <w:rsid w:val="00FC49B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hu-HU" w:eastAsia="hu-H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Normal Indent"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872EC7"/>
    <w:pPr>
      <w:jc w:val="both"/>
    </w:pPr>
    <w:rPr>
      <w:rFonts w:ascii="Times New Roman" w:eastAsia="Times New Roman" w:hAnsi="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
    <w:name w:val="Char"/>
    <w:basedOn w:val="Norml"/>
    <w:uiPriority w:val="99"/>
    <w:rsid w:val="00872EC7"/>
    <w:pPr>
      <w:widowControl w:val="0"/>
      <w:suppressAutoHyphens/>
      <w:spacing w:after="160" w:line="240" w:lineRule="exact"/>
      <w:jc w:val="left"/>
    </w:pPr>
    <w:rPr>
      <w:rFonts w:ascii="Tahoma" w:eastAsia="Calibri" w:hAnsi="Tahoma" w:cs="Tahoma"/>
      <w:sz w:val="20"/>
      <w:szCs w:val="20"/>
      <w:lang w:val="en-US" w:eastAsia="en-US"/>
    </w:rPr>
  </w:style>
  <w:style w:type="character" w:customStyle="1" w:styleId="HeaderChar">
    <w:name w:val="Header Char"/>
    <w:uiPriority w:val="99"/>
    <w:locked/>
    <w:rsid w:val="00872EC7"/>
    <w:rPr>
      <w:sz w:val="24"/>
      <w:szCs w:val="24"/>
      <w:lang w:eastAsia="hu-HU"/>
    </w:rPr>
  </w:style>
  <w:style w:type="paragraph" w:styleId="lfej">
    <w:name w:val="header"/>
    <w:basedOn w:val="Norml"/>
    <w:link w:val="lfejChar"/>
    <w:uiPriority w:val="99"/>
    <w:rsid w:val="00872EC7"/>
    <w:pPr>
      <w:tabs>
        <w:tab w:val="center" w:pos="4536"/>
        <w:tab w:val="right" w:pos="9072"/>
      </w:tabs>
      <w:jc w:val="left"/>
    </w:pPr>
    <w:rPr>
      <w:rFonts w:ascii="Calibri" w:eastAsia="Calibri" w:hAnsi="Calibri" w:cs="Calibri"/>
    </w:rPr>
  </w:style>
  <w:style w:type="character" w:customStyle="1" w:styleId="HeaderChar1">
    <w:name w:val="Header Char1"/>
    <w:uiPriority w:val="99"/>
    <w:semiHidden/>
    <w:locked/>
    <w:rsid w:val="0059319F"/>
    <w:rPr>
      <w:rFonts w:ascii="Times New Roman" w:hAnsi="Times New Roman" w:cs="Times New Roman"/>
      <w:sz w:val="24"/>
      <w:szCs w:val="24"/>
    </w:rPr>
  </w:style>
  <w:style w:type="character" w:customStyle="1" w:styleId="lfejChar">
    <w:name w:val="Élőfej Char"/>
    <w:link w:val="lfej"/>
    <w:uiPriority w:val="99"/>
    <w:semiHidden/>
    <w:locked/>
    <w:rsid w:val="00872EC7"/>
    <w:rPr>
      <w:rFonts w:ascii="Times New Roman" w:hAnsi="Times New Roman" w:cs="Times New Roman"/>
      <w:sz w:val="24"/>
      <w:szCs w:val="24"/>
      <w:lang w:eastAsia="hu-HU"/>
    </w:rPr>
  </w:style>
  <w:style w:type="paragraph" w:styleId="Cm">
    <w:name w:val="Title"/>
    <w:basedOn w:val="Norml"/>
    <w:link w:val="CmChar"/>
    <w:uiPriority w:val="99"/>
    <w:qFormat/>
    <w:rsid w:val="00872EC7"/>
    <w:pPr>
      <w:jc w:val="center"/>
    </w:pPr>
    <w:rPr>
      <w:rFonts w:ascii="Bookman Old Style" w:hAnsi="Bookman Old Style" w:cs="Bookman Old Style"/>
      <w:b/>
      <w:bCs/>
      <w:smallCaps/>
      <w:shadow/>
      <w:spacing w:val="30"/>
      <w:sz w:val="44"/>
      <w:szCs w:val="44"/>
    </w:rPr>
  </w:style>
  <w:style w:type="character" w:customStyle="1" w:styleId="CmChar">
    <w:name w:val="Cím Char"/>
    <w:link w:val="Cm"/>
    <w:uiPriority w:val="99"/>
    <w:locked/>
    <w:rsid w:val="00872EC7"/>
    <w:rPr>
      <w:rFonts w:ascii="Bookman Old Style" w:hAnsi="Bookman Old Style" w:cs="Bookman Old Style"/>
      <w:b/>
      <w:bCs/>
      <w:smallCaps/>
      <w:shadow/>
      <w:spacing w:val="30"/>
      <w:sz w:val="20"/>
      <w:szCs w:val="20"/>
      <w:lang w:eastAsia="hu-HU"/>
    </w:rPr>
  </w:style>
  <w:style w:type="character" w:customStyle="1" w:styleId="Hiperhivatkozs1">
    <w:name w:val="Hiperhivatkozás1"/>
    <w:uiPriority w:val="99"/>
    <w:rsid w:val="00872EC7"/>
    <w:rPr>
      <w:color w:val="0000FF"/>
      <w:u w:val="single"/>
    </w:rPr>
  </w:style>
  <w:style w:type="paragraph" w:styleId="llb">
    <w:name w:val="footer"/>
    <w:basedOn w:val="Norml"/>
    <w:link w:val="llbChar"/>
    <w:uiPriority w:val="99"/>
    <w:rsid w:val="00A220BB"/>
    <w:pPr>
      <w:tabs>
        <w:tab w:val="center" w:pos="4536"/>
        <w:tab w:val="right" w:pos="9072"/>
      </w:tabs>
    </w:pPr>
  </w:style>
  <w:style w:type="character" w:customStyle="1" w:styleId="llbChar">
    <w:name w:val="Élőláb Char"/>
    <w:link w:val="llb"/>
    <w:uiPriority w:val="99"/>
    <w:locked/>
    <w:rsid w:val="00A220BB"/>
    <w:rPr>
      <w:rFonts w:ascii="Times New Roman" w:hAnsi="Times New Roman" w:cs="Times New Roman"/>
      <w:sz w:val="24"/>
      <w:szCs w:val="24"/>
      <w:lang w:eastAsia="hu-HU"/>
    </w:rPr>
  </w:style>
  <w:style w:type="paragraph" w:styleId="Normlbehzs">
    <w:name w:val="Normal Indent"/>
    <w:basedOn w:val="Norml"/>
    <w:uiPriority w:val="99"/>
    <w:rsid w:val="00A51882"/>
    <w:pPr>
      <w:ind w:left="1701"/>
    </w:pPr>
  </w:style>
  <w:style w:type="paragraph" w:styleId="Listaszerbekezds">
    <w:name w:val="List Paragraph"/>
    <w:basedOn w:val="Norml"/>
    <w:uiPriority w:val="99"/>
    <w:qFormat/>
    <w:rsid w:val="00177991"/>
    <w:pPr>
      <w:ind w:left="720"/>
    </w:pPr>
  </w:style>
  <w:style w:type="paragraph" w:customStyle="1" w:styleId="Normlbehzs1">
    <w:name w:val="Normál behúzás1"/>
    <w:basedOn w:val="Norml"/>
    <w:uiPriority w:val="99"/>
    <w:rsid w:val="00246714"/>
    <w:pPr>
      <w:widowControl w:val="0"/>
      <w:suppressAutoHyphens/>
      <w:ind w:left="1701"/>
      <w:jc w:val="left"/>
    </w:pPr>
    <w:rPr>
      <w:rFonts w:eastAsia="Calibri"/>
      <w:kern w:val="1"/>
    </w:rPr>
  </w:style>
  <w:style w:type="character" w:styleId="Oldalszm">
    <w:name w:val="page number"/>
    <w:basedOn w:val="Bekezdsalapbettpusa"/>
    <w:uiPriority w:val="99"/>
    <w:rsid w:val="00B759BC"/>
  </w:style>
  <w:style w:type="paragraph" w:customStyle="1" w:styleId="Char1CharCharCharCharCharCharCharCharCharCharCharChar">
    <w:name w:val="Char1 Char Char Char Char Char Char Char Char Char Char Char Char"/>
    <w:basedOn w:val="Norml"/>
    <w:uiPriority w:val="99"/>
    <w:rsid w:val="002B561D"/>
    <w:pPr>
      <w:widowControl w:val="0"/>
      <w:suppressAutoHyphens/>
      <w:spacing w:after="160" w:line="240" w:lineRule="exact"/>
      <w:jc w:val="left"/>
    </w:pPr>
    <w:rPr>
      <w:rFonts w:ascii="Tahoma" w:eastAsia="Calibri" w:hAnsi="Tahoma" w:cs="Tahoma"/>
      <w:sz w:val="20"/>
      <w:szCs w:val="20"/>
      <w:lang w:val="en-US" w:eastAsia="en-US"/>
    </w:rPr>
  </w:style>
  <w:style w:type="table" w:styleId="Rcsostblzat">
    <w:name w:val="Table Grid"/>
    <w:basedOn w:val="Normltblzat"/>
    <w:locked/>
    <w:rsid w:val="004B3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341</TotalTime>
  <Pages>11</Pages>
  <Words>2140</Words>
  <Characters>14767</Characters>
  <Application>Microsoft Office Word</Application>
  <DocSecurity>0</DocSecurity>
  <Lines>123</Lines>
  <Paragraphs>33</Paragraphs>
  <ScaleCrop>false</ScaleCrop>
  <HeadingPairs>
    <vt:vector size="2" baseType="variant">
      <vt:variant>
        <vt:lpstr>Cím</vt:lpstr>
      </vt:variant>
      <vt:variant>
        <vt:i4>1</vt:i4>
      </vt:variant>
    </vt:vector>
  </HeadingPairs>
  <TitlesOfParts>
    <vt:vector size="1" baseType="lpstr">
      <vt:lpstr>ELŐTERJESZTÉS</vt:lpstr>
    </vt:vector>
  </TitlesOfParts>
  <Company>Művelődési Központ és Könyvtár</Company>
  <LinksUpToDate>false</LinksUpToDate>
  <CharactersWithSpaces>16874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ELŐTERJESZTÉS</dc:title>
  <dc:subject/>
  <dc:creator>Internet</dc:creator>
  <cp:keywords/>
  <dc:description/>
  <cp:lastModifiedBy>dr. Csomós Anita</cp:lastModifiedBy>
  <cp:revision>152</cp:revision>
  <cp:lastPrinted>2016-07-22T06:53:00Z</cp:lastPrinted>
  <dcterms:created xsi:type="dcterms:W3CDTF">2016-07-22T06:53:00Z</dcterms:created>
  <dcterms:modified xsi:type="dcterms:W3CDTF">2020-02-21T10:55:00Z</dcterms:modified>
</cp:coreProperties>
</file>