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91A" w:rsidRPr="005E7C4E" w:rsidRDefault="0097391A" w:rsidP="00973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7C4E">
        <w:rPr>
          <w:rFonts w:ascii="Times New Roman" w:eastAsia="Times New Roman" w:hAnsi="Times New Roman" w:cs="Times New Roman"/>
          <w:b/>
          <w:smallCaps/>
          <w:spacing w:val="30"/>
          <w:sz w:val="40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97391A" w:rsidRPr="005E7C4E" w:rsidRDefault="0097391A" w:rsidP="009739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7C4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97391A" w:rsidRPr="005E7C4E" w:rsidRDefault="0097391A" w:rsidP="0097391A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r w:rsidRPr="005E7C4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5E7C4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5E7C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5E7C4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tvonkph@tiszavasvari.hu</w:t>
      </w:r>
    </w:p>
    <w:p w:rsidR="0097391A" w:rsidRPr="005E7C4E" w:rsidRDefault="0097391A" w:rsidP="0097391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5E7C4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Témafelelős: </w:t>
      </w:r>
      <w:proofErr w:type="spellStart"/>
      <w:r w:rsidRPr="005E7C4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Ostorháziné</w:t>
      </w:r>
      <w:proofErr w:type="spellEnd"/>
      <w:r w:rsidRPr="005E7C4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dr. </w:t>
      </w:r>
      <w:proofErr w:type="spellStart"/>
      <w:r w:rsidRPr="005E7C4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Kórik</w:t>
      </w:r>
      <w:proofErr w:type="spellEnd"/>
      <w:r w:rsidRPr="005E7C4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Zsuzsanna/Erdei </w:t>
      </w:r>
      <w:proofErr w:type="spellStart"/>
      <w:r w:rsidRPr="005E7C4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Kolett</w:t>
      </w:r>
      <w:proofErr w:type="spellEnd"/>
    </w:p>
    <w:p w:rsidR="0097391A" w:rsidRDefault="0097391A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91A" w:rsidRPr="0097391A" w:rsidRDefault="0097391A" w:rsidP="000F6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391A" w:rsidRPr="0097391A" w:rsidRDefault="0097391A" w:rsidP="000F6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91A">
        <w:rPr>
          <w:rFonts w:ascii="Times New Roman" w:hAnsi="Times New Roman" w:cs="Times New Roman"/>
          <w:b/>
          <w:sz w:val="24"/>
          <w:szCs w:val="24"/>
        </w:rPr>
        <w:t xml:space="preserve">Képviselő-testület </w:t>
      </w:r>
      <w:r>
        <w:rPr>
          <w:rFonts w:ascii="Times New Roman" w:hAnsi="Times New Roman" w:cs="Times New Roman"/>
          <w:b/>
          <w:sz w:val="24"/>
          <w:szCs w:val="24"/>
        </w:rPr>
        <w:t xml:space="preserve">tagjai </w:t>
      </w:r>
      <w:r w:rsidRPr="0097391A">
        <w:rPr>
          <w:rFonts w:ascii="Times New Roman" w:hAnsi="Times New Roman" w:cs="Times New Roman"/>
          <w:b/>
          <w:sz w:val="24"/>
          <w:szCs w:val="24"/>
        </w:rPr>
        <w:t>részére</w:t>
      </w:r>
    </w:p>
    <w:p w:rsidR="0097391A" w:rsidRDefault="0097391A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91A" w:rsidRDefault="0097391A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97391A" w:rsidRDefault="0097391A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91A" w:rsidRPr="0097391A" w:rsidRDefault="0097391A" w:rsidP="009739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2018. február 15. napján tartandó rendes testületi ülés 5. napirendi pontjában tárgyalt - </w:t>
      </w:r>
      <w:r w:rsidRPr="0097391A">
        <w:rPr>
          <w:rFonts w:ascii="Times New Roman" w:eastAsia="Calibri" w:hAnsi="Times New Roman" w:cs="Times New Roman"/>
          <w:b/>
          <w:sz w:val="24"/>
          <w:szCs w:val="24"/>
        </w:rPr>
        <w:t>Állásfoglalás kérése, valamint jogalkotás kezdeményezése cukorbeteg gyermek ellátása érdekében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 előterjesztésben szereplő állásfoglalás kérés az alábbi témában kerül kiegészítésre.</w:t>
      </w:r>
    </w:p>
    <w:p w:rsidR="0097391A" w:rsidRDefault="0097391A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39C" w:rsidRDefault="0097391A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2018. február 12. napján munkatársam </w:t>
      </w:r>
      <w:r w:rsidR="000F639C">
        <w:rPr>
          <w:rFonts w:ascii="Times New Roman" w:hAnsi="Times New Roman" w:cs="Times New Roman"/>
          <w:sz w:val="24"/>
          <w:szCs w:val="24"/>
        </w:rPr>
        <w:t>egyezt</w:t>
      </w:r>
      <w:r w:rsidR="006C6737">
        <w:rPr>
          <w:rFonts w:ascii="Times New Roman" w:hAnsi="Times New Roman" w:cs="Times New Roman"/>
          <w:sz w:val="24"/>
          <w:szCs w:val="24"/>
        </w:rPr>
        <w:t>et</w:t>
      </w:r>
      <w:r w:rsidR="000F639C">
        <w:rPr>
          <w:rFonts w:ascii="Times New Roman" w:hAnsi="Times New Roman" w:cs="Times New Roman"/>
          <w:sz w:val="24"/>
          <w:szCs w:val="24"/>
        </w:rPr>
        <w:t>ett a Tiszavasvári Egyesített Óvoda intézményvezetőjével, aki arról tájékoztatott, hogy az országban van olyan gyakorlat is, hogy 074032 kormányzati funkción</w:t>
      </w:r>
      <w:r w:rsidR="006C6737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0F639C">
        <w:rPr>
          <w:rFonts w:ascii="Times New Roman" w:hAnsi="Times New Roman" w:cs="Times New Roman"/>
          <w:sz w:val="24"/>
          <w:szCs w:val="24"/>
        </w:rPr>
        <w:t xml:space="preserve"> ifjúság - egészségügyi gondozás szakfeladaton látják el óvodák, illetve védőnők ezt a feladatot. Abban az óvodában, ahol ezen a szakfeladaton keresztül látják el a cukorbeteg gyermekeket, ott szakápoló végzettségűeket foglalkoztatnak.</w:t>
      </w:r>
    </w:p>
    <w:p w:rsidR="0097391A" w:rsidRDefault="0097391A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39C" w:rsidRPr="0097391A" w:rsidRDefault="000F639C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szakfeladat azonban inkább a védőnői munkához igazodik, nem pedig az óvodai neveléshez, mivel </w:t>
      </w:r>
      <w:r w:rsidRPr="0097391A">
        <w:rPr>
          <w:rFonts w:ascii="Times New Roman" w:hAnsi="Times New Roman" w:cs="Times New Roman"/>
          <w:sz w:val="24"/>
          <w:szCs w:val="24"/>
        </w:rPr>
        <w:t>a</w:t>
      </w:r>
      <w:r w:rsidRPr="0097391A">
        <w:rPr>
          <w:rFonts w:ascii="Times New Roman" w:hAnsi="Times New Roman" w:cs="Times New Roman"/>
          <w:bCs/>
          <w:sz w:val="24"/>
          <w:szCs w:val="24"/>
        </w:rPr>
        <w:t xml:space="preserve">z egészségügyről szóló 1997. évi CLIV. törvény </w:t>
      </w:r>
      <w:r w:rsidRPr="0097391A">
        <w:rPr>
          <w:rFonts w:ascii="Times New Roman" w:hAnsi="Times New Roman" w:cs="Times New Roman"/>
          <w:bCs/>
        </w:rPr>
        <w:t>42. §</w:t>
      </w:r>
      <w:r w:rsidR="0097391A">
        <w:rPr>
          <w:rFonts w:ascii="Times New Roman" w:hAnsi="Times New Roman" w:cs="Times New Roman"/>
          <w:b/>
          <w:bCs/>
        </w:rPr>
        <w:t xml:space="preserve"> </w:t>
      </w:r>
      <w:r w:rsidRPr="0022136D">
        <w:rPr>
          <w:rFonts w:ascii="Times New Roman" w:hAnsi="Times New Roman" w:cs="Times New Roman"/>
        </w:rPr>
        <w:t>-</w:t>
      </w:r>
      <w:r w:rsidR="0097391A">
        <w:rPr>
          <w:rFonts w:ascii="Times New Roman" w:hAnsi="Times New Roman" w:cs="Times New Roman"/>
        </w:rPr>
        <w:t xml:space="preserve"> </w:t>
      </w:r>
      <w:r w:rsidRPr="0022136D">
        <w:rPr>
          <w:rFonts w:ascii="Times New Roman" w:hAnsi="Times New Roman" w:cs="Times New Roman"/>
        </w:rPr>
        <w:t xml:space="preserve">a kimondja, hogy </w:t>
      </w:r>
      <w:r w:rsidRPr="0097391A">
        <w:rPr>
          <w:rFonts w:ascii="Times New Roman" w:hAnsi="Times New Roman" w:cs="Times New Roman"/>
          <w:sz w:val="24"/>
          <w:szCs w:val="24"/>
        </w:rPr>
        <w:t xml:space="preserve">az </w:t>
      </w:r>
      <w:r w:rsidRPr="0097391A">
        <w:rPr>
          <w:rFonts w:ascii="Times New Roman" w:hAnsi="Times New Roman" w:cs="Times New Roman"/>
          <w:b/>
          <w:i/>
          <w:sz w:val="24"/>
          <w:szCs w:val="24"/>
        </w:rPr>
        <w:t xml:space="preserve">ifjúság-egészségügyi gondozás célja a kiskorúak harmonikus testi és lelki fejlődésének elősegítése. </w:t>
      </w:r>
      <w:r w:rsidR="0097391A" w:rsidRPr="0097391A">
        <w:rPr>
          <w:rFonts w:ascii="Times New Roman" w:hAnsi="Times New Roman" w:cs="Times New Roman"/>
          <w:b/>
          <w:i/>
          <w:sz w:val="24"/>
          <w:szCs w:val="24"/>
        </w:rPr>
        <w:t>Az ifjúság-egészségügyi gondozás speciális feladata</w:t>
      </w:r>
      <w:r w:rsidR="0097391A" w:rsidRPr="009739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7391A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7391A">
        <w:rPr>
          <w:rFonts w:ascii="Times New Roman" w:hAnsi="Times New Roman" w:cs="Times New Roman"/>
          <w:i/>
          <w:sz w:val="24"/>
          <w:szCs w:val="24"/>
        </w:rPr>
        <w:t xml:space="preserve"> veleszületett rendellenességgel élők, </w:t>
      </w:r>
      <w:r w:rsidRPr="0097391A">
        <w:rPr>
          <w:rFonts w:ascii="Times New Roman" w:hAnsi="Times New Roman" w:cs="Times New Roman"/>
          <w:b/>
          <w:i/>
          <w:sz w:val="24"/>
          <w:szCs w:val="24"/>
        </w:rPr>
        <w:t xml:space="preserve">krónikus megbetegedésben </w:t>
      </w:r>
      <w:r w:rsidRPr="0097391A">
        <w:rPr>
          <w:rFonts w:ascii="Times New Roman" w:hAnsi="Times New Roman" w:cs="Times New Roman"/>
          <w:i/>
          <w:sz w:val="24"/>
          <w:szCs w:val="24"/>
        </w:rPr>
        <w:t xml:space="preserve">vagy testi, érzékszervi, értelmi fogyatékosságban szenvedők - </w:t>
      </w:r>
      <w:r w:rsidRPr="0097391A">
        <w:rPr>
          <w:rFonts w:ascii="Times New Roman" w:hAnsi="Times New Roman" w:cs="Times New Roman"/>
          <w:b/>
          <w:i/>
          <w:sz w:val="24"/>
          <w:szCs w:val="24"/>
        </w:rPr>
        <w:t>a háziorvossal történő együttműködésen alapuló - fokozott ellenőrzése, lelki gondozása és az egészséges közösségekbe történő beilleszkedés elősegítése.</w:t>
      </w:r>
      <w:r w:rsidRPr="0097391A">
        <w:rPr>
          <w:rFonts w:ascii="Times New Roman" w:hAnsi="Times New Roman" w:cs="Times New Roman"/>
          <w:i/>
          <w:sz w:val="24"/>
          <w:szCs w:val="24"/>
        </w:rPr>
        <w:t xml:space="preserve"> Az ifjúság-egészségügyi gondozás keretében </w:t>
      </w:r>
      <w:r w:rsidRPr="0097391A">
        <w:rPr>
          <w:rFonts w:ascii="Times New Roman" w:hAnsi="Times New Roman" w:cs="Times New Roman"/>
          <w:b/>
          <w:i/>
          <w:sz w:val="24"/>
          <w:szCs w:val="24"/>
        </w:rPr>
        <w:t>biztosítani kell a nevelési-oktatási intézményekben a gyermekek és tanulók első orvosi ellátását is.</w:t>
      </w:r>
      <w:r w:rsidRPr="0097391A">
        <w:rPr>
          <w:rFonts w:ascii="Times New Roman" w:hAnsi="Times New Roman" w:cs="Times New Roman"/>
          <w:i/>
          <w:sz w:val="24"/>
          <w:szCs w:val="24"/>
        </w:rPr>
        <w:t xml:space="preserve"> Az ifjúság-egészségügyi gondozás részét képezi - a külön jogszabályban meghatározottak szerint - az iskola-egészségügyi ellátás.</w:t>
      </w:r>
    </w:p>
    <w:p w:rsidR="000F639C" w:rsidRDefault="000F639C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39C" w:rsidRPr="005E7C4E" w:rsidRDefault="000F639C" w:rsidP="000F6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1A">
        <w:rPr>
          <w:rFonts w:ascii="Times New Roman" w:hAnsi="Times New Roman" w:cs="Times New Roman"/>
          <w:b/>
          <w:sz w:val="24"/>
          <w:szCs w:val="24"/>
        </w:rPr>
        <w:t>Alátámasztja ezt a központi védőnővel történő korábbi egyeztetés is,</w:t>
      </w:r>
      <w:r>
        <w:rPr>
          <w:rFonts w:ascii="Times New Roman" w:hAnsi="Times New Roman" w:cs="Times New Roman"/>
          <w:sz w:val="24"/>
          <w:szCs w:val="24"/>
        </w:rPr>
        <w:t xml:space="preserve"> ami a védőnői jogszabályi hivatkozást illeti, mely szerint az</w:t>
      </w:r>
      <w:r w:rsidRPr="0022136D">
        <w:rPr>
          <w:rFonts w:ascii="Times New Roman" w:hAnsi="Times New Roman" w:cs="Times New Roman"/>
          <w:sz w:val="24"/>
          <w:szCs w:val="24"/>
        </w:rPr>
        <w:t xml:space="preserve"> iskola-egészségügyi ellátásáról szóló 26/1997. (IX.3.) NM rendelet 3. számú melléklete tartalmazza a nevelési-oktatási intézmény védőnője által önállóan ellátandó feladatokat, így </w:t>
      </w:r>
      <w:r w:rsidRPr="0097391A">
        <w:rPr>
          <w:rFonts w:ascii="Times New Roman" w:hAnsi="Times New Roman" w:cs="Times New Roman"/>
          <w:b/>
          <w:sz w:val="24"/>
          <w:szCs w:val="24"/>
        </w:rPr>
        <w:t>a 7. pontja alapján a krónikus betegek, magatartási zavarokkal küzdők életvitelének segítése is az óvodai védőnő ellátandó feladatához tartozik.</w:t>
      </w:r>
    </w:p>
    <w:p w:rsidR="00572626" w:rsidRDefault="00572626"/>
    <w:p w:rsidR="0097391A" w:rsidRDefault="009739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2018. február 14.</w:t>
      </w:r>
    </w:p>
    <w:p w:rsidR="0097391A" w:rsidRDefault="0097391A">
      <w:pPr>
        <w:rPr>
          <w:rFonts w:ascii="Times New Roman" w:hAnsi="Times New Roman" w:cs="Times New Roman"/>
          <w:sz w:val="24"/>
          <w:szCs w:val="24"/>
        </w:rPr>
      </w:pPr>
    </w:p>
    <w:p w:rsidR="0097391A" w:rsidRPr="0097391A" w:rsidRDefault="0097391A" w:rsidP="009739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7391A">
        <w:rPr>
          <w:rFonts w:ascii="Times New Roman" w:hAnsi="Times New Roman" w:cs="Times New Roman"/>
          <w:b/>
          <w:sz w:val="24"/>
          <w:szCs w:val="24"/>
        </w:rPr>
        <w:t>Dr. Fülöp Erik s.k.</w:t>
      </w:r>
    </w:p>
    <w:p w:rsidR="0097391A" w:rsidRPr="0097391A" w:rsidRDefault="0097391A" w:rsidP="009739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</w:t>
      </w:r>
      <w:proofErr w:type="gramStart"/>
      <w:r w:rsidRPr="0097391A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sectPr w:rsidR="0097391A" w:rsidRPr="0097391A" w:rsidSect="0097391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9C"/>
    <w:rsid w:val="000F639C"/>
    <w:rsid w:val="00572626"/>
    <w:rsid w:val="006C6737"/>
    <w:rsid w:val="0097391A"/>
    <w:rsid w:val="00E7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6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6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Erdei Koletta</cp:lastModifiedBy>
  <cp:revision>2</cp:revision>
  <cp:lastPrinted>2018-02-14T15:18:00Z</cp:lastPrinted>
  <dcterms:created xsi:type="dcterms:W3CDTF">2018-02-14T14:52:00Z</dcterms:created>
  <dcterms:modified xsi:type="dcterms:W3CDTF">2018-02-14T15:44:00Z</dcterms:modified>
</cp:coreProperties>
</file>